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72"/>
          <w:szCs w:val="72"/>
        </w:rPr>
      </w:pPr>
      <w:r w:rsidDel="00000000" w:rsidR="00000000" w:rsidRPr="00000000">
        <w:rPr>
          <w:rFonts w:ascii="Avenir" w:cs="Avenir" w:eastAsia="Avenir" w:hAnsi="Avenir"/>
          <w:sz w:val="72"/>
          <w:szCs w:val="72"/>
        </w:rPr>
        <w:drawing>
          <wp:inline distB="114300" distT="114300" distL="114300" distR="114300">
            <wp:extent cx="1600200" cy="16002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venir" w:cs="Avenir" w:eastAsia="Avenir" w:hAnsi="Avenir"/>
          <w:sz w:val="72"/>
          <w:szCs w:val="72"/>
          <w:rtl w:val="0"/>
        </w:rPr>
        <w:t xml:space="preserve">The Wildings</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center"/>
        <w:rPr>
          <w:b w:val="1"/>
          <w:sz w:val="72"/>
          <w:szCs w:val="72"/>
        </w:rPr>
      </w:pPr>
      <w:r w:rsidDel="00000000" w:rsidR="00000000" w:rsidRPr="00000000">
        <w:rPr>
          <w:rtl w:val="0"/>
        </w:rPr>
      </w:r>
    </w:p>
    <w:p w:rsidR="00000000" w:rsidDel="00000000" w:rsidP="00000000" w:rsidRDefault="00000000" w:rsidRPr="00000000" w14:paraId="00000006">
      <w:pPr>
        <w:pageBreakBefore w:val="0"/>
        <w:jc w:val="center"/>
        <w:rPr>
          <w:sz w:val="72"/>
          <w:szCs w:val="72"/>
        </w:rPr>
      </w:pPr>
      <w:r w:rsidDel="00000000" w:rsidR="00000000" w:rsidRPr="00000000">
        <w:rPr>
          <w:sz w:val="72"/>
          <w:szCs w:val="72"/>
          <w:rtl w:val="0"/>
        </w:rPr>
        <w:t xml:space="preserve">Relationships, Sex and Health Education Policy Primary (Steps 1-6)</w:t>
      </w:r>
    </w:p>
    <w:p w:rsidR="00000000" w:rsidDel="00000000" w:rsidP="00000000" w:rsidRDefault="00000000" w:rsidRPr="00000000" w14:paraId="00000007">
      <w:pPr>
        <w:pageBreakBefore w:val="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3309620</wp:posOffset>
                </wp:positionV>
                <wp:extent cx="2301875" cy="369437"/>
                <wp:effectExtent b="0" l="0" r="0" t="0"/>
                <wp:wrapSquare wrapText="bothSides" distB="45720" distT="45720" distL="114300" distR="114300"/>
                <wp:docPr id="5" name=""/>
                <a:graphic>
                  <a:graphicData uri="http://schemas.microsoft.com/office/word/2010/wordprocessingShape">
                    <wps:wsp>
                      <wps:cNvSpPr/>
                      <wps:cNvPr id="2" name="Shape 2"/>
                      <wps:spPr>
                        <a:xfrm>
                          <a:off x="4199825" y="3604740"/>
                          <a:ext cx="2292350" cy="3505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Last updated: </w:t>
                            </w:r>
                            <w:r w:rsidDel="00000000" w:rsidR="00000000" w:rsidRPr="00000000">
                              <w:rPr>
                                <w:rFonts w:ascii="Arial" w:cs="Arial" w:eastAsia="Arial" w:hAnsi="Arial"/>
                                <w:b w:val="0"/>
                                <w:i w:val="0"/>
                                <w:smallCaps w:val="0"/>
                                <w:strike w:val="0"/>
                                <w:color w:val="000000"/>
                                <w:sz w:val="20"/>
                                <w:vertAlign w:val="baseline"/>
                              </w:rPr>
                              <w:t xml:space="preserve">11 01</w:t>
                            </w:r>
                            <w:r w:rsidDel="00000000" w:rsidR="00000000" w:rsidRPr="00000000">
                              <w:rPr>
                                <w:rFonts w:ascii="Arial" w:cs="Arial" w:eastAsia="Arial" w:hAnsi="Arial"/>
                                <w:b w:val="0"/>
                                <w:i w:val="0"/>
                                <w:smallCaps w:val="0"/>
                                <w:strike w:val="0"/>
                                <w:color w:val="000000"/>
                                <w:sz w:val="20"/>
                                <w:vertAlign w:val="baseline"/>
                              </w:rPr>
                              <w:t xml:space="preserve"> 202</w:t>
                            </w: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3309620</wp:posOffset>
                </wp:positionV>
                <wp:extent cx="2301875" cy="369437"/>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01875" cy="369437"/>
                        </a:xfrm>
                        <a:prstGeom prst="rect"/>
                        <a:ln/>
                      </pic:spPr>
                    </pic:pic>
                  </a:graphicData>
                </a:graphic>
              </wp:anchor>
            </w:drawing>
          </mc:Fallback>
        </mc:AlternateContent>
      </w:r>
    </w:p>
    <w:p w:rsidR="00000000" w:rsidDel="00000000" w:rsidP="00000000" w:rsidRDefault="00000000" w:rsidRPr="00000000" w14:paraId="00000008">
      <w:pPr>
        <w:pageBreakBefore w:val="0"/>
        <w:rPr>
          <w:rFonts w:ascii="Arial" w:cs="Arial" w:eastAsia="Arial" w:hAnsi="Arial"/>
          <w:b w:val="1"/>
          <w:color w:val="0000ff"/>
          <w:sz w:val="28"/>
          <w:szCs w:val="28"/>
          <w:u w:val="none"/>
        </w:rPr>
      </w:pPr>
      <w:r w:rsidDel="00000000" w:rsidR="00000000" w:rsidRPr="00000000">
        <w:rPr>
          <w:rFonts w:ascii="Arial" w:cs="Arial" w:eastAsia="Arial" w:hAnsi="Arial"/>
          <w:b w:val="1"/>
          <w:color w:val="000000"/>
          <w:sz w:val="28"/>
          <w:szCs w:val="28"/>
          <w:u w:val="none"/>
          <w:rtl w:val="0"/>
        </w:rPr>
        <w:t xml:space="preserve">Contents</w:t>
      </w:r>
      <w:r w:rsidDel="00000000" w:rsidR="00000000" w:rsidRPr="00000000">
        <w:rPr>
          <w:rFonts w:ascii="Arial" w:cs="Arial" w:eastAsia="Arial" w:hAnsi="Arial"/>
          <w:b w:val="1"/>
          <w:color w:val="0000ff"/>
          <w:sz w:val="28"/>
          <w:szCs w:val="28"/>
          <w:u w:val="none"/>
          <w:rtl w:val="0"/>
        </w:rPr>
        <w:t xml:space="preserve"> </w:t>
      </w:r>
    </w:p>
    <w:p w:rsidR="00000000" w:rsidDel="00000000" w:rsidP="00000000" w:rsidRDefault="00000000" w:rsidRPr="00000000" w14:paraId="00000009">
      <w:pPr>
        <w:pageBreakBefore w:val="0"/>
        <w:rPr>
          <w:b w:val="1"/>
          <w:sz w:val="32"/>
          <w:szCs w:val="32"/>
        </w:rPr>
      </w:pPr>
      <w:hyperlink w:anchor="bookmark=id.30j0zll">
        <w:r w:rsidDel="00000000" w:rsidR="00000000" w:rsidRPr="00000000">
          <w:rPr>
            <w:rFonts w:ascii="Arial" w:cs="Arial" w:eastAsia="Arial" w:hAnsi="Arial"/>
            <w:color w:val="0000ff"/>
            <w:u w:val="single"/>
            <w:rtl w:val="0"/>
          </w:rPr>
          <w:t xml:space="preserve">Statement of intent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2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Legal framework</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Roles and responsibilities</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begin"/>
        <w:instrText xml:space="preserve"> HYPERLINK \l "_heading=h.3whwml4" </w:instrText>
        <w:fldChar w:fldCharType="separate"/>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Organisation of the curriculum</w:t>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w:anchor="_heading=h.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Consultation with parents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Relationships education overview</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Relationships education per year group</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Health education overview</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Health education per year group</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Sex education</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Delivery of the curriculum</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Working with external experts</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Equality and accessibility</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Curriculum links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Withdrawing from the subjects</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Behaviour</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Colleagues training</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Confidentiality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quality</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32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and review</w:t>
        </w:r>
      </w:hyperlink>
      <w:r w:rsidDel="00000000" w:rsidR="00000000" w:rsidRPr="00000000">
        <w:rPr>
          <w:rtl w:val="0"/>
        </w:rPr>
      </w:r>
    </w:p>
    <w:p w:rsidR="00000000" w:rsidDel="00000000" w:rsidP="00000000" w:rsidRDefault="00000000" w:rsidRPr="00000000" w14:paraId="0000001D">
      <w:pPr>
        <w:pageBreakBefore w:val="0"/>
        <w:spacing w:after="120" w:before="120" w:line="32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32"/>
          <w:szCs w:val="32"/>
        </w:rPr>
      </w:pPr>
      <w:r w:rsidDel="00000000" w:rsidR="00000000" w:rsidRPr="00000000">
        <w:br w:type="page"/>
      </w:r>
      <w:r w:rsidDel="00000000" w:rsidR="00000000" w:rsidRPr="00000000">
        <w:rPr>
          <w:rtl w:val="0"/>
        </w:rPr>
      </w:r>
    </w:p>
    <w:bookmarkStart w:colFirst="0" w:colLast="0" w:name="bookmark=id.30j0zll" w:id="0"/>
    <w:bookmarkEnd w:id="0"/>
    <w:p w:rsidR="00000000" w:rsidDel="00000000" w:rsidP="00000000" w:rsidRDefault="00000000" w:rsidRPr="00000000" w14:paraId="00000020">
      <w:pPr>
        <w:pStyle w:val="Heading1"/>
        <w:pageBreakBefore w:val="0"/>
        <w:ind w:left="360" w:hanging="360"/>
        <w:jc w:val="both"/>
        <w:rPr>
          <w:b w:val="1"/>
        </w:rPr>
      </w:pPr>
      <w:bookmarkStart w:colFirst="0" w:colLast="0" w:name="_heading=h.gjdgxs" w:id="1"/>
      <w:bookmarkEnd w:id="1"/>
      <w:r w:rsidDel="00000000" w:rsidR="00000000" w:rsidRPr="00000000">
        <w:rPr>
          <w:b w:val="1"/>
          <w:rtl w:val="0"/>
        </w:rPr>
        <w:t xml:space="preserve">Statement of intent</w:t>
      </w:r>
    </w:p>
    <w:p w:rsidR="00000000" w:rsidDel="00000000" w:rsidP="00000000" w:rsidRDefault="00000000" w:rsidRPr="00000000" w14:paraId="00000021">
      <w:pPr>
        <w:pageBreakBefore w:val="0"/>
        <w:jc w:val="both"/>
        <w:rPr/>
      </w:pPr>
      <w:r w:rsidDel="00000000" w:rsidR="00000000" w:rsidRPr="00000000">
        <w:rPr>
          <w:rtl w:val="0"/>
        </w:rPr>
        <w:t xml:space="preserve">At The Wildings, we are focused on our values, connection, equality, democracy and self-awareness. These values run through all our curriculum areas including our relationships, sex  and health education. We are focused on trauma recovery and helping to build resilience in our young people.  We understand that it is  fundamental to a young person’s social, emotional and growth  to support them to form positive connections with themselves and others.</w:t>
      </w:r>
    </w:p>
    <w:p w:rsidR="00000000" w:rsidDel="00000000" w:rsidP="00000000" w:rsidRDefault="00000000" w:rsidRPr="00000000" w14:paraId="00000022">
      <w:pPr>
        <w:pageBreakBefore w:val="0"/>
        <w:jc w:val="both"/>
        <w:rPr/>
      </w:pPr>
      <w:r w:rsidDel="00000000" w:rsidR="00000000" w:rsidRPr="00000000">
        <w:rPr>
          <w:rtl w:val="0"/>
        </w:rPr>
        <w:t xml:space="preserve">We also understand that young people must be provided with an education that prepares them for the opportunities, responsibilities and experiences of adult life. A key part of this relates to relationships and health education, which must be delivered to every primary-aged young person. Schools that are teaching primary aged young people, also have the option to decide whether they are taught sex education.</w:t>
      </w:r>
    </w:p>
    <w:p w:rsidR="00000000" w:rsidDel="00000000" w:rsidP="00000000" w:rsidRDefault="00000000" w:rsidRPr="00000000" w14:paraId="00000023">
      <w:pPr>
        <w:pageBreakBefore w:val="0"/>
        <w:jc w:val="both"/>
        <w:rPr/>
      </w:pPr>
      <w:r w:rsidDel="00000000" w:rsidR="00000000" w:rsidRPr="00000000">
        <w:rPr>
          <w:rtl w:val="0"/>
        </w:rPr>
        <w:t xml:space="preserve">Relationships education focuses on giving young people the knowledge they need to make informed decisions about their wellbeing, health and relationships, and to build their self-efficacy. Health education focuses on equipping young people with the knowledge they need to make good decisions about their own health and wellbeing.</w:t>
      </w:r>
    </w:p>
    <w:p w:rsidR="00000000" w:rsidDel="00000000" w:rsidP="00000000" w:rsidRDefault="00000000" w:rsidRPr="00000000" w14:paraId="00000024">
      <w:pPr>
        <w:pageBreakBefore w:val="0"/>
        <w:jc w:val="both"/>
        <w:rPr/>
      </w:pPr>
      <w:r w:rsidDel="00000000" w:rsidR="00000000" w:rsidRPr="00000000">
        <w:rPr>
          <w:color w:val="347186"/>
          <w:rtl w:val="0"/>
        </w:rPr>
        <w:t xml:space="preserve"> </w:t>
      </w:r>
      <w:r w:rsidDel="00000000" w:rsidR="00000000" w:rsidRPr="00000000">
        <w:rPr>
          <w:rtl w:val="0"/>
        </w:rPr>
        <w:t xml:space="preserve">We understand our responsibility to plan and deliver a high-quality, age, stage appropriate, and evidence-based relationships, sex and health curriculum that meets the needs for all our young people. This policy sets out the framework for our relationships, sex and health curriculum, providing clarity on how it is informed, organised and delivered.  </w:t>
      </w:r>
    </w:p>
    <w:p w:rsidR="00000000" w:rsidDel="00000000" w:rsidP="00000000" w:rsidRDefault="00000000" w:rsidRPr="00000000" w14:paraId="00000025">
      <w:pPr>
        <w:pageBreakBefore w:val="0"/>
        <w:jc w:val="both"/>
        <w:rPr/>
      </w:pPr>
      <w:r w:rsidDel="00000000" w:rsidR="00000000" w:rsidRPr="00000000">
        <w:rPr>
          <w:rtl w:val="0"/>
        </w:rPr>
      </w:r>
    </w:p>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r>
    </w:p>
    <w:tbl>
      <w:tblPr>
        <w:tblStyle w:val="Table1"/>
        <w:tblW w:w="6555.0" w:type="dxa"/>
        <w:jc w:val="left"/>
        <w:tblInd w:w="23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
        <w:gridCol w:w="2340"/>
        <w:gridCol w:w="3705"/>
        <w:gridCol w:w="255"/>
        <w:tblGridChange w:id="0">
          <w:tblGrid>
            <w:gridCol w:w="255"/>
            <w:gridCol w:w="2340"/>
            <w:gridCol w:w="3705"/>
            <w:gridCol w:w="255"/>
          </w:tblGrid>
        </w:tblGridChange>
      </w:tblGrid>
      <w:tr>
        <w:trPr>
          <w:cantSplit w:val="0"/>
          <w:trHeight w:val="389" w:hRule="atLeast"/>
          <w:tblHeader w:val="0"/>
        </w:trPr>
        <w:tc>
          <w:tcPr>
            <w:gridSpan w:val="4"/>
            <w:vAlign w:val="center"/>
          </w:tcPr>
          <w:p w:rsidR="00000000" w:rsidDel="00000000" w:rsidP="00000000" w:rsidRDefault="00000000" w:rsidRPr="00000000" w14:paraId="0000002F">
            <w:pPr>
              <w:pageBreakBefore w:val="0"/>
              <w:jc w:val="both"/>
              <w:rPr/>
            </w:pPr>
            <w:r w:rsidDel="00000000" w:rsidR="00000000" w:rsidRPr="00000000">
              <w:rPr>
                <w:rtl w:val="0"/>
              </w:rPr>
            </w:r>
          </w:p>
        </w:tc>
      </w:tr>
      <w:tr>
        <w:trPr>
          <w:cantSplit w:val="0"/>
          <w:trHeight w:val="389" w:hRule="atLeast"/>
          <w:tblHeader w:val="0"/>
        </w:trPr>
        <w:tc>
          <w:tcPr>
            <w:gridSpan w:val="4"/>
            <w:vAlign w:val="center"/>
          </w:tcPr>
          <w:p w:rsidR="00000000" w:rsidDel="00000000" w:rsidP="00000000" w:rsidRDefault="00000000" w:rsidRPr="00000000" w14:paraId="00000033">
            <w:pPr>
              <w:pageBreakBefore w:val="0"/>
              <w:jc w:val="both"/>
              <w:rPr/>
            </w:pPr>
            <w:r w:rsidDel="00000000" w:rsidR="00000000" w:rsidRPr="00000000">
              <w:rPr>
                <w:rtl w:val="0"/>
              </w:rPr>
            </w:r>
          </w:p>
        </w:tc>
      </w:tr>
      <w:tr>
        <w:trPr>
          <w:cantSplit w:val="0"/>
          <w:trHeight w:val="1290" w:hRule="atLeast"/>
          <w:tblHeader w:val="0"/>
        </w:trPr>
        <w:tc>
          <w:tcPr>
            <w:tcBorders>
              <w:bottom w:color="000000" w:space="0" w:sz="4" w:val="single"/>
            </w:tcBorders>
          </w:tcPr>
          <w:p w:rsidR="00000000" w:rsidDel="00000000" w:rsidP="00000000" w:rsidRDefault="00000000" w:rsidRPr="00000000" w14:paraId="00000037">
            <w:pPr>
              <w:pageBreakBefore w:val="0"/>
              <w:jc w:val="both"/>
              <w:rPr/>
            </w:pPr>
            <w:r w:rsidDel="00000000" w:rsidR="00000000" w:rsidRPr="00000000">
              <w:rPr>
                <w:rtl w:val="0"/>
              </w:rPr>
            </w:r>
          </w:p>
        </w:tc>
        <w:tc>
          <w:tcPr>
            <w:vAlign w:val="bottom"/>
          </w:tcPr>
          <w:p w:rsidR="00000000" w:rsidDel="00000000" w:rsidP="00000000" w:rsidRDefault="00000000" w:rsidRPr="00000000" w14:paraId="00000038">
            <w:pPr>
              <w:pageBreakBefore w:val="0"/>
              <w:jc w:val="both"/>
              <w:rPr/>
            </w:pPr>
            <w:r w:rsidDel="00000000" w:rsidR="00000000" w:rsidRPr="00000000">
              <w:rPr>
                <w:rtl w:val="0"/>
              </w:rPr>
            </w:r>
          </w:p>
        </w:tc>
        <w:tc>
          <w:tcPr>
            <w:vAlign w:val="bottom"/>
          </w:tcPr>
          <w:p w:rsidR="00000000" w:rsidDel="00000000" w:rsidP="00000000" w:rsidRDefault="00000000" w:rsidRPr="00000000" w14:paraId="00000039">
            <w:pPr>
              <w:pageBreakBefore w:val="0"/>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pageBreakBefore w:val="0"/>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3B">
            <w:pPr>
              <w:pageBreakBefore w:val="0"/>
              <w:jc w:val="both"/>
              <w:rPr/>
            </w:pPr>
            <w:r w:rsidDel="00000000" w:rsidR="00000000" w:rsidRPr="00000000">
              <w:rPr>
                <w:rtl w:val="0"/>
              </w:rPr>
            </w:r>
          </w:p>
        </w:tc>
        <w:tc>
          <w:tcPr>
            <w:vAlign w:val="bottom"/>
          </w:tcPr>
          <w:p w:rsidR="00000000" w:rsidDel="00000000" w:rsidP="00000000" w:rsidRDefault="00000000" w:rsidRPr="00000000" w14:paraId="0000003C">
            <w:pPr>
              <w:pageBreakBefore w:val="0"/>
              <w:spacing w:line="276" w:lineRule="auto"/>
              <w:jc w:val="both"/>
              <w:rPr>
                <w:b w:val="1"/>
                <w:color w:val="ffd006"/>
                <w:u w:val="single"/>
              </w:rPr>
            </w:pPr>
            <w:r w:rsidDel="00000000" w:rsidR="00000000" w:rsidRPr="00000000">
              <w:rPr>
                <w:rtl w:val="0"/>
              </w:rPr>
            </w:r>
          </w:p>
        </w:tc>
        <w:tc>
          <w:tcPr>
            <w:vAlign w:val="bottom"/>
          </w:tcPr>
          <w:p w:rsidR="00000000" w:rsidDel="00000000" w:rsidP="00000000" w:rsidRDefault="00000000" w:rsidRPr="00000000" w14:paraId="0000003D">
            <w:pPr>
              <w:pageBreakBefore w:val="0"/>
              <w:jc w:val="both"/>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E">
            <w:pPr>
              <w:pageBreakBefore w:val="0"/>
              <w:jc w:val="both"/>
              <w:rPr/>
            </w:pPr>
            <w:r w:rsidDel="00000000" w:rsidR="00000000" w:rsidRPr="00000000">
              <w:rPr>
                <w:rtl w:val="0"/>
              </w:rPr>
            </w:r>
          </w:p>
        </w:tc>
      </w:tr>
    </w:tbl>
    <w:p w:rsidR="00000000" w:rsidDel="00000000" w:rsidP="00000000" w:rsidRDefault="00000000" w:rsidRPr="00000000" w14:paraId="0000003F">
      <w:pPr>
        <w:pageBreakBefore w:val="0"/>
        <w:jc w:val="both"/>
        <w:rPr/>
      </w:pPr>
      <w:r w:rsidDel="00000000" w:rsidR="00000000" w:rsidRPr="00000000">
        <w:rPr>
          <w:rtl w:val="0"/>
        </w:rPr>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rPr>
          <w:rtl w:val="0"/>
        </w:rPr>
      </w:r>
    </w:p>
    <w:p w:rsidR="00000000" w:rsidDel="00000000" w:rsidP="00000000" w:rsidRDefault="00000000" w:rsidRPr="00000000" w14:paraId="00000042">
      <w:pPr>
        <w:pageBreakBefore w:val="0"/>
        <w:jc w:val="both"/>
        <w:rPr/>
      </w:pPr>
      <w:r w:rsidDel="00000000" w:rsidR="00000000" w:rsidRPr="00000000">
        <w:rPr>
          <w:rtl w:val="0"/>
        </w:rPr>
      </w:r>
    </w:p>
    <w:bookmarkStart w:colFirst="0" w:colLast="0" w:name="bookmark=id.3znysh7" w:id="2"/>
    <w:bookmarkEnd w:id="2"/>
    <w:p w:rsidR="00000000" w:rsidDel="00000000" w:rsidP="00000000" w:rsidRDefault="00000000" w:rsidRPr="00000000" w14:paraId="00000043">
      <w:pPr>
        <w:pStyle w:val="Heading1"/>
        <w:pageBreakBefore w:val="0"/>
        <w:numPr>
          <w:ilvl w:val="0"/>
          <w:numId w:val="2"/>
        </w:numPr>
        <w:ind w:left="360" w:hanging="360"/>
        <w:jc w:val="both"/>
        <w:rPr>
          <w:b w:val="1"/>
        </w:rPr>
      </w:pPr>
      <w:bookmarkStart w:colFirst="0" w:colLast="0" w:name="_heading=h.1fob9te" w:id="3"/>
      <w:bookmarkEnd w:id="3"/>
      <w:r w:rsidDel="00000000" w:rsidR="00000000" w:rsidRPr="00000000">
        <w:rPr>
          <w:b w:val="1"/>
          <w:rtl w:val="0"/>
        </w:rPr>
        <w:t xml:space="preserve">Legal framework</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due regard to legislation and statutory guidance including, but not limited to, the following:</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80A of the Education Act 2002</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Social Work Act 2017</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Education, Relationships and Sex Education and Health Education (England) Regulations 2020</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Act 2010</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(2019) ‘Relationships, Education, Relationships and Sex Education (RSE) and Health Education’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(2013) ‘Science programmes of study: key stages 1 and 2’</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Children Safe in Education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operates in conjunction with the following school policies: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Communication Policy</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Policy</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 Policy</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 Opportunities Policy</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Policy</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Anti-Bullying Policy</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Emotional and Mental Health (SEMH) Policy</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Online-safety Policy</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 Policy</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Child-on-child abuse policy</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School Improvement Plan (SIP)</w:t>
      </w:r>
    </w:p>
    <w:p w:rsidR="00000000" w:rsidDel="00000000" w:rsidP="00000000" w:rsidRDefault="00000000" w:rsidRPr="00000000" w14:paraId="00000059">
      <w:pPr>
        <w:pStyle w:val="Heading1"/>
        <w:pageBreakBefore w:val="0"/>
        <w:numPr>
          <w:ilvl w:val="0"/>
          <w:numId w:val="2"/>
        </w:numPr>
        <w:ind w:left="360" w:hanging="360"/>
        <w:rPr>
          <w:b w:val="1"/>
        </w:rPr>
      </w:pPr>
      <w:bookmarkStart w:colFirst="0" w:colLast="0" w:name="_heading=h.2et92p0" w:id="4"/>
      <w:bookmarkEnd w:id="4"/>
      <w:r w:rsidDel="00000000" w:rsidR="00000000" w:rsidRPr="00000000">
        <w:rPr>
          <w:b w:val="1"/>
          <w:rtl w:val="0"/>
        </w:rPr>
        <w:t xml:space="preserve">Roles and responsibilities</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board will be responsible for: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young people make progress.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curriculum is well led, effectively managed and well planned.</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the quality of provision through regular and effective self-evaluation.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teaching is delivered in ways that are accessible to all young people.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clear information for parents/ adults with parental responsibility on subject content and their rights to request that their children are withdrawn.</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subjects are resourced and timetabled in a way that ensures the school can fulfil its legal obligations.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Creating and keeping up-to-date a separate written statement of this policy and ensuring the statement is published on the school’s website and provided free of charge to anyone who requests it.</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 Playing an active role in monitoring, developing and reviewing the policy and its implementation in school.</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Ensuring that all colleagues receive ongoing training on issues relating to PSHE.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Ensuring that all staff are up to date with policy changes, and familiar with school policy and guidance relating to RHE.</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w:t>
      </w:r>
      <w:r w:rsidDel="00000000" w:rsidR="00000000" w:rsidRPr="00000000">
        <w:rPr>
          <w:rtl w:val="0"/>
        </w:rPr>
        <w:t xml:space="preserve">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responsible for:</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overall implementation of this policy.</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colleagues are suitably trained to deliver the subjects.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requests from parents/carers to withdraw their children from the subjects.</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Discussing requests for withdrawal with parents/carers.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to the governing board on the effectiveness of this policy.</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policy on an annual basis.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Ensuring adequate time on school timetable to deliver RHE as a statutory curriculum subject</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t xml:space="preserve">Ensuring that parents/carers are fully informed of this policy and the RHE resources are available to parents/carers beforehand.</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43" w:right="0" w:hanging="360"/>
        <w:jc w:val="both"/>
        <w:rPr>
          <w:u w:val="no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tl w:val="0"/>
        </w:rPr>
        <w:t xml:space="preserve">The PSHE lead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responsible for:</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Overseeing and delivering the subjects.</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subjects are age and stage appropriate and of high-quality.</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school meets its statutory requirements in relation to the relationships, sex and health curriculum.</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relationships, sex and health curriculum is inclusive and accessible for all our young people.</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colleagues will be teaching aspects of relationship and health education. A colleague will work with other colleagues to ensure the relationships, sex and health curriculum complements, but does not duplicate, the content covered in the national curriculum.</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evaluating the effectiveness of the subjects and providing reports to 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u w:val="none"/>
        </w:rPr>
      </w:pPr>
      <w:r w:rsidDel="00000000" w:rsidR="00000000" w:rsidRPr="00000000">
        <w:rPr>
          <w:rtl w:val="0"/>
        </w:rPr>
        <w:t xml:space="preserve">Work closely with the DSL liaising and working in partnership with parents and carers to support further conversations at home and to share the resources ahead of teaching upon request.</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variety of teaching methods and resources to provide an engaging curriculum that meets the needs of all our young people.</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they do not express personal views or beliefs when delivering the programme.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positive attitudes to relationships, sex and health education.</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any safeguarding concerns in line with the Child Protection and Safeguarding Policy.</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985"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Acting in accordance with planning, monitoring and assessment requirements for the subjects.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7D">
      <w:pPr>
        <w:spacing w:after="240" w:before="240" w:lineRule="auto"/>
        <w:jc w:val="both"/>
        <w:rPr/>
      </w:pPr>
      <w:r w:rsidDel="00000000" w:rsidR="00000000" w:rsidRPr="00000000">
        <w:rPr>
          <w:rtl w:val="0"/>
        </w:rPr>
        <w:t xml:space="preserve">Parents/carers are responsible for:</w:t>
      </w:r>
    </w:p>
    <w:p w:rsidR="00000000" w:rsidDel="00000000" w:rsidP="00000000" w:rsidRDefault="00000000" w:rsidRPr="00000000" w14:paraId="0000007E">
      <w:pPr>
        <w:numPr>
          <w:ilvl w:val="0"/>
          <w:numId w:val="21"/>
        </w:numPr>
        <w:spacing w:after="0" w:afterAutospacing="0" w:before="240" w:lineRule="auto"/>
        <w:ind w:left="720" w:hanging="360"/>
        <w:jc w:val="both"/>
        <w:rPr>
          <w:u w:val="none"/>
        </w:rPr>
      </w:pPr>
      <w:r w:rsidDel="00000000" w:rsidR="00000000" w:rsidRPr="00000000">
        <w:rPr>
          <w:rtl w:val="0"/>
        </w:rPr>
        <w:t xml:space="preserve"> Enabling their children to grow and mature and to form healthy relationships.</w:t>
      </w:r>
    </w:p>
    <w:p w:rsidR="00000000" w:rsidDel="00000000" w:rsidP="00000000" w:rsidRDefault="00000000" w:rsidRPr="00000000" w14:paraId="0000007F">
      <w:pPr>
        <w:numPr>
          <w:ilvl w:val="0"/>
          <w:numId w:val="21"/>
        </w:numPr>
        <w:spacing w:after="0" w:afterAutospacing="0" w:before="0" w:beforeAutospacing="0" w:lineRule="auto"/>
        <w:ind w:left="720" w:hanging="360"/>
        <w:jc w:val="both"/>
        <w:rPr>
          <w:u w:val="none"/>
        </w:rPr>
      </w:pPr>
      <w:r w:rsidDel="00000000" w:rsidR="00000000" w:rsidRPr="00000000">
        <w:rPr>
          <w:rtl w:val="0"/>
        </w:rPr>
        <w:t xml:space="preserve"> Supporting their children through their personal development and the emotional and physical aspects of growing up.</w:t>
      </w:r>
    </w:p>
    <w:p w:rsidR="00000000" w:rsidDel="00000000" w:rsidP="00000000" w:rsidRDefault="00000000" w:rsidRPr="00000000" w14:paraId="00000080">
      <w:pPr>
        <w:numPr>
          <w:ilvl w:val="0"/>
          <w:numId w:val="21"/>
        </w:numPr>
        <w:spacing w:after="0" w:afterAutospacing="0" w:before="0" w:beforeAutospacing="0" w:lineRule="auto"/>
        <w:ind w:left="720" w:hanging="360"/>
        <w:jc w:val="both"/>
        <w:rPr>
          <w:u w:val="none"/>
        </w:rPr>
      </w:pPr>
      <w:r w:rsidDel="00000000" w:rsidR="00000000" w:rsidRPr="00000000">
        <w:rPr>
          <w:rtl w:val="0"/>
        </w:rPr>
        <w:t xml:space="preserve">Ensuring that they are aware of aspects of the curriculum. </w:t>
      </w:r>
    </w:p>
    <w:p w:rsidR="00000000" w:rsidDel="00000000" w:rsidP="00000000" w:rsidRDefault="00000000" w:rsidRPr="00000000" w14:paraId="00000081">
      <w:pPr>
        <w:numPr>
          <w:ilvl w:val="0"/>
          <w:numId w:val="21"/>
        </w:numPr>
        <w:spacing w:after="0" w:afterAutospacing="0" w:before="0" w:beforeAutospacing="0" w:lineRule="auto"/>
        <w:ind w:left="720" w:hanging="360"/>
        <w:jc w:val="both"/>
        <w:rPr>
          <w:u w:val="none"/>
        </w:rPr>
      </w:pPr>
      <w:r w:rsidDel="00000000" w:rsidR="00000000" w:rsidRPr="00000000">
        <w:rPr>
          <w:rtl w:val="0"/>
        </w:rPr>
        <w:t xml:space="preserve"> Supporting their children’s personal, social and emotional development, by working with the school to create an open home environment where pupils can engage, discuss and continue to learn about matters that have been raised through school PSHE.</w:t>
      </w:r>
    </w:p>
    <w:p w:rsidR="00000000" w:rsidDel="00000000" w:rsidP="00000000" w:rsidRDefault="00000000" w:rsidRPr="00000000" w14:paraId="00000082">
      <w:pPr>
        <w:numPr>
          <w:ilvl w:val="0"/>
          <w:numId w:val="21"/>
        </w:numPr>
        <w:spacing w:after="240" w:before="0" w:beforeAutospacing="0" w:lineRule="auto"/>
        <w:ind w:left="720" w:hanging="360"/>
        <w:jc w:val="both"/>
        <w:rPr>
          <w:u w:val="none"/>
        </w:rPr>
      </w:pPr>
      <w:r w:rsidDel="00000000" w:rsidR="00000000" w:rsidRPr="00000000">
        <w:rPr>
          <w:rtl w:val="0"/>
        </w:rPr>
        <w:t xml:space="preserve">Seeking additional support in this from the school where they feel it is needed.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628"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628"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91"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85"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985"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1"/>
        <w:pageBreakBefore w:val="0"/>
        <w:numPr>
          <w:ilvl w:val="0"/>
          <w:numId w:val="2"/>
        </w:numPr>
        <w:spacing w:after="0" w:lineRule="auto"/>
        <w:ind w:left="360" w:hanging="360"/>
        <w:rPr>
          <w:b w:val="1"/>
        </w:rPr>
      </w:pPr>
      <w:r w:rsidDel="00000000" w:rsidR="00000000" w:rsidRPr="00000000">
        <w:rPr>
          <w:rtl w:val="0"/>
        </w:rPr>
      </w:r>
    </w:p>
    <w:p w:rsidR="00000000" w:rsidDel="00000000" w:rsidP="00000000" w:rsidRDefault="00000000" w:rsidRPr="00000000" w14:paraId="0000008A">
      <w:pPr>
        <w:pStyle w:val="Heading1"/>
        <w:pageBreakBefore w:val="0"/>
        <w:ind w:left="1077" w:firstLine="357"/>
        <w:rPr>
          <w:b w:val="1"/>
        </w:rPr>
      </w:pPr>
      <w:r w:rsidDel="00000000" w:rsidR="00000000" w:rsidRPr="00000000">
        <w:rPr>
          <w:b w:val="1"/>
          <w:rtl w:val="0"/>
        </w:rPr>
        <w:t xml:space="preserve">Organisation of the curriculum </w:t>
      </w:r>
    </w:p>
    <w:p w:rsidR="00000000" w:rsidDel="00000000" w:rsidP="00000000" w:rsidRDefault="00000000" w:rsidRPr="00000000" w14:paraId="000000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school with primary aged school young people is required to deliver statutory relationships education and health education. </w:t>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tl w:val="0"/>
        </w:rPr>
        <w:t xml:space="preserve">“Relationships education” is defined as teaching young people about healthy, respectful relationships, focussing on family and friendships, in all contexts, including online. </w:t>
      </w:r>
    </w:p>
    <w:p w:rsidR="00000000" w:rsidDel="00000000" w:rsidP="00000000" w:rsidRDefault="00000000" w:rsidRPr="00000000" w14:paraId="000000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tl w:val="0"/>
        </w:rPr>
        <w:t xml:space="preserve">“Health education” is defined as teaching young people about physical health and mental wellbeing, focussing on recognising the link between the two and being able to make healthy lifestyle choices.</w:t>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of the relationships education and health education coincide with one another and will be delivered as part of the school’s PSHE curriculum.</w:t>
      </w:r>
    </w:p>
    <w:p w:rsidR="00000000" w:rsidDel="00000000" w:rsidP="00000000" w:rsidRDefault="00000000" w:rsidRPr="00000000" w14:paraId="000000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and health curriculum has been organised in line with the statutory requirements outlined in the DfE (2019) ‘Relationships, Education, Relationships and Sex Education (RSE) and Health Education’ guidance.( Last updated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July 2020) </w:t>
      </w:r>
    </w:p>
    <w:p w:rsidR="00000000" w:rsidDel="00000000" w:rsidP="00000000" w:rsidRDefault="00000000" w:rsidRPr="00000000" w14:paraId="0000009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and health curriculum will take into account the views of teachers, young people and parents/carers. We are dedicated to ensuring our curriculum meets the needs of the whole-school community.</w:t>
      </w:r>
    </w:p>
    <w:p w:rsidR="00000000" w:rsidDel="00000000" w:rsidP="00000000" w:rsidRDefault="00000000" w:rsidRPr="00000000" w14:paraId="000000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and health curriculum is informed by issues in the school and wider community to ensure it is tailored to young people’ needs; </w:t>
      </w:r>
    </w:p>
    <w:p w:rsidR="00000000" w:rsidDel="00000000" w:rsidP="00000000" w:rsidRDefault="00000000" w:rsidRPr="00000000" w14:paraId="000000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consult with parents/carers, young people and colleagues in the following ways: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Questionnaires and surveys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sessions</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Newsletters and letters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37"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parent/carer, </w:t>
      </w:r>
      <w:r w:rsidDel="00000000" w:rsidR="00000000" w:rsidRPr="00000000">
        <w:rPr>
          <w:rtl w:val="0"/>
        </w:rPr>
        <w:t xml:space="preserve">colleague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young person wishing to provide feedback about the curriculum can do so at any time during the academic year by:</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Organising a meeting with 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Emailing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info@thewildings.co.uk</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meetings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Discussions with colleagues</w:t>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organised a curriculum that is stage appropriate for young people based on their individual needs.</w:t>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organising the curriculum, the religious backgrounds of all young people will be considered, so that the topics that are covered are taught appropriately.</w:t>
      </w:r>
    </w:p>
    <w:p w:rsidR="00000000" w:rsidDel="00000000" w:rsidP="00000000" w:rsidRDefault="00000000" w:rsidRPr="00000000" w14:paraId="0000009F">
      <w:pPr>
        <w:pStyle w:val="Heading1"/>
        <w:pageBreakBefore w:val="0"/>
        <w:numPr>
          <w:ilvl w:val="0"/>
          <w:numId w:val="2"/>
        </w:numPr>
        <w:ind w:left="360" w:hanging="360"/>
        <w:jc w:val="both"/>
        <w:rPr>
          <w:b w:val="1"/>
        </w:rPr>
      </w:pPr>
      <w:bookmarkStart w:colFirst="0" w:colLast="0" w:name="_heading=h.3dy6vkm" w:id="6"/>
      <w:bookmarkEnd w:id="6"/>
      <w:r w:rsidDel="00000000" w:rsidR="00000000" w:rsidRPr="00000000">
        <w:rPr>
          <w:b w:val="1"/>
          <w:rtl w:val="0"/>
        </w:rPr>
        <w:t xml:space="preserve">Consultation with parents/carers</w:t>
      </w:r>
    </w:p>
    <w:p w:rsidR="00000000" w:rsidDel="00000000" w:rsidP="00000000" w:rsidRDefault="00000000" w:rsidRPr="00000000" w14:paraId="000000A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understands the important role parents play in enhancing their children’s understanding of relationships, sex and health. Similarly, we also understand how important parents’/carers’ views are in shaping the curriculum.</w:t>
      </w:r>
    </w:p>
    <w:p w:rsidR="00000000" w:rsidDel="00000000" w:rsidP="00000000" w:rsidRDefault="00000000" w:rsidRPr="00000000" w14:paraId="000000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work closely with parents/carers by establishing open communication – all parents/adults with parental responsibility will be consulted in the development and delivery of the curriculum, as outlined in </w:t>
      </w:r>
      <w:hyperlink w:anchor="_heading=h.qsh70q">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this policy.</w:t>
      </w:r>
    </w:p>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are provided with the following information: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2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of the relationships, sex and health curriculum</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delivery of the relationships, sex and health curriculum, including what is taught in each step.</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legalities surrounding withdrawing their child from the subjects</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resources that will be used to support the curriculum</w:t>
      </w:r>
    </w:p>
    <w:p w:rsidR="00000000" w:rsidDel="00000000" w:rsidP="00000000" w:rsidRDefault="00000000" w:rsidRPr="00000000" w14:paraId="000000A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aims to build positive relationships with parents/carers by having conversations to discuss what will be taught, address any concerns and help parents/carers in managing conversations with their children on the issues covered by the curriculum.</w:t>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w:t>
      </w:r>
      <w:r w:rsidDel="00000000" w:rsidR="00000000" w:rsidRPr="00000000">
        <w:rPr>
          <w:rtl w:val="0"/>
        </w:rPr>
        <w:t xml:space="preserve">carers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encouraged to provide their views at any time.</w:t>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u w:val="none"/>
        </w:rPr>
      </w:pPr>
      <w:r w:rsidDel="00000000" w:rsidR="00000000" w:rsidRPr="00000000">
        <w:rPr>
          <w:rtl w:val="0"/>
        </w:rPr>
        <w:t xml:space="preserve">The school will permit parents/carers access to all curriculum materials and the school will not enter into contracts with outside providers that seek to prevent parents/carers from seeing materials.</w:t>
      </w:r>
    </w:p>
    <w:p w:rsidR="00000000" w:rsidDel="00000000" w:rsidP="00000000" w:rsidRDefault="00000000" w:rsidRPr="00000000" w14:paraId="000000AA">
      <w:pPr>
        <w:pStyle w:val="Heading1"/>
        <w:pageBreakBefore w:val="0"/>
        <w:numPr>
          <w:ilvl w:val="0"/>
          <w:numId w:val="2"/>
        </w:numPr>
        <w:ind w:left="360" w:hanging="360"/>
        <w:rPr>
          <w:b w:val="1"/>
        </w:rPr>
      </w:pPr>
      <w:bookmarkStart w:colFirst="0" w:colLast="0" w:name="_heading=h.1t3h5sf" w:id="7"/>
      <w:bookmarkEnd w:id="7"/>
      <w:r w:rsidDel="00000000" w:rsidR="00000000" w:rsidRPr="00000000">
        <w:rPr>
          <w:b w:val="1"/>
          <w:rtl w:val="0"/>
        </w:rPr>
        <w:t xml:space="preserve">Relationships education overview</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54" w:right="0" w:hanging="430.9999999999999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Families and people who care for me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key stage two, we will aim for young people to know.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families are important for them growing up because they can give love, security and stability.</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stable, caring relationships, which may be of different types, are at the heart of happy families, and are important for children’s security as they grow up.</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marriage represents a formal and legally recognised commitment of two people to each other which is intended to be lifelong.</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if family relationships are making them feel unhappy or unsafe, and how to seek help or advice from others if needed.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91"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80" w:right="0" w:hanging="356.999999999999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Caring friendships</w:t>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important friendships are in making us feel happy and secure, and how people choose and make friends.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healthy friendships are positive and welcoming towards others, and do not make others feel lonely or excluded.</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most friendships have ups and downs, but that these can often be worked through so that the friendship is repaired or even strengthened, and that resorting to violence is never right.</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who to trust and who not to trust.</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judge when a friendship is making them feel unhappy or uncomfortable.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manage conflict.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284.000000000000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manage different situations and how to seek help from others if needed.</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80" w:right="0" w:hanging="356.999999999999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Respectful relationships </w:t>
      </w:r>
    </w:p>
    <w:p w:rsidR="00000000" w:rsidDel="00000000" w:rsidP="00000000" w:rsidRDefault="00000000" w:rsidRPr="00000000" w14:paraId="000000C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respecting others, even when they are very different from them (for example, physically, in character, personality or backgrounds), make different choices, or have different preferences or beliefs.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practical steps they can take in a range of different contexts to improve or support respectful relationships.</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conventions of courtesy and manners.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self-respect and how this links to their own happiness.</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 school and wider society they can expect to be treated with respect by others, and that in turn they should show due respect to others, including those in positions of authority.</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different types of bullying (including cyberbullying), the impact of bullying, responsibilities of bystanders to report bullying to an adult, and how to seek help.</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 stereotype is, and how they can be unfair, negative or destructive.</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permission-seeking and giving in relationships with friends, peers and adults.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80" w:right="0" w:hanging="356.999999999999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Online relationships</w:t>
      </w:r>
    </w:p>
    <w:p w:rsidR="00000000" w:rsidDel="00000000" w:rsidP="00000000" w:rsidRDefault="00000000" w:rsidRPr="00000000" w14:paraId="000000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people sometimes behave differently online, including pretending to be someone they are not.</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same principles apply to online relationships as to face-to-face relationships, including the importance of respect for others online, even when we are anonymous.</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rules and principles for keeping safe online.</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harmful content and contact online, and how to report these.</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critically consider their online friendships and sources of information.</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associated with people they have never met.</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information and data is shared and used online.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91"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80" w:right="0" w:hanging="356.999999999999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Being safe</w:t>
      </w:r>
    </w:p>
    <w:p w:rsidR="00000000" w:rsidDel="00000000" w:rsidP="00000000" w:rsidRDefault="00000000" w:rsidRPr="00000000" w14:paraId="000000D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sorts of boundaries are appropriate in friendships with peers and others – including in a digital context.</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concept of privacy and the implications of it for both children and adults.</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it is not always right to keep secrets if they relate to being safe.</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each person’s body belongs to them, and the differences between appropriate and inappropriate or unsafe physical, and other, contact.</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respond safely and appropriately to adults they may encounter (in all contexts, including online) who they do not know.</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and report feelings of being unsafe or feeling bad about any adult.</w:t>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ask for advice or help for themselves and others, and to keep trying until they are heard.</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report concerns or abuse, and the vocabulary and confidence needed to do so.</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seek advice, for example, from their family, their school and other sources.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Wildings we recognise that young peoples’ previous trauma, disruptions in education, previous knowledge and experiences, SEND and/or SEMH needs will influence the steps in which they are working within. </w:t>
      </w:r>
    </w:p>
    <w:p w:rsidR="00000000" w:rsidDel="00000000" w:rsidP="00000000" w:rsidRDefault="00000000" w:rsidRPr="00000000" w14:paraId="000000E2">
      <w:pPr>
        <w:pStyle w:val="Heading1"/>
        <w:pageBreakBefore w:val="0"/>
        <w:numPr>
          <w:ilvl w:val="0"/>
          <w:numId w:val="2"/>
        </w:numPr>
        <w:ind w:left="360" w:hanging="360"/>
        <w:rPr>
          <w:b w:val="1"/>
        </w:rPr>
      </w:pPr>
      <w:bookmarkStart w:colFirst="0" w:colLast="0" w:name="_heading=h.4d34og8" w:id="8"/>
      <w:bookmarkEnd w:id="8"/>
      <w:r w:rsidDel="00000000" w:rsidR="00000000" w:rsidRPr="00000000">
        <w:rPr>
          <w:b w:val="1"/>
          <w:rtl w:val="0"/>
        </w:rPr>
        <w:t xml:space="preserve">Relationships education per step </w:t>
      </w:r>
    </w:p>
    <w:p w:rsidR="00000000" w:rsidDel="00000000" w:rsidP="00000000" w:rsidRDefault="00000000" w:rsidRPr="00000000" w14:paraId="000000E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free to determine, within the statutory curriculum content outlined in </w:t>
      </w:r>
      <w:hyperlink w:anchor="_heading=h.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young people are taught during each year group. At the Wildings the Relationships,  RSE (sex) and health education are taught in steps, rather than year groups, so that it always considers the development and individual needs of young people when deciding what should be taught. </w:t>
      </w:r>
    </w:p>
    <w:p w:rsidR="00000000" w:rsidDel="00000000" w:rsidP="00000000" w:rsidRDefault="00000000" w:rsidRPr="00000000" w14:paraId="000000E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24" w:right="0" w:hanging="430.99999999999994"/>
        <w:jc w:val="both"/>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plans a progressive curriculum, so that topics are built upon prior knowledge taught in previous years. The school will also identify gaps in learning due to missed education and/or engagement with the subject.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Step 1, </w:t>
      </w:r>
    </w:p>
    <w:p w:rsidR="00000000" w:rsidDel="00000000" w:rsidP="00000000" w:rsidRDefault="00000000" w:rsidRPr="00000000" w14:paraId="000000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712"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of different people, families and feeling cared for. </w:t>
      </w:r>
    </w:p>
    <w:p w:rsidR="00000000" w:rsidDel="00000000" w:rsidP="00000000" w:rsidRDefault="00000000" w:rsidRPr="00000000" w14:paraId="000000E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Recognising privacy, staying safe and asking permission. </w:t>
      </w:r>
    </w:p>
    <w:p w:rsidR="00000000" w:rsidDel="00000000" w:rsidP="00000000" w:rsidRDefault="00000000" w:rsidRPr="00000000" w14:paraId="000000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712"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behaviour affects others, making connections with themselves and others.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Step 2      </w:t>
      </w:r>
    </w:p>
    <w:p w:rsidR="00000000" w:rsidDel="00000000" w:rsidP="00000000" w:rsidRDefault="00000000" w:rsidRPr="00000000" w14:paraId="000000E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friends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Feeling lonely and seeking help</w:t>
      </w:r>
    </w:p>
    <w:p w:rsidR="00000000" w:rsidDel="00000000" w:rsidP="00000000" w:rsidRDefault="00000000" w:rsidRPr="00000000" w14:paraId="000000E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secrets </w:t>
      </w:r>
    </w:p>
    <w:p w:rsidR="00000000" w:rsidDel="00000000" w:rsidP="00000000" w:rsidRDefault="00000000" w:rsidRPr="00000000" w14:paraId="000000E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Resisting pressure</w:t>
      </w:r>
    </w:p>
    <w:p w:rsidR="00000000" w:rsidDel="00000000" w:rsidP="00000000" w:rsidRDefault="00000000" w:rsidRPr="00000000" w14:paraId="000000E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hurtful behaviour</w:t>
      </w:r>
    </w:p>
    <w:p w:rsidR="00000000" w:rsidDel="00000000" w:rsidP="00000000" w:rsidRDefault="00000000" w:rsidRPr="00000000" w14:paraId="000000E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Seeking help</w:t>
      </w:r>
    </w:p>
    <w:p w:rsidR="00000000" w:rsidDel="00000000" w:rsidP="00000000" w:rsidRDefault="00000000" w:rsidRPr="00000000" w14:paraId="000000F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that we have similarities and differences to others</w:t>
      </w:r>
    </w:p>
    <w:p w:rsidR="00000000" w:rsidDel="00000000" w:rsidP="00000000" w:rsidRDefault="00000000" w:rsidRPr="00000000" w14:paraId="000000F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1712"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during work and play</w:t>
      </w:r>
    </w:p>
    <w:p w:rsidR="00000000" w:rsidDel="00000000" w:rsidP="00000000" w:rsidRDefault="00000000" w:rsidRPr="00000000" w14:paraId="000000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opinions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Step 3</w:t>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makes a family, features of family life</w:t>
      </w:r>
    </w:p>
    <w:p w:rsidR="00000000" w:rsidDel="00000000" w:rsidP="00000000" w:rsidRDefault="00000000" w:rsidRPr="00000000" w14:paraId="000000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boundaries</w:t>
      </w:r>
    </w:p>
    <w:p w:rsidR="00000000" w:rsidDel="00000000" w:rsidP="00000000" w:rsidRDefault="00000000" w:rsidRPr="00000000" w14:paraId="000000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Safely responding to others</w:t>
      </w:r>
    </w:p>
    <w:p w:rsidR="00000000" w:rsidDel="00000000" w:rsidP="00000000" w:rsidRDefault="00000000" w:rsidRPr="00000000" w14:paraId="000000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of hurtful behaviour</w:t>
      </w:r>
    </w:p>
    <w:p w:rsidR="00000000" w:rsidDel="00000000" w:rsidP="00000000" w:rsidRDefault="00000000" w:rsidRPr="00000000" w14:paraId="000000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positive connections</w:t>
      </w:r>
    </w:p>
    <w:p w:rsidR="00000000" w:rsidDel="00000000" w:rsidP="00000000" w:rsidRDefault="00000000" w:rsidRPr="00000000" w14:paraId="000000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9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Features of positive connections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92"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200" w:before="0" w:line="276" w:lineRule="auto"/>
        <w:ind w:left="1352"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4 </w:t>
      </w:r>
    </w:p>
    <w:p w:rsidR="00000000" w:rsidDel="00000000" w:rsidP="00000000" w:rsidRDefault="00000000" w:rsidRPr="00000000" w14:paraId="000000F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201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friendships ( including online friendships)</w:t>
      </w:r>
    </w:p>
    <w:p w:rsidR="00000000" w:rsidDel="00000000" w:rsidP="00000000" w:rsidRDefault="00000000" w:rsidRPr="00000000" w14:paraId="000000F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201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hurtful behaviour</w:t>
      </w:r>
    </w:p>
    <w:p w:rsidR="00000000" w:rsidDel="00000000" w:rsidP="00000000" w:rsidRDefault="00000000" w:rsidRPr="00000000" w14:paraId="000000F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201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(including risks online)</w:t>
      </w:r>
    </w:p>
    <w:p w:rsidR="00000000" w:rsidDel="00000000" w:rsidP="00000000" w:rsidRDefault="00000000" w:rsidRPr="00000000" w14:paraId="0000010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201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Valuing differences and discussing differences sensitively</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992"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200" w:before="0" w:line="276" w:lineRule="auto"/>
        <w:ind w:left="135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5</w:t>
      </w:r>
    </w:p>
    <w:p w:rsidR="00000000" w:rsidDel="00000000" w:rsidP="00000000" w:rsidRDefault="00000000" w:rsidRPr="00000000" w14:paraId="0000010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207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friendships and peer influence</w:t>
      </w:r>
    </w:p>
    <w:p w:rsidR="00000000" w:rsidDel="00000000" w:rsidP="00000000" w:rsidRDefault="00000000" w:rsidRPr="00000000" w14:paraId="0000010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207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contact, consent and feeling safe</w:t>
      </w:r>
    </w:p>
    <w:p w:rsidR="00000000" w:rsidDel="00000000" w:rsidP="00000000" w:rsidRDefault="00000000" w:rsidRPr="00000000" w14:paraId="0000010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207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positively to a wide range of people and recognising prejudice and discrimination</w:t>
      </w:r>
    </w:p>
    <w:p w:rsidR="00000000" w:rsidDel="00000000" w:rsidP="00000000" w:rsidRDefault="00000000" w:rsidRPr="00000000" w14:paraId="00000106">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200" w:before="0" w:line="276" w:lineRule="auto"/>
        <w:ind w:left="135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6</w:t>
      </w:r>
    </w:p>
    <w:p w:rsidR="00000000" w:rsidDel="00000000" w:rsidP="00000000" w:rsidRDefault="00000000" w:rsidRPr="00000000" w14:paraId="000001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207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Attraction to others, romantic relationships, civil partnerships, marriages and committed relationships. </w:t>
      </w:r>
    </w:p>
    <w:p w:rsidR="00000000" w:rsidDel="00000000" w:rsidP="00000000" w:rsidRDefault="00000000" w:rsidRPr="00000000" w14:paraId="000001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207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and managing pressure; consent in different situations</w:t>
      </w:r>
    </w:p>
    <w:p w:rsidR="00000000" w:rsidDel="00000000" w:rsidP="00000000" w:rsidRDefault="00000000" w:rsidRPr="00000000" w14:paraId="0000010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207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Expressing opinions and listening and valuing others’ opinions (including discussing topical issues)</w:t>
      </w:r>
    </w:p>
    <w:p w:rsidR="00000000" w:rsidDel="00000000" w:rsidP="00000000" w:rsidRDefault="00000000" w:rsidRPr="00000000" w14:paraId="0000010A">
      <w:pPr>
        <w:pStyle w:val="Heading1"/>
        <w:pageBreakBefore w:val="0"/>
        <w:numPr>
          <w:ilvl w:val="0"/>
          <w:numId w:val="26"/>
        </w:numPr>
        <w:ind w:left="1077" w:hanging="720"/>
        <w:rPr>
          <w:b w:val="1"/>
        </w:rPr>
      </w:pPr>
      <w:bookmarkStart w:colFirst="0" w:colLast="0" w:name="_heading=h.3rdcrjn" w:id="11"/>
      <w:bookmarkEnd w:id="11"/>
      <w:r w:rsidDel="00000000" w:rsidR="00000000" w:rsidRPr="00000000">
        <w:rPr>
          <w:b w:val="1"/>
          <w:rtl w:val="0"/>
        </w:rPr>
        <w:t xml:space="preserve">Health education overview</w:t>
      </w:r>
    </w:p>
    <w:p w:rsidR="00000000" w:rsidDel="00000000" w:rsidP="00000000" w:rsidRDefault="00000000" w:rsidRPr="00000000" w14:paraId="0000010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78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focus at key stage two is teaching the characteristics of good physical health and mental wellbeing.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Mental wellbeing</w:t>
      </w:r>
    </w:p>
    <w:p w:rsidR="00000000" w:rsidDel="00000000" w:rsidP="00000000" w:rsidRDefault="00000000" w:rsidRPr="00000000" w14:paraId="0000010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mental wellbeing is a normal part of daily life, in the same way as physical health.</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there is a range of emotions, e.g. happiness, sadness, anger, fear, surprise and nervousness.</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scale of emotions that humans experience in response to different experiences and situations.</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and talk about their emotions, including having a varied vocabulary of words to use when talking about their own and others’ feelings.</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manage strong feelings and emotions. </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benefits of physical exercise, time outdoors, community participation, and voluntary and service-based activity on mental wellbeing and happiness.</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Simple self-care techniques, including the importance of rest, time spent with friends and family, and the benefits of hobbies and interests.</w:t>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isolation and loneliness can affect young people and that it is very important they discuss their feelings with a trusted adult and seek support.</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bullying (including cyberbullying) has a negative and often lasting impact on mental wellbeing.</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and how to seek support (including recognising the triggers for seeking support), extending to who in school they should speak to if they are worried about themselves or others.</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it is common to experience mental ill health and, for the many people who do, the problems can be resolved if the right support is made available, especially if accessed early enough.</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Internet safety and harms</w:t>
      </w:r>
    </w:p>
    <w:p w:rsidR="00000000" w:rsidDel="00000000" w:rsidP="00000000" w:rsidRDefault="00000000" w:rsidRPr="00000000" w14:paraId="0000011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for most people, the internet is an integral part of life and has many benefits.</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benefits of rationing time spent online.</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of excessive time spent on electronic devices.</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of positive and negative content online on their own and others’ mental and physical wellbeing.</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consider the effect of their online actions on others.</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and display respectful behaviour online.</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keeping personal information private.</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social media, some computer games and online gaming, for example, are age-restricted.</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internet can also be a negative place where online abuse, trolling, bullying and harassment can take place, which can have a negative impact on mental health.</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be a discerning consumer of information online, including understanding that information (inclusive of that from search engines) is ranked, selected and targeted.</w:t>
      </w:r>
    </w:p>
    <w:p w:rsidR="00000000" w:rsidDel="00000000" w:rsidP="00000000" w:rsidRDefault="00000000" w:rsidRPr="00000000" w14:paraId="000001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and how to report concerns and get support with issues online.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health and fitness</w:t>
      </w:r>
    </w:p>
    <w:p w:rsidR="00000000" w:rsidDel="00000000" w:rsidP="00000000" w:rsidRDefault="00000000" w:rsidRPr="00000000" w14:paraId="0000012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and mental and physical benefits of an active lifestyle.</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building regular exercise into daily and weekly routines and how to achieve this, for example by walking or cycling to school, a daily active mile, or other forms of regular, vigorous exercise.</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associated with an inactive lifestyle, including obesity.</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when to seek support, including  speaking to colleagues in school if they are worried about their health.</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Healthy eating</w:t>
      </w:r>
    </w:p>
    <w:p w:rsidR="00000000" w:rsidDel="00000000" w:rsidP="00000000" w:rsidRDefault="00000000" w:rsidRPr="00000000" w14:paraId="0000012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constitutes a healthy diet, including an understanding of calories and other nutritional content.</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principles of planning and preparing a range of healthy meals.</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268"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characteristics of a poor diet and risks associated with unhealthy eating, including obesity, and other behaviours, e.g. the impact of alcohol on diet or health.</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Drugs alcohol and tobacco</w:t>
      </w:r>
    </w:p>
    <w:p w:rsidR="00000000" w:rsidDel="00000000" w:rsidP="00000000" w:rsidRDefault="00000000" w:rsidRPr="00000000" w14:paraId="0000013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about legal and illegal harmful substances and associated risks, including smoking, alcohol use and drug-taking.</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prevention</w:t>
      </w:r>
    </w:p>
    <w:p w:rsidR="00000000" w:rsidDel="00000000" w:rsidP="00000000" w:rsidRDefault="00000000" w:rsidRPr="00000000" w14:paraId="0000013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early signs of physical illness, such as weight loss or unexplained changes to the body.</w:t>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safe and unsafe exposure to the sun, and how to reduce the risk of sun damage, including skin cancer.</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sufficient good-quality sleep for good health, and that a lack of sleep can affect weight, mood and ability to learn.</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dental health and the benefits of good oral hygiene and dental flossing, including regular check-ups at the dentist.</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personal hygiene and germs including bacteria and viruses, how they are spread and treated, and the importance of hand washing.</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facts and science relating to immunisation and vaccination.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Basic first aid</w:t>
      </w:r>
    </w:p>
    <w:p w:rsidR="00000000" w:rsidDel="00000000" w:rsidP="00000000" w:rsidRDefault="00000000" w:rsidRPr="00000000" w14:paraId="0000013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make a clear and efficient call to emergency services if necessary.</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Concepts of basic first-aid, for example dealing with common injuries, including head injuries.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Changing adolescent body</w:t>
      </w:r>
    </w:p>
    <w:p w:rsidR="00000000" w:rsidDel="00000000" w:rsidP="00000000" w:rsidRDefault="00000000" w:rsidRPr="00000000" w14:paraId="0000014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key stage two, we will aim for  young people to know:</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facts about puberty and the changing adolescent body, particularly from age 9 through to age 11, including physical and emotional changes.</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menstrual wellbeing and key facts relating to the menstrual cycle.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2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1"/>
        <w:pageBreakBefore w:val="0"/>
        <w:numPr>
          <w:ilvl w:val="0"/>
          <w:numId w:val="22"/>
        </w:numPr>
        <w:spacing w:after="0" w:lineRule="auto"/>
        <w:ind w:left="1077" w:hanging="720"/>
        <w:rPr>
          <w:b w:val="1"/>
        </w:rPr>
      </w:pPr>
      <w:bookmarkStart w:colFirst="0" w:colLast="0" w:name="_heading=h.26in1rg" w:id="12"/>
      <w:bookmarkEnd w:id="12"/>
      <w:r w:rsidDel="00000000" w:rsidR="00000000" w:rsidRPr="00000000">
        <w:rPr>
          <w:b w:val="1"/>
          <w:rtl w:val="0"/>
        </w:rPr>
        <w:t xml:space="preserve">Health education per step </w:t>
      </w:r>
    </w:p>
    <w:p w:rsidR="00000000" w:rsidDel="00000000" w:rsidP="00000000" w:rsidRDefault="00000000" w:rsidRPr="00000000" w14:paraId="00000148">
      <w:pPr>
        <w:pStyle w:val="Heading1"/>
        <w:pageBreakBefore w:val="0"/>
        <w:ind w:left="1077" w:firstLine="357"/>
        <w:rPr>
          <w:b w:val="1"/>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78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free to determine, within the statutory curriculum content outlined in </w:t>
      </w:r>
      <w:hyperlink w:anchor="_heading=h.3rdcrjn">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7</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young people are taught during each year group. At the Wildings health education  taught in steps, rather than year groups, so that it always considers the development, age, stage and individual needs of young people when deciding what should be taught.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plans a progressive curriculum, such that topics are built upon prior knowledge taught in previous years. The school will also identify gaps in learning due to missed education and/or engagement with the curriculum .</w:t>
      </w:r>
    </w:p>
    <w:p w:rsidR="00000000" w:rsidDel="00000000" w:rsidP="00000000" w:rsidRDefault="00000000" w:rsidRPr="00000000" w14:paraId="0000014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w:t>
      </w:r>
    </w:p>
    <w:p w:rsidR="00000000" w:rsidDel="00000000" w:rsidP="00000000" w:rsidRDefault="00000000" w:rsidRPr="00000000" w14:paraId="0000014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healthy, food and exercise</w:t>
      </w:r>
    </w:p>
    <w:p w:rsidR="00000000" w:rsidDel="00000000" w:rsidP="00000000" w:rsidRDefault="00000000" w:rsidRPr="00000000" w14:paraId="0000014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Hygiene routines</w:t>
      </w:r>
    </w:p>
    <w:p w:rsidR="00000000" w:rsidDel="00000000" w:rsidP="00000000" w:rsidRDefault="00000000" w:rsidRPr="00000000" w14:paraId="0000015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 safety</w:t>
      </w:r>
    </w:p>
    <w:p w:rsidR="00000000" w:rsidDel="00000000" w:rsidP="00000000" w:rsidRDefault="00000000" w:rsidRPr="00000000" w14:paraId="0000015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Recognising what makes them unique</w:t>
      </w:r>
    </w:p>
    <w:p w:rsidR="00000000" w:rsidDel="00000000" w:rsidP="00000000" w:rsidRDefault="00000000" w:rsidRPr="00000000" w14:paraId="0000015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feelings</w:t>
      </w:r>
    </w:p>
    <w:p w:rsidR="00000000" w:rsidDel="00000000" w:rsidP="00000000" w:rsidRDefault="00000000" w:rsidRPr="00000000" w14:paraId="0000015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age and restrictions help us to stay safe, including keeping safe online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4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2</w:t>
      </w:r>
    </w:p>
    <w:p w:rsidR="00000000" w:rsidDel="00000000" w:rsidP="00000000" w:rsidRDefault="00000000" w:rsidRPr="00000000" w14:paraId="000001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sleep is important</w:t>
      </w:r>
    </w:p>
    <w:p w:rsidR="00000000" w:rsidDel="00000000" w:rsidP="00000000" w:rsidRDefault="00000000" w:rsidRPr="00000000" w14:paraId="000001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Medicines and keeping healthy</w:t>
      </w:r>
    </w:p>
    <w:p w:rsidR="00000000" w:rsidDel="00000000" w:rsidP="00000000" w:rsidRDefault="00000000" w:rsidRPr="00000000" w14:paraId="000001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teeth healthy</w:t>
      </w:r>
    </w:p>
    <w:p w:rsidR="00000000" w:rsidDel="00000000" w:rsidP="00000000" w:rsidRDefault="00000000" w:rsidRPr="00000000" w14:paraId="000001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feelings and asking for help ( building on step 1) </w:t>
      </w:r>
    </w:p>
    <w:p w:rsidR="00000000" w:rsidDel="00000000" w:rsidP="00000000" w:rsidRDefault="00000000" w:rsidRPr="00000000" w14:paraId="000001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in different environment</w:t>
      </w:r>
    </w:p>
    <w:p w:rsidR="00000000" w:rsidDel="00000000" w:rsidP="00000000" w:rsidRDefault="00000000" w:rsidRPr="00000000" w14:paraId="000001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and safety at home</w:t>
      </w:r>
    </w:p>
    <w:p w:rsidR="00000000" w:rsidDel="00000000" w:rsidP="00000000" w:rsidRDefault="00000000" w:rsidRPr="00000000" w14:paraId="000001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21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emergencies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96"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3</w:t>
      </w:r>
    </w:p>
    <w:p w:rsidR="00000000" w:rsidDel="00000000" w:rsidP="00000000" w:rsidRDefault="00000000" w:rsidRPr="00000000" w14:paraId="000001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choices and habits</w:t>
      </w:r>
    </w:p>
    <w:p w:rsidR="00000000" w:rsidDel="00000000" w:rsidP="00000000" w:rsidRDefault="00000000" w:rsidRPr="00000000" w14:paraId="000001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affects feelings</w:t>
      </w:r>
    </w:p>
    <w:p w:rsidR="00000000" w:rsidDel="00000000" w:rsidP="00000000" w:rsidRDefault="00000000" w:rsidRPr="00000000" w14:paraId="000001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Expressing feelings</w:t>
      </w:r>
    </w:p>
    <w:p w:rsidR="00000000" w:rsidDel="00000000" w:rsidP="00000000" w:rsidRDefault="00000000" w:rsidRPr="00000000" w14:paraId="000001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strengths and achievements</w:t>
      </w:r>
    </w:p>
    <w:p w:rsidR="00000000" w:rsidDel="00000000" w:rsidP="00000000" w:rsidRDefault="00000000" w:rsidRPr="00000000" w14:paraId="0000016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and reframing setbacks</w:t>
      </w:r>
    </w:p>
    <w:p w:rsidR="00000000" w:rsidDel="00000000" w:rsidP="00000000" w:rsidRDefault="00000000" w:rsidRPr="00000000" w14:paraId="000001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Risks and hazards</w:t>
      </w:r>
    </w:p>
    <w:p w:rsidR="00000000" w:rsidDel="00000000" w:rsidP="00000000" w:rsidRDefault="00000000" w:rsidRPr="00000000" w14:paraId="0000016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in the local environment and unfamiliar places</w:t>
      </w:r>
    </w:p>
    <w:p w:rsidR="00000000" w:rsidDel="00000000" w:rsidP="00000000" w:rsidRDefault="00000000" w:rsidRPr="00000000" w14:paraId="0000016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4</w:t>
      </w:r>
    </w:p>
    <w:p w:rsidR="00000000" w:rsidDel="00000000" w:rsidP="00000000" w:rsidRDefault="00000000" w:rsidRPr="00000000" w14:paraId="000001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13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Balancing a healthy lifestyle</w:t>
      </w:r>
    </w:p>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13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oral and dental hygiene ( building on step 2)</w:t>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13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Medicines and household products (building on step 2)</w:t>
      </w:r>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213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Drugs in everyday life (building in step 2)</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36"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5</w:t>
      </w:r>
    </w:p>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Healthy sleep habits (building on step 2)</w:t>
      </w:r>
    </w:p>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 Safety, including the risk of cancer (building on step 1)</w:t>
      </w:r>
    </w:p>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Vaccinations, immunisations and allergies</w:t>
      </w:r>
    </w:p>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identity, recognising individuality and different qualities</w:t>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Exploring mental health </w:t>
      </w:r>
    </w:p>
    <w:p w:rsidR="00000000" w:rsidDel="00000000" w:rsidP="00000000" w:rsidRDefault="00000000" w:rsidRPr="00000000" w14:paraId="000001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safe in a wider range of situations including responding to emergencies and first aid</w:t>
      </w:r>
    </w:p>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Honour based abuse (HBA) including FGM awareness . Will be deferred to later steps if more appropriate for the young person/people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6</w:t>
      </w:r>
    </w:p>
    <w:p w:rsidR="00000000" w:rsidDel="00000000" w:rsidP="00000000" w:rsidRDefault="00000000" w:rsidRPr="00000000" w14:paraId="000001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affects mental health and ways to take of it</w:t>
      </w:r>
    </w:p>
    <w:p w:rsidR="00000000" w:rsidDel="00000000" w:rsidP="00000000" w:rsidRDefault="00000000" w:rsidRPr="00000000" w14:paraId="000001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change (including loss and bereavement) </w:t>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time online</w:t>
      </w:r>
    </w:p>
    <w:p w:rsidR="00000000" w:rsidDel="00000000" w:rsidP="00000000" w:rsidRDefault="00000000" w:rsidRPr="00000000" w14:paraId="000001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safe online, regulations and choices</w:t>
      </w:r>
    </w:p>
    <w:p w:rsidR="00000000" w:rsidDel="00000000" w:rsidP="00000000" w:rsidRDefault="00000000" w:rsidRPr="00000000" w14:paraId="000001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personal information safe</w:t>
      </w:r>
    </w:p>
    <w:p w:rsidR="00000000" w:rsidDel="00000000" w:rsidP="00000000" w:rsidRDefault="00000000" w:rsidRPr="00000000" w14:paraId="000001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use and the law</w:t>
      </w:r>
    </w:p>
    <w:p w:rsidR="00000000" w:rsidDel="00000000" w:rsidP="00000000" w:rsidRDefault="00000000" w:rsidRPr="00000000" w14:paraId="000001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 use and the media</w:t>
      </w:r>
    </w:p>
    <w:p w:rsidR="00000000" w:rsidDel="00000000" w:rsidP="00000000" w:rsidRDefault="00000000" w:rsidRPr="00000000" w14:paraId="0000017E">
      <w:pPr>
        <w:pStyle w:val="Heading1"/>
        <w:pageBreakBefore w:val="0"/>
        <w:numPr>
          <w:ilvl w:val="0"/>
          <w:numId w:val="22"/>
        </w:numPr>
        <w:ind w:left="1077" w:hanging="720"/>
        <w:rPr>
          <w:b w:val="1"/>
        </w:rPr>
      </w:pPr>
      <w:bookmarkStart w:colFirst="0" w:colLast="0" w:name="_heading=h.lnxbz9" w:id="13"/>
      <w:bookmarkEnd w:id="13"/>
      <w:r w:rsidDel="00000000" w:rsidR="00000000" w:rsidRPr="00000000">
        <w:rPr>
          <w:b w:val="1"/>
          <w:rtl w:val="0"/>
        </w:rPr>
        <w:t xml:space="preserve">Sex education</w:t>
      </w:r>
    </w:p>
    <w:p w:rsidR="00000000" w:rsidDel="00000000" w:rsidP="00000000" w:rsidRDefault="00000000" w:rsidRPr="00000000" w14:paraId="0000017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young people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rsidR="00000000" w:rsidDel="00000000" w:rsidP="00000000" w:rsidRDefault="00000000" w:rsidRPr="00000000" w14:paraId="0000018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free to determine whether young people should be taught sex education beyond what is required of the national curriculum.</w:t>
      </w:r>
    </w:p>
    <w:p w:rsidR="00000000" w:rsidDel="00000000" w:rsidP="00000000" w:rsidRDefault="00000000" w:rsidRPr="00000000" w14:paraId="0000018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our school, we do teach young people sex education beyond what is required of the science curriculum.</w:t>
      </w:r>
    </w:p>
    <w:p w:rsidR="00000000" w:rsidDel="00000000" w:rsidP="00000000" w:rsidRDefault="00000000" w:rsidRPr="00000000" w14:paraId="0000018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will be consulted in the organisation and delivery of our sex education curriculum, in accordance with </w:t>
      </w:r>
      <w:hyperlink w:anchor="_heading=h.qsh70q">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w:anchor="_heading=h.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section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this policy. </w:t>
      </w:r>
    </w:p>
    <w:p w:rsidR="00000000" w:rsidDel="00000000" w:rsidP="00000000" w:rsidRDefault="00000000" w:rsidRPr="00000000" w14:paraId="0000018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w:t>
      </w:r>
      <w:r w:rsidDel="00000000" w:rsidR="00000000" w:rsidRPr="00000000">
        <w:rPr>
          <w:rtl w:val="0"/>
        </w:rPr>
        <w:t xml:space="preserve"> will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given the opportunity to advise on what should be taught through sex education.</w:t>
      </w:r>
    </w:p>
    <w:p w:rsidR="00000000" w:rsidDel="00000000" w:rsidP="00000000" w:rsidRDefault="00000000" w:rsidRPr="00000000" w14:paraId="0000018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age, development, stage and  individual needs of young people are always considered. At the Wildings sex education forms part of growing and changing under health and wellbeing in the PSHE curriculum. This is so sex education builds on other knowledge in the PSHE curriculum in a holistic approach. </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6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areas of sex education within our relationships and health and wellbeing area of our curriculum</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2</w:t>
      </w:r>
    </w:p>
    <w:p w:rsidR="00000000" w:rsidDel="00000000" w:rsidP="00000000" w:rsidRDefault="00000000" w:rsidRPr="00000000" w14:paraId="000001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Growing older, the different stages of human life, naming body parts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8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6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4</w:t>
      </w:r>
    </w:p>
    <w:p w:rsidR="00000000" w:rsidDel="00000000" w:rsidP="00000000" w:rsidRDefault="00000000" w:rsidRPr="00000000" w14:paraId="000001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Puberty; the physical and emotional changes</w:t>
      </w:r>
    </w:p>
    <w:p w:rsidR="00000000" w:rsidDel="00000000" w:rsidP="00000000" w:rsidRDefault="00000000" w:rsidRPr="00000000" w14:paraId="000001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with puberty</w:t>
      </w:r>
    </w:p>
    <w:p w:rsidR="00000000" w:rsidDel="00000000" w:rsidP="00000000" w:rsidRDefault="00000000" w:rsidRPr="00000000" w14:paraId="000001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hygiene routines</w:t>
      </w:r>
    </w:p>
    <w:p w:rsidR="00000000" w:rsidDel="00000000" w:rsidP="00000000" w:rsidRDefault="00000000" w:rsidRPr="00000000" w14:paraId="000001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genitalia </w:t>
      </w:r>
    </w:p>
    <w:p w:rsidR="00000000" w:rsidDel="00000000" w:rsidP="00000000" w:rsidRDefault="00000000" w:rsidRPr="00000000" w14:paraId="0000018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6</w:t>
      </w:r>
    </w:p>
    <w:p w:rsidR="00000000" w:rsidDel="00000000" w:rsidP="00000000" w:rsidRDefault="00000000" w:rsidRPr="00000000" w14:paraId="0000019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213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reproduction and birth</w:t>
      </w:r>
    </w:p>
    <w:p w:rsidR="00000000" w:rsidDel="00000000" w:rsidP="00000000" w:rsidRDefault="00000000" w:rsidRPr="00000000" w14:paraId="000001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14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Puberty including a discussion on masturbation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pStyle w:val="Heading1"/>
        <w:pageBreakBefore w:val="0"/>
        <w:numPr>
          <w:ilvl w:val="0"/>
          <w:numId w:val="22"/>
        </w:numPr>
        <w:ind w:left="1077" w:hanging="720"/>
        <w:rPr>
          <w:b w:val="1"/>
        </w:rPr>
      </w:pPr>
      <w:bookmarkStart w:colFirst="0" w:colLast="0" w:name="_heading=h.35nkun2" w:id="14"/>
      <w:bookmarkEnd w:id="14"/>
      <w:r w:rsidDel="00000000" w:rsidR="00000000" w:rsidRPr="00000000">
        <w:rPr>
          <w:b w:val="1"/>
          <w:rtl w:val="0"/>
        </w:rPr>
        <w:t xml:space="preserve">Delivery of the curriculum</w:t>
      </w:r>
    </w:p>
    <w:p w:rsidR="00000000" w:rsidDel="00000000" w:rsidP="00000000" w:rsidRDefault="00000000" w:rsidRPr="00000000" w14:paraId="00000194">
      <w:pPr>
        <w:ind w:left="360" w:firstLine="0"/>
        <w:rPr/>
      </w:pPr>
      <w:r w:rsidDel="00000000" w:rsidR="00000000" w:rsidRPr="00000000">
        <w:rPr>
          <w:rtl w:val="0"/>
        </w:rPr>
        <w:t xml:space="preserve">     The school will ensure that keeping children safe and preventative education remain   at the heart of PSHE subjects.</w:t>
      </w:r>
    </w:p>
    <w:p w:rsidR="00000000" w:rsidDel="00000000" w:rsidP="00000000" w:rsidRDefault="00000000" w:rsidRPr="00000000" w14:paraId="00000195">
      <w:pPr>
        <w:ind w:left="360" w:firstLine="0"/>
        <w:rPr/>
      </w:pPr>
      <w:r w:rsidDel="00000000" w:rsidR="00000000" w:rsidRPr="00000000">
        <w:rPr>
          <w:rtl w:val="0"/>
        </w:rPr>
        <w:t xml:space="preserve">Young people  will receive their entitlement for learning PSHE through a spiral curriculum which demonstrates progression. The RHE programme is delivered through a variety of opportunities including:</w:t>
      </w:r>
      <w:r w:rsidDel="00000000" w:rsidR="00000000" w:rsidRPr="00000000">
        <w:rPr>
          <w:rtl w:val="0"/>
        </w:rPr>
      </w:r>
    </w:p>
    <w:p w:rsidR="00000000" w:rsidDel="00000000" w:rsidP="00000000" w:rsidRDefault="00000000" w:rsidRPr="00000000" w14:paraId="00000196">
      <w:pPr>
        <w:ind w:left="0" w:firstLine="0"/>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relationships, sex and health curriculum will be delivered as part of our </w:t>
      </w:r>
      <w:r w:rsidDel="00000000" w:rsidR="00000000" w:rsidRPr="00000000">
        <w:rPr>
          <w:rtl w:val="0"/>
        </w:rPr>
        <w:t xml:space="preserve">PSHE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curriculum.</w:t>
      </w:r>
    </w:p>
    <w:p w:rsidR="00000000" w:rsidDel="00000000" w:rsidP="00000000" w:rsidRDefault="00000000" w:rsidRPr="00000000" w14:paraId="0000019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effective organisation and delivery of the subject, we will ensure that:</w:t>
      </w:r>
    </w:p>
    <w:p w:rsidR="00000000" w:rsidDel="00000000" w:rsidP="00000000" w:rsidRDefault="00000000" w:rsidRPr="00000000" w14:paraId="000001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knowledge is sectioned into units of manageable size.</w:t>
      </w:r>
    </w:p>
    <w:p w:rsidR="00000000" w:rsidDel="00000000" w:rsidP="00000000" w:rsidRDefault="00000000" w:rsidRPr="00000000" w14:paraId="000001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required content is communicated to young people clearly, in a carefully sequenced way, within a planned scheme of work. Schemes of work will be flexible to meet the needs of our young people.</w:t>
      </w:r>
    </w:p>
    <w:p w:rsidR="00000000" w:rsidDel="00000000" w:rsidP="00000000" w:rsidRDefault="00000000" w:rsidRPr="00000000" w14:paraId="000001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includes sufficient and well-chosen opportunities and contexts for young people to embed new knowledge so that it can be used confidently in real-life situations.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37"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is delivered proactively, such that it addresses issues in a timely way in line with current evidence on children’s physical, emotional and sexual development.</w:t>
      </w:r>
    </w:p>
    <w:p w:rsidR="00000000" w:rsidDel="00000000" w:rsidP="00000000" w:rsidRDefault="00000000" w:rsidRPr="00000000" w14:paraId="0000019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of the curriculum reflects requirements set out in law, particularly the Equality Act 2010, so that young people understand what the law does and does not allow, and the wider legal implications of the decisions they make.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types of relationships will be discussed in relationships education which includes LGBTQ+, we will ensure that this content is fully integrated into the relationships, sex and health curriculum, rather than delivered as a standalone unit or lesson. The school will ensure it is communicated to parents and stakeholders that LGBTQ+ relationships and content are not inherently sexual in nature, and parents do not have the right to withdraw their children specifically from lessons regarding LGBTQ+ issues.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63" w:right="0" w:hanging="106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ensures that all teaching and materials are appropriate for the ages of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people, their religious backgrounds, their developmental stages and their  additional SEND and SEMH needs.</w:t>
      </w:r>
      <w:r w:rsidDel="00000000" w:rsidR="00000000" w:rsidRPr="00000000">
        <w:rPr>
          <w:rtl w:val="0"/>
        </w:rPr>
        <w:t xml:space="preserve">In recognition of the fact that the use of code names for body parts can facilitate the normalisation of child sexual abuse, teaching staff will use and teach pupils the anatomically correct names for body parts.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63" w:right="0" w:hanging="1066"/>
        <w:jc w:val="both"/>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 plans will provide appropriate </w:t>
      </w:r>
      <w:r w:rsidDel="00000000" w:rsidR="00000000" w:rsidRPr="00000000">
        <w:rPr>
          <w:rtl w:val="0"/>
        </w:rPr>
        <w:t xml:space="preserve">challenges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young people and be differentiated for young peoples’ needs.</w:t>
      </w:r>
    </w:p>
    <w:p w:rsidR="00000000" w:rsidDel="00000000" w:rsidP="00000000" w:rsidRDefault="00000000" w:rsidRPr="00000000" w14:paraId="000001A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Lessons may be taught  in 1:1 sessions or small groups, </w:t>
      </w:r>
      <w:r w:rsidDel="00000000" w:rsidR="00000000" w:rsidRPr="00000000">
        <w:rPr>
          <w:rtl w:val="0"/>
        </w:rPr>
        <w:t xml:space="preserve">depending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the nature of the topic being delivered at the time and young people’s needs. </w:t>
      </w:r>
    </w:p>
    <w:p w:rsidR="00000000" w:rsidDel="00000000" w:rsidP="00000000" w:rsidRDefault="00000000" w:rsidRPr="00000000" w14:paraId="000001A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steps appropriate diagrams, videos, books, games, discussion and practical activities will be used to assist learning.</w:t>
      </w:r>
    </w:p>
    <w:p w:rsidR="00000000" w:rsidDel="00000000" w:rsidP="00000000" w:rsidRDefault="00000000" w:rsidRPr="00000000" w14:paraId="000001A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images, videos, etc., will not be used, and resources will be selected with sensitivity given to the age, developmental stage and cultural background of young people.</w:t>
      </w:r>
    </w:p>
    <w:p w:rsidR="00000000" w:rsidDel="00000000" w:rsidP="00000000" w:rsidRDefault="00000000" w:rsidRPr="00000000" w14:paraId="000001A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people will be prevented from accessing inappropriate materials on the internet when using such to assist with their learning. The prevention measures taken to ensure this are outlined in the school’s online safety policy.</w:t>
      </w:r>
    </w:p>
    <w:p w:rsidR="00000000" w:rsidDel="00000000" w:rsidP="00000000" w:rsidRDefault="00000000" w:rsidRPr="00000000" w14:paraId="000001A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establish what is appropriate for one-to-one and group settings, and alter their teaching of the programme accordingly.</w:t>
      </w:r>
    </w:p>
    <w:p w:rsidR="00000000" w:rsidDel="00000000" w:rsidP="00000000" w:rsidRDefault="00000000" w:rsidRPr="00000000" w14:paraId="000001A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ensure that young people’ views are listened to and will encourage them to ask questions and engage in discussion. Colleagues will answer questions sensitively, honestly and appropriate to the young person’s age and developmental stage. </w:t>
      </w:r>
    </w:p>
    <w:p w:rsidR="00000000" w:rsidDel="00000000" w:rsidP="00000000" w:rsidRDefault="00000000" w:rsidRPr="00000000" w14:paraId="000001A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focus  on healthy relationships,  sensitivity will always be given as to not stigmatise young people based on their home circumstances.</w:t>
      </w:r>
    </w:p>
    <w:p w:rsidR="00000000" w:rsidDel="00000000" w:rsidP="00000000" w:rsidRDefault="00000000" w:rsidRPr="00000000" w14:paraId="000001A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ensure that lesson plans are centred around reducing stigma, particularly in relation to mental wellbeing, and encouraging openness through discussion activities and group work.</w:t>
      </w:r>
    </w:p>
    <w:p w:rsidR="00000000" w:rsidDel="00000000" w:rsidP="00000000" w:rsidRDefault="00000000" w:rsidRPr="00000000" w14:paraId="000001A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ensure lesson plans focus on challenging perceived views of young people based on protected characteristics, through exploration of, and developing mutual respect for, those different to themselves.</w:t>
      </w:r>
    </w:p>
    <w:p w:rsidR="00000000" w:rsidDel="00000000" w:rsidP="00000000" w:rsidRDefault="00000000" w:rsidRPr="00000000" w14:paraId="000001A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or materials used to support learning will be assessed by colleagues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use to ensure they are appropriate for the age, developmental stage and maturity of young people, and sensitive to their needs.</w:t>
      </w:r>
    </w:p>
    <w:p w:rsidR="00000000" w:rsidDel="00000000" w:rsidP="00000000" w:rsidRDefault="00000000" w:rsidRPr="00000000" w14:paraId="000001A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teaching the curriculum, colleagues will be aware that young people may raise topics such as self-harm and suicide. When talking about these topics in lessons,  colleagues will be aware of the risks of encouraging these behaviours and will avoid any resources or material that appear as instructive rather than preventative.</w:t>
      </w:r>
    </w:p>
    <w:p w:rsidR="00000000" w:rsidDel="00000000" w:rsidP="00000000" w:rsidRDefault="00000000" w:rsidRPr="00000000" w14:paraId="000001A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all points of delivery of this programme, parents/carers will be consulted, and their views will be valued. What will be taught and how, will be planned in conjunction with parents/carers. </w:t>
      </w:r>
    </w:p>
    <w:p w:rsidR="00000000" w:rsidDel="00000000" w:rsidP="00000000" w:rsidRDefault="00000000" w:rsidRPr="00000000" w14:paraId="000001B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Colleagues will undertake informal assessments to determine a young person’s progress – these may include the following:</w:t>
      </w:r>
    </w:p>
    <w:p w:rsidR="00000000" w:rsidDel="00000000" w:rsidP="00000000" w:rsidRDefault="00000000" w:rsidRPr="00000000" w14:paraId="000001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Quizzes</w:t>
      </w:r>
    </w:p>
    <w:p w:rsidR="00000000" w:rsidDel="00000000" w:rsidP="00000000" w:rsidRDefault="00000000" w:rsidRPr="00000000" w14:paraId="000001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tasks</w:t>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Projects</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discussions</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and self-assessment opportunities</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and observing</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91"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91"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10.23       Colleagues will work closely with the DSL and each other to ensure that concerns and safeguarding issues are addressed effectively and in line with our child protection and safeguarding policy. </w:t>
      </w:r>
    </w:p>
    <w:p w:rsidR="00000000" w:rsidDel="00000000" w:rsidP="00000000" w:rsidRDefault="00000000" w:rsidRPr="00000000" w14:paraId="000001B9">
      <w:pPr>
        <w:pStyle w:val="Heading1"/>
        <w:pageBreakBefore w:val="0"/>
        <w:numPr>
          <w:ilvl w:val="0"/>
          <w:numId w:val="22"/>
        </w:numPr>
        <w:spacing w:after="200" w:afterAutospacing="0"/>
        <w:ind w:left="1077" w:hanging="720"/>
        <w:rPr>
          <w:b w:val="1"/>
        </w:rPr>
      </w:pPr>
      <w:r w:rsidDel="00000000" w:rsidR="00000000" w:rsidRPr="00000000">
        <w:rPr>
          <w:b w:val="1"/>
          <w:rtl w:val="0"/>
        </w:rPr>
        <w:t xml:space="preserve">Working with external experts</w:t>
      </w:r>
    </w:p>
    <w:p w:rsidR="00000000" w:rsidDel="00000000" w:rsidP="00000000" w:rsidRDefault="00000000" w:rsidRPr="00000000" w14:paraId="000001BA">
      <w:pPr>
        <w:numPr>
          <w:ilvl w:val="0"/>
          <w:numId w:val="14"/>
        </w:numPr>
        <w:spacing w:after="0" w:afterAutospacing="0" w:before="200" w:beforeAutospacing="0" w:lineRule="auto"/>
        <w:ind w:left="720" w:hanging="360"/>
        <w:rPr>
          <w:u w:val="none"/>
        </w:rPr>
      </w:pPr>
      <w:r w:rsidDel="00000000" w:rsidR="00000000" w:rsidRPr="00000000">
        <w:rPr>
          <w:rtl w:val="0"/>
        </w:rPr>
        <w:t xml:space="preserve">The school may invite guest speakers into school to talk on issues related to RHE, e.g. an expert or experienced health professional who can challenge young people’s perceptions. A teacher will be present throughout these lessons.</w:t>
      </w:r>
    </w:p>
    <w:p w:rsidR="00000000" w:rsidDel="00000000" w:rsidP="00000000" w:rsidRDefault="00000000" w:rsidRPr="00000000" w14:paraId="000001BB">
      <w:pPr>
        <w:numPr>
          <w:ilvl w:val="0"/>
          <w:numId w:val="14"/>
        </w:numPr>
        <w:spacing w:after="240" w:before="0" w:beforeAutospacing="0" w:lineRule="auto"/>
        <w:ind w:left="720" w:hanging="360"/>
        <w:rPr>
          <w:u w:val="none"/>
        </w:rPr>
      </w:pPr>
      <w:r w:rsidDel="00000000" w:rsidR="00000000" w:rsidRPr="00000000">
        <w:rPr>
          <w:rtl w:val="0"/>
        </w:rPr>
        <w:t xml:space="preserve">Visitors will be given a copy of this policy and expected to comply with the guidelines outlined within it. All resources used by guest speakers will be available to parents/carers to view prior to lesson delivery.</w:t>
      </w:r>
    </w:p>
    <w:p w:rsidR="00000000" w:rsidDel="00000000" w:rsidP="00000000" w:rsidRDefault="00000000" w:rsidRPr="00000000" w14:paraId="000001BC">
      <w:pPr>
        <w:spacing w:after="240" w:before="240" w:lineRule="auto"/>
        <w:rPr/>
      </w:pPr>
      <w:r w:rsidDel="00000000" w:rsidR="00000000" w:rsidRPr="00000000">
        <w:rPr>
          <w:rtl w:val="0"/>
        </w:rPr>
        <w:t xml:space="preserve">      Before delivering the session, the school will:</w:t>
      </w:r>
    </w:p>
    <w:p w:rsidR="00000000" w:rsidDel="00000000" w:rsidP="00000000" w:rsidRDefault="00000000" w:rsidRPr="00000000" w14:paraId="000001BD">
      <w:pPr>
        <w:numPr>
          <w:ilvl w:val="0"/>
          <w:numId w:val="18"/>
        </w:numPr>
        <w:spacing w:after="0" w:afterAutospacing="0" w:before="240" w:lineRule="auto"/>
        <w:ind w:left="720" w:hanging="360"/>
        <w:rPr>
          <w:u w:val="none"/>
        </w:rPr>
      </w:pPr>
      <w:r w:rsidDel="00000000" w:rsidR="00000000" w:rsidRPr="00000000">
        <w:rPr>
          <w:rtl w:val="0"/>
        </w:rPr>
        <w:t xml:space="preserve"> Ensure the lesson the external expert has planned fits with the school’s planned curriculum and this policy.</w:t>
      </w:r>
    </w:p>
    <w:p w:rsidR="00000000" w:rsidDel="00000000" w:rsidP="00000000" w:rsidRDefault="00000000" w:rsidRPr="00000000" w14:paraId="000001BE">
      <w:pPr>
        <w:numPr>
          <w:ilvl w:val="0"/>
          <w:numId w:val="18"/>
        </w:numPr>
        <w:spacing w:after="0" w:afterAutospacing="0" w:before="0" w:beforeAutospacing="0" w:lineRule="auto"/>
        <w:ind w:left="720" w:hanging="360"/>
        <w:rPr>
          <w:u w:val="none"/>
        </w:rPr>
      </w:pPr>
      <w:r w:rsidDel="00000000" w:rsidR="00000000" w:rsidRPr="00000000">
        <w:rPr>
          <w:rtl w:val="0"/>
        </w:rPr>
        <w:t xml:space="preserve">Ensure the expert’s credentials are checked before they are able to participate in delivery of the curriculum, in line with the Visitor Policy.</w:t>
      </w:r>
    </w:p>
    <w:p w:rsidR="00000000" w:rsidDel="00000000" w:rsidP="00000000" w:rsidRDefault="00000000" w:rsidRPr="00000000" w14:paraId="000001BF">
      <w:pPr>
        <w:numPr>
          <w:ilvl w:val="0"/>
          <w:numId w:val="18"/>
        </w:numPr>
        <w:spacing w:after="0" w:afterAutospacing="0" w:before="0" w:beforeAutospacing="0" w:lineRule="auto"/>
        <w:ind w:left="720" w:hanging="360"/>
        <w:rPr>
          <w:u w:val="none"/>
        </w:rPr>
      </w:pPr>
      <w:r w:rsidDel="00000000" w:rsidR="00000000" w:rsidRPr="00000000">
        <w:rPr>
          <w:rtl w:val="0"/>
        </w:rPr>
        <w:t xml:space="preserve"> Discuss the details of the expert’s lesson plan and ensure that the content is age-appropriate and accessible for the young people.</w:t>
      </w:r>
    </w:p>
    <w:p w:rsidR="00000000" w:rsidDel="00000000" w:rsidP="00000000" w:rsidRDefault="00000000" w:rsidRPr="00000000" w14:paraId="000001C0">
      <w:pPr>
        <w:numPr>
          <w:ilvl w:val="0"/>
          <w:numId w:val="18"/>
        </w:numPr>
        <w:spacing w:after="0" w:afterAutospacing="0" w:before="0" w:beforeAutospacing="0" w:lineRule="auto"/>
        <w:ind w:left="720" w:hanging="360"/>
        <w:rPr>
          <w:u w:val="none"/>
        </w:rPr>
      </w:pPr>
      <w:r w:rsidDel="00000000" w:rsidR="00000000" w:rsidRPr="00000000">
        <w:rPr>
          <w:rtl w:val="0"/>
        </w:rPr>
        <w:t xml:space="preserve">Ask to see the materials the expert intends to use, as well as a copy of the lesson plan, to ensure it meets all young peoples’ needs, including those with SEND.</w:t>
      </w:r>
    </w:p>
    <w:p w:rsidR="00000000" w:rsidDel="00000000" w:rsidP="00000000" w:rsidRDefault="00000000" w:rsidRPr="00000000" w14:paraId="000001C1">
      <w:pPr>
        <w:numPr>
          <w:ilvl w:val="0"/>
          <w:numId w:val="18"/>
        </w:numPr>
        <w:spacing w:after="240" w:before="0" w:beforeAutospacing="0" w:lineRule="auto"/>
        <w:ind w:left="720" w:hanging="360"/>
        <w:rPr>
          <w:u w:val="none"/>
        </w:rPr>
      </w:pPr>
      <w:r w:rsidDel="00000000" w:rsidR="00000000" w:rsidRPr="00000000">
        <w:rPr>
          <w:rtl w:val="0"/>
        </w:rPr>
        <w:t xml:space="preserve"> Agree with the expert the procedures for confidentiality, ensuring that the expert understands how safeguarding reports should be dealt with in line with the Child Protection and Safeguarding Policy.</w:t>
      </w:r>
    </w:p>
    <w:p w:rsidR="00000000" w:rsidDel="00000000" w:rsidP="00000000" w:rsidRDefault="00000000" w:rsidRPr="00000000" w14:paraId="000001C2">
      <w:pPr>
        <w:ind w:left="360" w:firstLine="0"/>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57" w:right="0" w:hanging="106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1077"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Equality and accessibility</w:t>
      </w:r>
    </w:p>
    <w:p w:rsidR="00000000" w:rsidDel="00000000" w:rsidP="00000000" w:rsidRDefault="00000000" w:rsidRPr="00000000" w14:paraId="000001C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understands its responsibilities in relation to the Equality Act 2010, specifically that it must not unlawfully discriminate against any young person because of their:</w:t>
      </w:r>
    </w:p>
    <w:p w:rsidR="00000000" w:rsidDel="00000000" w:rsidP="00000000" w:rsidRDefault="00000000" w:rsidRPr="00000000" w14:paraId="000001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1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 or sexual orientation </w:t>
      </w:r>
    </w:p>
    <w:p w:rsidR="00000000" w:rsidDel="00000000" w:rsidP="00000000" w:rsidRDefault="00000000" w:rsidRPr="00000000" w14:paraId="000001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w:t>
      </w:r>
    </w:p>
    <w:p w:rsidR="00000000" w:rsidDel="00000000" w:rsidP="00000000" w:rsidRDefault="00000000" w:rsidRPr="00000000" w14:paraId="000001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1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Religion or belief </w:t>
      </w:r>
    </w:p>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reassignment</w:t>
      </w:r>
    </w:p>
    <w:p w:rsidR="00000000" w:rsidDel="00000000" w:rsidP="00000000" w:rsidRDefault="00000000" w:rsidRPr="00000000" w14:paraId="000001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Pregnancy or maternity </w:t>
      </w:r>
    </w:p>
    <w:p w:rsidR="00000000" w:rsidDel="00000000" w:rsidP="00000000" w:rsidRDefault="00000000" w:rsidRPr="00000000" w14:paraId="000001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Marriage or civil partnership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37"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committed and driven to making reasonable adjustments wherever possible to promote accessibility and inclusivity of the curriculum.</w:t>
      </w:r>
    </w:p>
    <w:p w:rsidR="00000000" w:rsidDel="00000000" w:rsidP="00000000" w:rsidRDefault="00000000" w:rsidRPr="00000000" w14:paraId="000001D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Provisions under the Equality Act 2010 allow our school to take positive action, where it can be evidenced to be proportionate, to respond to particular disadvantages affecting a group because of a protected characteristic. </w:t>
      </w:r>
    </w:p>
    <w:p w:rsidR="00000000" w:rsidDel="00000000" w:rsidP="00000000" w:rsidRDefault="00000000" w:rsidRPr="00000000" w14:paraId="000001D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deciding whether support is necessary to support young people with a particular protected characteristic, we will consider our young people’s needs.</w:t>
      </w:r>
    </w:p>
    <w:p w:rsidR="00000000" w:rsidDel="00000000" w:rsidP="00000000" w:rsidRDefault="00000000" w:rsidRPr="00000000" w14:paraId="000001D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foster healthy and respectful peer-to-peer communication and behaviour between boys and girls, the school implements a </w:t>
      </w:r>
      <w:r w:rsidDel="00000000" w:rsidR="00000000" w:rsidRPr="00000000">
        <w:rPr>
          <w:rtl w:val="0"/>
        </w:rPr>
        <w:t xml:space="preserve">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as well as a Child Protection and Safeguarding Policy</w:t>
      </w:r>
      <w:r w:rsidDel="00000000" w:rsidR="00000000" w:rsidRPr="00000000">
        <w:rPr>
          <w:rtl w:val="0"/>
        </w:rPr>
        <w:t xml:space="preserve"> and child-on-child abuse policy</w:t>
      </w:r>
      <w:r w:rsidDel="00000000" w:rsidR="00000000" w:rsidRPr="00000000">
        <w:rPr>
          <w:rtl w:val="0"/>
        </w:rPr>
      </w:r>
    </w:p>
    <w:p w:rsidR="00000000" w:rsidDel="00000000" w:rsidP="00000000" w:rsidRDefault="00000000" w:rsidRPr="00000000" w14:paraId="000001D3">
      <w:pPr>
        <w:pStyle w:val="Heading1"/>
        <w:pageBreakBefore w:val="0"/>
        <w:numPr>
          <w:ilvl w:val="0"/>
          <w:numId w:val="22"/>
        </w:numPr>
        <w:ind w:left="1077" w:hanging="720"/>
        <w:rPr>
          <w:b w:val="1"/>
        </w:rPr>
      </w:pPr>
      <w:bookmarkStart w:colFirst="0" w:colLast="0" w:name="_heading=h.44sinio" w:id="15"/>
      <w:bookmarkEnd w:id="15"/>
      <w:r w:rsidDel="00000000" w:rsidR="00000000" w:rsidRPr="00000000">
        <w:rPr>
          <w:b w:val="1"/>
          <w:rtl w:val="0"/>
        </w:rPr>
        <w:t xml:space="preserve">Curriculum links</w:t>
      </w:r>
    </w:p>
    <w:p w:rsidR="00000000" w:rsidDel="00000000" w:rsidP="00000000" w:rsidRDefault="00000000" w:rsidRPr="00000000" w14:paraId="000001D4">
      <w:pPr>
        <w:pageBreakBefore w:val="0"/>
        <w:ind w:left="1423" w:firstLine="0"/>
        <w:jc w:val="both"/>
        <w:rPr>
          <w:rFonts w:ascii="Arial" w:cs="Arial" w:eastAsia="Arial" w:hAnsi="Arial"/>
        </w:rPr>
      </w:pPr>
      <w:r w:rsidDel="00000000" w:rsidR="00000000" w:rsidRPr="00000000">
        <w:rPr>
          <w:rFonts w:ascii="Arial" w:cs="Arial" w:eastAsia="Arial" w:hAnsi="Arial"/>
          <w:rtl w:val="0"/>
        </w:rPr>
        <w:t xml:space="preserve">Relationships, sex and health education will be delivered in PSHE lessons, however Relationships, Sex and Health education may be linked to enquiry sessions within  our curriculum.  </w:t>
      </w:r>
    </w:p>
    <w:p w:rsidR="00000000" w:rsidDel="00000000" w:rsidP="00000000" w:rsidRDefault="00000000" w:rsidRPr="00000000" w14:paraId="000001D5">
      <w:pPr>
        <w:pageBreakBefore w:val="0"/>
        <w:ind w:left="1423" w:firstLine="0"/>
        <w:jc w:val="both"/>
        <w:rPr>
          <w:rFonts w:ascii="Arial" w:cs="Arial" w:eastAsia="Arial" w:hAnsi="Arial"/>
        </w:rPr>
      </w:pPr>
      <w:r w:rsidDel="00000000" w:rsidR="00000000" w:rsidRPr="00000000">
        <w:rPr>
          <w:rFonts w:ascii="Arial" w:cs="Arial" w:eastAsia="Arial" w:hAnsi="Arial"/>
          <w:rtl w:val="0"/>
        </w:rPr>
        <w:t xml:space="preserve">RSE and health education is part of our PSHE curriculum. </w:t>
      </w:r>
    </w:p>
    <w:p w:rsidR="00000000" w:rsidDel="00000000" w:rsidP="00000000" w:rsidRDefault="00000000" w:rsidRPr="00000000" w14:paraId="000001D6">
      <w:pPr>
        <w:pStyle w:val="Heading1"/>
        <w:pageBreakBefore w:val="0"/>
        <w:spacing w:after="0" w:lineRule="auto"/>
        <w:ind w:left="1077" w:firstLine="357"/>
        <w:rPr>
          <w:b w:val="1"/>
        </w:rPr>
      </w:pPr>
      <w:bookmarkStart w:colFirst="0" w:colLast="0" w:name="_heading=h.2jxsxqh" w:id="16"/>
      <w:bookmarkEnd w:id="16"/>
      <w:r w:rsidDel="00000000" w:rsidR="00000000" w:rsidRPr="00000000">
        <w:rPr>
          <w:rtl w:val="0"/>
        </w:rPr>
      </w:r>
    </w:p>
    <w:p w:rsidR="00000000" w:rsidDel="00000000" w:rsidP="00000000" w:rsidRDefault="00000000" w:rsidRPr="00000000" w14:paraId="000001D7">
      <w:pPr>
        <w:pStyle w:val="Heading1"/>
        <w:pageBreakBefore w:val="0"/>
        <w:numPr>
          <w:ilvl w:val="0"/>
          <w:numId w:val="22"/>
        </w:numPr>
        <w:ind w:left="1077" w:hanging="720"/>
        <w:rPr>
          <w:b w:val="1"/>
        </w:rPr>
      </w:pPr>
      <w:r w:rsidDel="00000000" w:rsidR="00000000" w:rsidRPr="00000000">
        <w:rPr>
          <w:b w:val="1"/>
          <w:rtl w:val="0"/>
        </w:rPr>
        <w:t xml:space="preserve">Withdrawing from the subjects</w:t>
      </w:r>
    </w:p>
    <w:p w:rsidR="00000000" w:rsidDel="00000000" w:rsidP="00000000" w:rsidRDefault="00000000" w:rsidRPr="00000000" w14:paraId="000001D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and health education are statutory for primary aged young people and parents/carers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the right to withdraw their child from the subjects.</w:t>
      </w:r>
    </w:p>
    <w:p w:rsidR="00000000" w:rsidDel="00000000" w:rsidP="00000000" w:rsidRDefault="00000000" w:rsidRPr="00000000" w14:paraId="000001D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sex education is not statutory at primary level (other than what must be taught as part of the science curriculum), parents/adults with parental responsibility have the right to request to withdraw their child from all or part of the sex education curriculum.</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principle will automatically grant withdrawal requests in accordance with point 14.2; however, the principle will discuss the request with the parent/carer and, if appropriate, their child, to ensure that their wishes are understood and to clarify the nature and purpose of the curriculum.</w:t>
      </w:r>
    </w:p>
    <w:p w:rsidR="00000000" w:rsidDel="00000000" w:rsidP="00000000" w:rsidRDefault="00000000" w:rsidRPr="00000000" w14:paraId="000001D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discuss with the parent/carer, the benefits </w:t>
      </w:r>
      <w:r w:rsidDel="00000000" w:rsidR="00000000" w:rsidRPr="00000000">
        <w:rPr>
          <w:rtl w:val="0"/>
        </w:rPr>
        <w:t xml:space="preserve">of receiving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important education.</w:t>
      </w:r>
    </w:p>
    <w:p w:rsidR="00000000" w:rsidDel="00000000" w:rsidP="00000000" w:rsidRDefault="00000000" w:rsidRPr="00000000" w14:paraId="000001D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keep a record of the discussion between themselves, the young person and the parent/carer.</w:t>
      </w:r>
    </w:p>
    <w:p w:rsidR="00000000" w:rsidDel="00000000" w:rsidP="00000000" w:rsidRDefault="00000000" w:rsidRPr="00000000" w14:paraId="000001D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grant a parent’s/carer’s request to withdraw their child from sex education, other than the content that must be taught as part of the science curriculum.</w:t>
      </w:r>
    </w:p>
    <w:p w:rsidR="00000000" w:rsidDel="00000000" w:rsidP="00000000" w:rsidRDefault="00000000" w:rsidRPr="00000000" w14:paraId="000001D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parent/carer will be informed in writing of the </w:t>
      </w:r>
      <w:r w:rsidDel="00000000" w:rsidR="00000000" w:rsidRPr="00000000">
        <w:rPr>
          <w:rtl w:val="0"/>
        </w:rPr>
        <w:t xml:space="preserve">principal's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decision.</w:t>
      </w:r>
    </w:p>
    <w:p w:rsidR="00000000" w:rsidDel="00000000" w:rsidP="00000000" w:rsidRDefault="00000000" w:rsidRPr="00000000" w14:paraId="000001E0">
      <w:pPr>
        <w:pStyle w:val="Heading1"/>
        <w:pageBreakBefore w:val="0"/>
        <w:numPr>
          <w:ilvl w:val="0"/>
          <w:numId w:val="22"/>
        </w:numPr>
        <w:ind w:left="1077" w:hanging="720"/>
        <w:rPr>
          <w:b w:val="1"/>
        </w:rPr>
      </w:pPr>
      <w:bookmarkStart w:colFirst="0" w:colLast="0" w:name="_heading=h.z337ya" w:id="17"/>
      <w:bookmarkEnd w:id="17"/>
      <w:r w:rsidDel="00000000" w:rsidR="00000000" w:rsidRPr="00000000">
        <w:rPr>
          <w:b w:val="1"/>
          <w:rtl w:val="0"/>
        </w:rPr>
        <w:t xml:space="preserve">Behaviour</w:t>
      </w:r>
    </w:p>
    <w:p w:rsidR="00000000" w:rsidDel="00000000" w:rsidP="00000000" w:rsidRDefault="00000000" w:rsidRPr="00000000" w14:paraId="000001E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a zero-tolerance approach to bullying. We aim to foster an environment that is based on positive connections  and understanding for one another.</w:t>
      </w:r>
    </w:p>
    <w:p w:rsidR="00000000" w:rsidDel="00000000" w:rsidP="00000000" w:rsidRDefault="00000000" w:rsidRPr="00000000" w14:paraId="000001E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bullying incidents caused as a result of the Relationships, Sex and Health education programme, such as those relating to sexual orientation, will be addressed with as seriously as other bullying incidents within our democratic  processes.</w:t>
      </w:r>
    </w:p>
    <w:p w:rsidR="00000000" w:rsidDel="00000000" w:rsidP="00000000" w:rsidRDefault="00000000" w:rsidRPr="00000000" w14:paraId="000001E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incidents will be dealt with following the processes in our </w:t>
      </w:r>
      <w:r w:rsidDel="00000000" w:rsidR="00000000" w:rsidRPr="00000000">
        <w:rPr>
          <w:rtl w:val="0"/>
        </w:rPr>
        <w:t xml:space="preserve">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and Anti-Bullying Policy. </w:t>
      </w:r>
    </w:p>
    <w:p w:rsidR="00000000" w:rsidDel="00000000" w:rsidP="00000000" w:rsidRDefault="00000000" w:rsidRPr="00000000" w14:paraId="000001E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23"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decide whether it is appropriate to notify the police or an anti-social behaviour coordinator in their LA of the action taken against a young person.</w:t>
      </w:r>
    </w:p>
    <w:p w:rsidR="00000000" w:rsidDel="00000000" w:rsidP="00000000" w:rsidRDefault="00000000" w:rsidRPr="00000000" w14:paraId="000001E5">
      <w:pPr>
        <w:pStyle w:val="Heading1"/>
        <w:pageBreakBefore w:val="0"/>
        <w:numPr>
          <w:ilvl w:val="0"/>
          <w:numId w:val="22"/>
        </w:numPr>
        <w:ind w:left="1077" w:hanging="720"/>
        <w:rPr>
          <w:b w:val="1"/>
        </w:rPr>
      </w:pPr>
      <w:bookmarkStart w:colFirst="0" w:colLast="0" w:name="_heading=h.3j2qqm3" w:id="18"/>
      <w:bookmarkEnd w:id="18"/>
      <w:r w:rsidDel="00000000" w:rsidR="00000000" w:rsidRPr="00000000">
        <w:rPr>
          <w:b w:val="1"/>
          <w:rtl w:val="0"/>
        </w:rPr>
        <w:t xml:space="preserve">Colleagues training</w:t>
      </w:r>
    </w:p>
    <w:p w:rsidR="00000000" w:rsidDel="00000000" w:rsidP="00000000" w:rsidRDefault="00000000" w:rsidRPr="00000000" w14:paraId="000001E6">
      <w:pPr>
        <w:pageBreakBefore w:val="0"/>
        <w:rPr/>
      </w:pPr>
      <w:r w:rsidDel="00000000" w:rsidR="00000000" w:rsidRPr="00000000">
        <w:rPr>
          <w:rtl w:val="0"/>
        </w:rPr>
        <w:t xml:space="preserve">                      16.1 Training will be provided to relevant colleagues on a basis of need to                                              ensure they are up-to-date with the Relationships, Sex and Health education curriculum.</w:t>
      </w:r>
    </w:p>
    <w:p w:rsidR="00000000" w:rsidDel="00000000" w:rsidP="00000000" w:rsidRDefault="00000000" w:rsidRPr="00000000" w14:paraId="000001E7">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84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of colleagues will also be scheduled around any updated guidance on the programme and any new developments, which may need to be addressed in relation to the programme.</w:t>
      </w:r>
    </w:p>
    <w:p w:rsidR="00000000" w:rsidDel="00000000" w:rsidP="00000000" w:rsidRDefault="00000000" w:rsidRPr="00000000" w14:paraId="000001E8">
      <w:pPr>
        <w:spacing w:after="240" w:before="240" w:lineRule="auto"/>
        <w:jc w:val="both"/>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pStyle w:val="Heading1"/>
        <w:pageBreakBefore w:val="0"/>
        <w:numPr>
          <w:ilvl w:val="0"/>
          <w:numId w:val="19"/>
        </w:numPr>
        <w:spacing w:after="200" w:afterAutospacing="0"/>
        <w:ind w:left="1077" w:hanging="720"/>
        <w:rPr>
          <w:b w:val="1"/>
        </w:rPr>
      </w:pPr>
      <w:bookmarkStart w:colFirst="0" w:colLast="0" w:name="_heading=h.1y810tw" w:id="19"/>
      <w:bookmarkEnd w:id="19"/>
      <w:r w:rsidDel="00000000" w:rsidR="00000000" w:rsidRPr="00000000">
        <w:rPr>
          <w:b w:val="1"/>
          <w:rtl w:val="0"/>
        </w:rPr>
        <w:t xml:space="preserve">Confidentiality </w:t>
      </w:r>
    </w:p>
    <w:p w:rsidR="00000000" w:rsidDel="00000000" w:rsidP="00000000" w:rsidRDefault="00000000" w:rsidRPr="00000000" w14:paraId="000001EC">
      <w:pPr>
        <w:numPr>
          <w:ilvl w:val="0"/>
          <w:numId w:val="23"/>
        </w:numPr>
        <w:spacing w:after="0" w:afterAutospacing="0" w:before="200" w:beforeAutospacing="0" w:lineRule="auto"/>
        <w:ind w:left="720" w:hanging="360"/>
        <w:rPr>
          <w:u w:val="none"/>
        </w:rPr>
      </w:pPr>
      <w:r w:rsidDel="00000000" w:rsidR="00000000" w:rsidRPr="00000000">
        <w:rPr>
          <w:rtl w:val="0"/>
        </w:rPr>
        <w:t xml:space="preserve">The school will aim to provide a safe and supportive school community where pupils feel comfortable seeking help and guidance on anything that may be concerning them about life either at school or at home. Training around confidentiality will be provided to all teachers.</w:t>
      </w:r>
    </w:p>
    <w:p w:rsidR="00000000" w:rsidDel="00000000" w:rsidP="00000000" w:rsidRDefault="00000000" w:rsidRPr="00000000" w14:paraId="000001ED">
      <w:pPr>
        <w:numPr>
          <w:ilvl w:val="0"/>
          <w:numId w:val="23"/>
        </w:numPr>
        <w:spacing w:after="240" w:before="0" w:beforeAutospacing="0" w:lineRule="auto"/>
        <w:ind w:left="720" w:hanging="360"/>
        <w:rPr>
          <w:u w:val="none"/>
        </w:rPr>
      </w:pPr>
      <w:r w:rsidDel="00000000" w:rsidR="00000000" w:rsidRPr="00000000">
        <w:rPr>
          <w:rtl w:val="0"/>
        </w:rPr>
        <w:t xml:space="preserve">It may be the case that discussion around what is acceptable and not acceptable in relationships may lead to the disclosure of a child protection issue. If this is the case, the school’s Child Protection and Safeguarding Policy should be followed.</w:t>
      </w:r>
    </w:p>
    <w:p w:rsidR="00000000" w:rsidDel="00000000" w:rsidP="00000000" w:rsidRDefault="00000000" w:rsidRPr="00000000" w14:paraId="000001EE">
      <w:pPr>
        <w:spacing w:after="240" w:before="240" w:lineRule="auto"/>
        <w:rPr/>
      </w:pPr>
      <w:r w:rsidDel="00000000" w:rsidR="00000000" w:rsidRPr="00000000">
        <w:rPr>
          <w:rtl w:val="0"/>
        </w:rPr>
        <w:t xml:space="preserve">Young people will be informed prior to delivery of RHE lessons that confidentiality will remain unless school staff feel that a child is at risk of harm. This information will need to be passed on to the DSL and the young people  will be informed of the procedure. Colleagues  who breach the right to a young person's privacy by disclosing or sharing confidential information with no reason to do so will be dealt with under the school’s Disciplinary Policy and Procedure.</w:t>
      </w:r>
    </w:p>
    <w:p w:rsidR="00000000" w:rsidDel="00000000" w:rsidP="00000000" w:rsidRDefault="00000000" w:rsidRPr="00000000" w14:paraId="000001EF">
      <w:pPr>
        <w:ind w:left="420" w:firstLine="0"/>
        <w:rPr/>
      </w:pPr>
      <w:r w:rsidDel="00000000" w:rsidR="00000000" w:rsidRPr="00000000">
        <w:rPr>
          <w:rtl w:val="0"/>
        </w:rPr>
      </w:r>
    </w:p>
    <w:p w:rsidR="00000000" w:rsidDel="00000000" w:rsidP="00000000" w:rsidRDefault="00000000" w:rsidRPr="00000000" w14:paraId="000001F0">
      <w:pPr>
        <w:pStyle w:val="Heading1"/>
        <w:pageBreakBefore w:val="0"/>
        <w:numPr>
          <w:ilvl w:val="0"/>
          <w:numId w:val="19"/>
        </w:numPr>
        <w:ind w:left="1077" w:hanging="720"/>
        <w:rPr>
          <w:b w:val="1"/>
        </w:rPr>
      </w:pPr>
      <w:bookmarkStart w:colFirst="0" w:colLast="0" w:name="_heading=h.4i7ojhp" w:id="20"/>
      <w:bookmarkEnd w:id="20"/>
      <w:r w:rsidDel="00000000" w:rsidR="00000000" w:rsidRPr="00000000">
        <w:rPr>
          <w:b w:val="1"/>
          <w:rtl w:val="0"/>
        </w:rPr>
        <w:t xml:space="preserve">Monitoring quality</w:t>
      </w:r>
    </w:p>
    <w:p w:rsidR="00000000" w:rsidDel="00000000" w:rsidP="00000000" w:rsidRDefault="00000000" w:rsidRPr="00000000" w14:paraId="000001F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colleague will be responsible for monitoring the quality of teaching and learning of the subjects.</w:t>
      </w:r>
    </w:p>
    <w:p w:rsidR="00000000" w:rsidDel="00000000" w:rsidP="00000000" w:rsidRDefault="00000000" w:rsidRPr="00000000" w14:paraId="000001F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colleague will conduct ongoing subject assessments, which will include a mixture of the following:</w:t>
      </w:r>
    </w:p>
    <w:p w:rsidR="00000000" w:rsidDel="00000000" w:rsidP="00000000" w:rsidRDefault="00000000" w:rsidRPr="00000000" w14:paraId="000001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xcytpi"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Self-evaluations</w:t>
      </w:r>
    </w:p>
    <w:p w:rsidR="00000000" w:rsidDel="00000000" w:rsidP="00000000" w:rsidRDefault="00000000" w:rsidRPr="00000000" w14:paraId="000001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Topic feedback from young people</w:t>
      </w:r>
    </w:p>
    <w:p w:rsidR="00000000" w:rsidDel="00000000" w:rsidP="00000000" w:rsidRDefault="00000000" w:rsidRPr="00000000" w14:paraId="000001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 young people’s work</w:t>
      </w:r>
    </w:p>
    <w:p w:rsidR="00000000" w:rsidDel="00000000" w:rsidP="00000000" w:rsidRDefault="00000000" w:rsidRPr="00000000" w14:paraId="000001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137" w:right="0" w:hanging="356.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Lesson planning scrutiny</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37" w:right="0" w:hanging="10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colleague will </w:t>
      </w:r>
      <w:r w:rsidDel="00000000" w:rsidR="00000000" w:rsidRPr="00000000">
        <w:rPr>
          <w:rtl w:val="0"/>
        </w:rPr>
        <w:t xml:space="preserve">monitor the progress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young people and make that data available to 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governing board. </w:t>
      </w:r>
    </w:p>
    <w:p w:rsidR="00000000" w:rsidDel="00000000" w:rsidP="00000000" w:rsidRDefault="00000000" w:rsidRPr="00000000" w14:paraId="000001F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colleague will work regularly and consistently with 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DSL and other colleagues, to evaluate the effectiveness of the subjects and implement any changes.</w:t>
      </w:r>
    </w:p>
    <w:p w:rsidR="00000000" w:rsidDel="00000000" w:rsidP="00000000" w:rsidRDefault="00000000" w:rsidRPr="00000000" w14:paraId="000001FA">
      <w:pPr>
        <w:pStyle w:val="Heading1"/>
        <w:pageBreakBefore w:val="0"/>
        <w:numPr>
          <w:ilvl w:val="0"/>
          <w:numId w:val="19"/>
        </w:numPr>
        <w:ind w:left="1077" w:hanging="720"/>
        <w:rPr>
          <w:b w:val="1"/>
        </w:rPr>
      </w:pPr>
      <w:bookmarkStart w:colFirst="0" w:colLast="0" w:name="_heading=h.1ci93xb" w:id="22"/>
      <w:bookmarkEnd w:id="22"/>
      <w:r w:rsidDel="00000000" w:rsidR="00000000" w:rsidRPr="00000000">
        <w:rPr>
          <w:b w:val="1"/>
          <w:rtl w:val="0"/>
        </w:rPr>
        <w:t xml:space="preserve">Monitoring and review</w:t>
      </w:r>
    </w:p>
    <w:p w:rsidR="00000000" w:rsidDel="00000000" w:rsidP="00000000" w:rsidRDefault="00000000" w:rsidRPr="00000000" w14:paraId="000001F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on an annual basis by a colleague and princip</w:t>
      </w:r>
      <w:r w:rsidDel="00000000" w:rsidR="00000000" w:rsidRPr="00000000">
        <w:rPr>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next scheduled review date for this policy is</w:t>
      </w:r>
      <w:r w:rsidDel="00000000" w:rsidR="00000000" w:rsidRPr="00000000">
        <w:rPr>
          <w:rtl w:val="0"/>
        </w:rPr>
        <w:t xml:space="preserve"> November 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also be reviewed in light of any changes to statutory guidance, feedback from parents, colleagues or young people, and issues in the school or local area that may need addressing. </w:t>
      </w:r>
    </w:p>
    <w:p w:rsidR="00000000" w:rsidDel="00000000" w:rsidP="00000000" w:rsidRDefault="00000000" w:rsidRPr="00000000" w14:paraId="000001F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board is responsible for approving this policy.</w:t>
      </w:r>
    </w:p>
    <w:p w:rsidR="00000000" w:rsidDel="00000000" w:rsidP="00000000" w:rsidRDefault="00000000" w:rsidRPr="00000000" w14:paraId="000001F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23" w:right="0" w:hanging="4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changes made to this policy will be communicated to all colleagues, parents/ carers and  young people.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3" w:right="0" w:hanging="43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0" w:type="default"/>
      <w:pgSz w:h="16838" w:w="11906" w:orient="portrait"/>
      <w:pgMar w:bottom="709"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12" w:hanging="360"/>
      </w:pPr>
      <w:rPr>
        <w:rFonts w:ascii="Noto Sans Symbols" w:cs="Noto Sans Symbols" w:eastAsia="Noto Sans Symbols" w:hAnsi="Noto Sans Symbols"/>
        <w:color w:val="000000"/>
      </w:rPr>
    </w:lvl>
    <w:lvl w:ilvl="1">
      <w:start w:val="1"/>
      <w:numFmt w:val="bullet"/>
      <w:lvlText w:val="o"/>
      <w:lvlJc w:val="left"/>
      <w:pPr>
        <w:ind w:left="4232" w:hanging="360"/>
      </w:pPr>
      <w:rPr>
        <w:rFonts w:ascii="Courier New" w:cs="Courier New" w:eastAsia="Courier New" w:hAnsi="Courier New"/>
      </w:rPr>
    </w:lvl>
    <w:lvl w:ilvl="2">
      <w:start w:val="1"/>
      <w:numFmt w:val="bullet"/>
      <w:lvlText w:val="▪"/>
      <w:lvlJc w:val="left"/>
      <w:pPr>
        <w:ind w:left="4952" w:hanging="360"/>
      </w:pPr>
      <w:rPr>
        <w:rFonts w:ascii="Noto Sans Symbols" w:cs="Noto Sans Symbols" w:eastAsia="Noto Sans Symbols" w:hAnsi="Noto Sans Symbols"/>
      </w:rPr>
    </w:lvl>
    <w:lvl w:ilvl="3">
      <w:start w:val="1"/>
      <w:numFmt w:val="bullet"/>
      <w:lvlText w:val="●"/>
      <w:lvlJc w:val="left"/>
      <w:pPr>
        <w:ind w:left="5672" w:hanging="360"/>
      </w:pPr>
      <w:rPr>
        <w:rFonts w:ascii="Noto Sans Symbols" w:cs="Noto Sans Symbols" w:eastAsia="Noto Sans Symbols" w:hAnsi="Noto Sans Symbols"/>
      </w:rPr>
    </w:lvl>
    <w:lvl w:ilvl="4">
      <w:start w:val="1"/>
      <w:numFmt w:val="bullet"/>
      <w:lvlText w:val="o"/>
      <w:lvlJc w:val="left"/>
      <w:pPr>
        <w:ind w:left="6392" w:hanging="360"/>
      </w:pPr>
      <w:rPr>
        <w:rFonts w:ascii="Courier New" w:cs="Courier New" w:eastAsia="Courier New" w:hAnsi="Courier New"/>
      </w:rPr>
    </w:lvl>
    <w:lvl w:ilvl="5">
      <w:start w:val="1"/>
      <w:numFmt w:val="bullet"/>
      <w:lvlText w:val="▪"/>
      <w:lvlJc w:val="left"/>
      <w:pPr>
        <w:ind w:left="7112" w:hanging="360"/>
      </w:pPr>
      <w:rPr>
        <w:rFonts w:ascii="Noto Sans Symbols" w:cs="Noto Sans Symbols" w:eastAsia="Noto Sans Symbols" w:hAnsi="Noto Sans Symbols"/>
      </w:rPr>
    </w:lvl>
    <w:lvl w:ilvl="6">
      <w:start w:val="1"/>
      <w:numFmt w:val="bullet"/>
      <w:lvlText w:val="●"/>
      <w:lvlJc w:val="left"/>
      <w:pPr>
        <w:ind w:left="7832" w:hanging="360"/>
      </w:pPr>
      <w:rPr>
        <w:rFonts w:ascii="Noto Sans Symbols" w:cs="Noto Sans Symbols" w:eastAsia="Noto Sans Symbols" w:hAnsi="Noto Sans Symbols"/>
      </w:rPr>
    </w:lvl>
    <w:lvl w:ilvl="7">
      <w:start w:val="1"/>
      <w:numFmt w:val="bullet"/>
      <w:lvlText w:val="o"/>
      <w:lvlJc w:val="left"/>
      <w:pPr>
        <w:ind w:left="8552" w:hanging="360"/>
      </w:pPr>
      <w:rPr>
        <w:rFonts w:ascii="Courier New" w:cs="Courier New" w:eastAsia="Courier New" w:hAnsi="Courier New"/>
      </w:rPr>
    </w:lvl>
    <w:lvl w:ilvl="8">
      <w:start w:val="1"/>
      <w:numFmt w:val="bullet"/>
      <w:lvlText w:val="▪"/>
      <w:lvlJc w:val="left"/>
      <w:pPr>
        <w:ind w:left="9272"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i w:val="0"/>
        <w:smallCaps w:val="0"/>
        <w:strike w:val="0"/>
        <w:u w:val="none"/>
        <w:vertAlign w:val="baseline"/>
      </w:rPr>
    </w:lvl>
    <w:lvl w:ilvl="1">
      <w:start w:val="1"/>
      <w:numFmt w:val="decimal"/>
      <w:lvlText w:val="%1.%2."/>
      <w:lvlJc w:val="center"/>
      <w:pPr>
        <w:ind w:left="1424" w:hanging="430.9999999999999"/>
      </w:pPr>
      <w:rPr>
        <w:rFonts w:ascii="Arial" w:cs="Arial" w:eastAsia="Arial" w:hAnsi="Arial"/>
        <w:b w:val="0"/>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2136"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4">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5">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6">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7">
    <w:lvl w:ilvl="0">
      <w:start w:val="1"/>
      <w:numFmt w:val="bullet"/>
      <w:lvlText w:val="●"/>
      <w:lvlJc w:val="left"/>
      <w:pPr>
        <w:ind w:left="2143" w:hanging="360"/>
      </w:pPr>
      <w:rPr>
        <w:rFonts w:ascii="Noto Sans Symbols" w:cs="Noto Sans Symbols" w:eastAsia="Noto Sans Symbols" w:hAnsi="Noto Sans Symbols"/>
        <w:color w:val="000000"/>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8">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9">
    <w:lvl w:ilvl="0">
      <w:start w:val="1"/>
      <w:numFmt w:val="bullet"/>
      <w:lvlText w:val="●"/>
      <w:lvlJc w:val="left"/>
      <w:pPr>
        <w:ind w:left="2143" w:hanging="360"/>
      </w:pPr>
      <w:rPr>
        <w:rFonts w:ascii="Noto Sans Symbols" w:cs="Noto Sans Symbols" w:eastAsia="Noto Sans Symbols" w:hAnsi="Noto Sans Symbols"/>
        <w:color w:val="000000"/>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10">
    <w:lvl w:ilvl="0">
      <w:start w:val="1"/>
      <w:numFmt w:val="bullet"/>
      <w:lvlText w:val="●"/>
      <w:lvlJc w:val="left"/>
      <w:pPr>
        <w:ind w:left="1944" w:hanging="360"/>
      </w:pPr>
      <w:rPr>
        <w:rFonts w:ascii="Noto Sans Symbols" w:cs="Noto Sans Symbols" w:eastAsia="Noto Sans Symbols" w:hAnsi="Noto Sans Symbols"/>
      </w:rPr>
    </w:lvl>
    <w:lvl w:ilvl="1">
      <w:start w:val="1"/>
      <w:numFmt w:val="bullet"/>
      <w:lvlText w:val="o"/>
      <w:lvlJc w:val="left"/>
      <w:pPr>
        <w:ind w:left="2664" w:hanging="360"/>
      </w:pPr>
      <w:rPr>
        <w:rFonts w:ascii="Courier New" w:cs="Courier New" w:eastAsia="Courier New" w:hAnsi="Courier New"/>
      </w:rPr>
    </w:lvl>
    <w:lvl w:ilvl="2">
      <w:start w:val="1"/>
      <w:numFmt w:val="bullet"/>
      <w:lvlText w:val="▪"/>
      <w:lvlJc w:val="left"/>
      <w:pPr>
        <w:ind w:left="3384" w:hanging="360"/>
      </w:pPr>
      <w:rPr>
        <w:rFonts w:ascii="Noto Sans Symbols" w:cs="Noto Sans Symbols" w:eastAsia="Noto Sans Symbols" w:hAnsi="Noto Sans Symbols"/>
      </w:rPr>
    </w:lvl>
    <w:lvl w:ilvl="3">
      <w:start w:val="1"/>
      <w:numFmt w:val="bullet"/>
      <w:lvlText w:val="●"/>
      <w:lvlJc w:val="left"/>
      <w:pPr>
        <w:ind w:left="4104" w:hanging="360"/>
      </w:pPr>
      <w:rPr>
        <w:rFonts w:ascii="Noto Sans Symbols" w:cs="Noto Sans Symbols" w:eastAsia="Noto Sans Symbols" w:hAnsi="Noto Sans Symbols"/>
      </w:rPr>
    </w:lvl>
    <w:lvl w:ilvl="4">
      <w:start w:val="1"/>
      <w:numFmt w:val="bullet"/>
      <w:lvlText w:val="o"/>
      <w:lvlJc w:val="left"/>
      <w:pPr>
        <w:ind w:left="4824" w:hanging="360"/>
      </w:pPr>
      <w:rPr>
        <w:rFonts w:ascii="Courier New" w:cs="Courier New" w:eastAsia="Courier New" w:hAnsi="Courier New"/>
      </w:rPr>
    </w:lvl>
    <w:lvl w:ilvl="5">
      <w:start w:val="1"/>
      <w:numFmt w:val="bullet"/>
      <w:lvlText w:val="▪"/>
      <w:lvlJc w:val="left"/>
      <w:pPr>
        <w:ind w:left="5544" w:hanging="360"/>
      </w:pPr>
      <w:rPr>
        <w:rFonts w:ascii="Noto Sans Symbols" w:cs="Noto Sans Symbols" w:eastAsia="Noto Sans Symbols" w:hAnsi="Noto Sans Symbols"/>
      </w:rPr>
    </w:lvl>
    <w:lvl w:ilvl="6">
      <w:start w:val="1"/>
      <w:numFmt w:val="bullet"/>
      <w:lvlText w:val="●"/>
      <w:lvlJc w:val="left"/>
      <w:pPr>
        <w:ind w:left="6264" w:hanging="360"/>
      </w:pPr>
      <w:rPr>
        <w:rFonts w:ascii="Noto Sans Symbols" w:cs="Noto Sans Symbols" w:eastAsia="Noto Sans Symbols" w:hAnsi="Noto Sans Symbols"/>
      </w:rPr>
    </w:lvl>
    <w:lvl w:ilvl="7">
      <w:start w:val="1"/>
      <w:numFmt w:val="bullet"/>
      <w:lvlText w:val="o"/>
      <w:lvlJc w:val="left"/>
      <w:pPr>
        <w:ind w:left="6984" w:hanging="360"/>
      </w:pPr>
      <w:rPr>
        <w:rFonts w:ascii="Courier New" w:cs="Courier New" w:eastAsia="Courier New" w:hAnsi="Courier New"/>
      </w:rPr>
    </w:lvl>
    <w:lvl w:ilvl="8">
      <w:start w:val="1"/>
      <w:numFmt w:val="bullet"/>
      <w:lvlText w:val="▪"/>
      <w:lvlJc w:val="left"/>
      <w:pPr>
        <w:ind w:left="7704" w:hanging="360"/>
      </w:pPr>
      <w:rPr>
        <w:rFonts w:ascii="Noto Sans Symbols" w:cs="Noto Sans Symbols" w:eastAsia="Noto Sans Symbols" w:hAnsi="Noto Sans Symbols"/>
      </w:rPr>
    </w:lvl>
  </w:abstractNum>
  <w:abstractNum w:abstractNumId="11">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12">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3">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2196" w:hanging="360"/>
      </w:pPr>
      <w:rPr>
        <w:rFonts w:ascii="Noto Sans Symbols" w:cs="Noto Sans Symbols" w:eastAsia="Noto Sans Symbols" w:hAnsi="Noto Sans Symbols"/>
      </w:rPr>
    </w:lvl>
    <w:lvl w:ilvl="1">
      <w:start w:val="1"/>
      <w:numFmt w:val="bullet"/>
      <w:lvlText w:val="o"/>
      <w:lvlJc w:val="left"/>
      <w:pPr>
        <w:ind w:left="2916" w:hanging="360"/>
      </w:pPr>
      <w:rPr>
        <w:rFonts w:ascii="Courier New" w:cs="Courier New" w:eastAsia="Courier New" w:hAnsi="Courier New"/>
      </w:rPr>
    </w:lvl>
    <w:lvl w:ilvl="2">
      <w:start w:val="1"/>
      <w:numFmt w:val="bullet"/>
      <w:lvlText w:val="▪"/>
      <w:lvlJc w:val="left"/>
      <w:pPr>
        <w:ind w:left="3636" w:hanging="360"/>
      </w:pPr>
      <w:rPr>
        <w:rFonts w:ascii="Noto Sans Symbols" w:cs="Noto Sans Symbols" w:eastAsia="Noto Sans Symbols" w:hAnsi="Noto Sans Symbols"/>
      </w:rPr>
    </w:lvl>
    <w:lvl w:ilvl="3">
      <w:start w:val="1"/>
      <w:numFmt w:val="bullet"/>
      <w:lvlText w:val="●"/>
      <w:lvlJc w:val="left"/>
      <w:pPr>
        <w:ind w:left="4356" w:hanging="360"/>
      </w:pPr>
      <w:rPr>
        <w:rFonts w:ascii="Noto Sans Symbols" w:cs="Noto Sans Symbols" w:eastAsia="Noto Sans Symbols" w:hAnsi="Noto Sans Symbols"/>
      </w:rPr>
    </w:lvl>
    <w:lvl w:ilvl="4">
      <w:start w:val="1"/>
      <w:numFmt w:val="bullet"/>
      <w:lvlText w:val="o"/>
      <w:lvlJc w:val="left"/>
      <w:pPr>
        <w:ind w:left="5076" w:hanging="360"/>
      </w:pPr>
      <w:rPr>
        <w:rFonts w:ascii="Courier New" w:cs="Courier New" w:eastAsia="Courier New" w:hAnsi="Courier New"/>
      </w:rPr>
    </w:lvl>
    <w:lvl w:ilvl="5">
      <w:start w:val="1"/>
      <w:numFmt w:val="bullet"/>
      <w:lvlText w:val="▪"/>
      <w:lvlJc w:val="left"/>
      <w:pPr>
        <w:ind w:left="5796" w:hanging="360"/>
      </w:pPr>
      <w:rPr>
        <w:rFonts w:ascii="Noto Sans Symbols" w:cs="Noto Sans Symbols" w:eastAsia="Noto Sans Symbols" w:hAnsi="Noto Sans Symbols"/>
      </w:rPr>
    </w:lvl>
    <w:lvl w:ilvl="6">
      <w:start w:val="1"/>
      <w:numFmt w:val="bullet"/>
      <w:lvlText w:val="●"/>
      <w:lvlJc w:val="left"/>
      <w:pPr>
        <w:ind w:left="6516" w:hanging="360"/>
      </w:pPr>
      <w:rPr>
        <w:rFonts w:ascii="Noto Sans Symbols" w:cs="Noto Sans Symbols" w:eastAsia="Noto Sans Symbols" w:hAnsi="Noto Sans Symbols"/>
      </w:rPr>
    </w:lvl>
    <w:lvl w:ilvl="7">
      <w:start w:val="1"/>
      <w:numFmt w:val="bullet"/>
      <w:lvlText w:val="o"/>
      <w:lvlJc w:val="left"/>
      <w:pPr>
        <w:ind w:left="7236" w:hanging="360"/>
      </w:pPr>
      <w:rPr>
        <w:rFonts w:ascii="Courier New" w:cs="Courier New" w:eastAsia="Courier New" w:hAnsi="Courier New"/>
      </w:rPr>
    </w:lvl>
    <w:lvl w:ilvl="8">
      <w:start w:val="1"/>
      <w:numFmt w:val="bullet"/>
      <w:lvlText w:val="▪"/>
      <w:lvlJc w:val="left"/>
      <w:pPr>
        <w:ind w:left="7956" w:hanging="360"/>
      </w:pPr>
      <w:rPr>
        <w:rFonts w:ascii="Noto Sans Symbols" w:cs="Noto Sans Symbols" w:eastAsia="Noto Sans Symbols" w:hAnsi="Noto Sans Symbols"/>
      </w:rPr>
    </w:lvl>
  </w:abstractNum>
  <w:abstractNum w:abstractNumId="17">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6"/>
      <w:numFmt w:val="decimal"/>
      <w:lvlText w:val="%1"/>
      <w:lvlJc w:val="left"/>
      <w:pPr>
        <w:ind w:left="420" w:hanging="420"/>
      </w:pPr>
      <w:rPr/>
    </w:lvl>
    <w:lvl w:ilvl="1">
      <w:start w:val="2"/>
      <w:numFmt w:val="decimal"/>
      <w:lvlText w:val="%1.%2"/>
      <w:lvlJc w:val="left"/>
      <w:pPr>
        <w:ind w:left="1843" w:hanging="420"/>
      </w:pPr>
      <w:rPr/>
    </w:lvl>
    <w:lvl w:ilvl="2">
      <w:start w:val="1"/>
      <w:numFmt w:val="decimal"/>
      <w:lvlText w:val="%1.%2.%3"/>
      <w:lvlJc w:val="left"/>
      <w:pPr>
        <w:ind w:left="3566" w:hanging="720"/>
      </w:pPr>
      <w:rPr/>
    </w:lvl>
    <w:lvl w:ilvl="3">
      <w:start w:val="1"/>
      <w:numFmt w:val="decimal"/>
      <w:lvlText w:val="%1.%2.%3.%4"/>
      <w:lvlJc w:val="left"/>
      <w:pPr>
        <w:ind w:left="4989" w:hanging="720"/>
      </w:pPr>
      <w:rPr/>
    </w:lvl>
    <w:lvl w:ilvl="4">
      <w:start w:val="1"/>
      <w:numFmt w:val="decimal"/>
      <w:lvlText w:val="%1.%2.%3.%4.%5"/>
      <w:lvlJc w:val="left"/>
      <w:pPr>
        <w:ind w:left="6772" w:hanging="1080"/>
      </w:pPr>
      <w:rPr/>
    </w:lvl>
    <w:lvl w:ilvl="5">
      <w:start w:val="1"/>
      <w:numFmt w:val="decimal"/>
      <w:lvlText w:val="%1.%2.%3.%4.%5.%6"/>
      <w:lvlJc w:val="left"/>
      <w:pPr>
        <w:ind w:left="8195" w:hanging="1080"/>
      </w:pPr>
      <w:rPr/>
    </w:lvl>
    <w:lvl w:ilvl="6">
      <w:start w:val="1"/>
      <w:numFmt w:val="decimal"/>
      <w:lvlText w:val="%1.%2.%3.%4.%5.%6.%7"/>
      <w:lvlJc w:val="left"/>
      <w:pPr>
        <w:ind w:left="9978" w:hanging="1440"/>
      </w:pPr>
      <w:rPr/>
    </w:lvl>
    <w:lvl w:ilvl="7">
      <w:start w:val="1"/>
      <w:numFmt w:val="decimal"/>
      <w:lvlText w:val="%1.%2.%3.%4.%5.%6.%7.%8"/>
      <w:lvlJc w:val="left"/>
      <w:pPr>
        <w:ind w:left="11401" w:hanging="1440"/>
      </w:pPr>
      <w:rPr/>
    </w:lvl>
    <w:lvl w:ilvl="8">
      <w:start w:val="1"/>
      <w:numFmt w:val="decimal"/>
      <w:lvlText w:val="%1.%2.%3.%4.%5.%6.%7.%8.%9"/>
      <w:lvlJc w:val="left"/>
      <w:pPr>
        <w:ind w:left="13184" w:hanging="1800"/>
      </w:pPr>
      <w:rPr/>
    </w:lvl>
  </w:abstractNum>
  <w:abstractNum w:abstractNumId="20">
    <w:lvl w:ilvl="0">
      <w:start w:val="1"/>
      <w:numFmt w:val="bullet"/>
      <w:lvlText w:val="●"/>
      <w:lvlJc w:val="left"/>
      <w:pPr>
        <w:ind w:left="2073" w:hanging="360"/>
      </w:pPr>
      <w:rPr>
        <w:rFonts w:ascii="Noto Sans Symbols" w:cs="Noto Sans Symbols" w:eastAsia="Noto Sans Symbols" w:hAnsi="Noto Sans Symbols"/>
      </w:rPr>
    </w:lvl>
    <w:lvl w:ilvl="1">
      <w:start w:val="1"/>
      <w:numFmt w:val="bullet"/>
      <w:lvlText w:val="o"/>
      <w:lvlJc w:val="left"/>
      <w:pPr>
        <w:ind w:left="2793" w:hanging="360"/>
      </w:pPr>
      <w:rPr>
        <w:rFonts w:ascii="Courier New" w:cs="Courier New" w:eastAsia="Courier New" w:hAnsi="Courier New"/>
      </w:rPr>
    </w:lvl>
    <w:lvl w:ilvl="2">
      <w:start w:val="1"/>
      <w:numFmt w:val="bullet"/>
      <w:lvlText w:val="▪"/>
      <w:lvlJc w:val="left"/>
      <w:pPr>
        <w:ind w:left="3513" w:hanging="360"/>
      </w:pPr>
      <w:rPr>
        <w:rFonts w:ascii="Noto Sans Symbols" w:cs="Noto Sans Symbols" w:eastAsia="Noto Sans Symbols" w:hAnsi="Noto Sans Symbols"/>
      </w:rPr>
    </w:lvl>
    <w:lvl w:ilvl="3">
      <w:start w:val="1"/>
      <w:numFmt w:val="bullet"/>
      <w:lvlText w:val="●"/>
      <w:lvlJc w:val="left"/>
      <w:pPr>
        <w:ind w:left="4233" w:hanging="360"/>
      </w:pPr>
      <w:rPr>
        <w:rFonts w:ascii="Noto Sans Symbols" w:cs="Noto Sans Symbols" w:eastAsia="Noto Sans Symbols" w:hAnsi="Noto Sans Symbols"/>
      </w:rPr>
    </w:lvl>
    <w:lvl w:ilvl="4">
      <w:start w:val="1"/>
      <w:numFmt w:val="bullet"/>
      <w:lvlText w:val="o"/>
      <w:lvlJc w:val="left"/>
      <w:pPr>
        <w:ind w:left="4953" w:hanging="360"/>
      </w:pPr>
      <w:rPr>
        <w:rFonts w:ascii="Courier New" w:cs="Courier New" w:eastAsia="Courier New" w:hAnsi="Courier New"/>
      </w:rPr>
    </w:lvl>
    <w:lvl w:ilvl="5">
      <w:start w:val="1"/>
      <w:numFmt w:val="bullet"/>
      <w:lvlText w:val="▪"/>
      <w:lvlJc w:val="left"/>
      <w:pPr>
        <w:ind w:left="5673" w:hanging="360"/>
      </w:pPr>
      <w:rPr>
        <w:rFonts w:ascii="Noto Sans Symbols" w:cs="Noto Sans Symbols" w:eastAsia="Noto Sans Symbols" w:hAnsi="Noto Sans Symbols"/>
      </w:rPr>
    </w:lvl>
    <w:lvl w:ilvl="6">
      <w:start w:val="1"/>
      <w:numFmt w:val="bullet"/>
      <w:lvlText w:val="●"/>
      <w:lvlJc w:val="left"/>
      <w:pPr>
        <w:ind w:left="6393" w:hanging="360"/>
      </w:pPr>
      <w:rPr>
        <w:rFonts w:ascii="Noto Sans Symbols" w:cs="Noto Sans Symbols" w:eastAsia="Noto Sans Symbols" w:hAnsi="Noto Sans Symbols"/>
      </w:rPr>
    </w:lvl>
    <w:lvl w:ilvl="7">
      <w:start w:val="1"/>
      <w:numFmt w:val="bullet"/>
      <w:lvlText w:val="o"/>
      <w:lvlJc w:val="left"/>
      <w:pPr>
        <w:ind w:left="7113" w:hanging="360"/>
      </w:pPr>
      <w:rPr>
        <w:rFonts w:ascii="Courier New" w:cs="Courier New" w:eastAsia="Courier New" w:hAnsi="Courier New"/>
      </w:rPr>
    </w:lvl>
    <w:lvl w:ilvl="8">
      <w:start w:val="1"/>
      <w:numFmt w:val="bullet"/>
      <w:lvlText w:val="▪"/>
      <w:lvlJc w:val="left"/>
      <w:pPr>
        <w:ind w:left="7833"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7"/>
      <w:numFmt w:val="decimal"/>
      <w:lvlText w:val="%1"/>
      <w:lvlJc w:val="left"/>
      <w:pPr>
        <w:ind w:left="360" w:hanging="360"/>
      </w:pPr>
      <w:rPr/>
    </w:lvl>
    <w:lvl w:ilvl="1">
      <w:start w:val="1"/>
      <w:numFmt w:val="decimal"/>
      <w:lvlText w:val="%1.%2"/>
      <w:lvlJc w:val="left"/>
      <w:pPr>
        <w:ind w:left="1783" w:hanging="360"/>
      </w:pPr>
      <w:rPr/>
    </w:lvl>
    <w:lvl w:ilvl="2">
      <w:start w:val="1"/>
      <w:numFmt w:val="decimal"/>
      <w:lvlText w:val="%1.%2.%3"/>
      <w:lvlJc w:val="left"/>
      <w:pPr>
        <w:ind w:left="3566" w:hanging="720"/>
      </w:pPr>
      <w:rPr/>
    </w:lvl>
    <w:lvl w:ilvl="3">
      <w:start w:val="1"/>
      <w:numFmt w:val="decimal"/>
      <w:lvlText w:val="%1.%2.%3.%4"/>
      <w:lvlJc w:val="left"/>
      <w:pPr>
        <w:ind w:left="4989" w:hanging="720"/>
      </w:pPr>
      <w:rPr/>
    </w:lvl>
    <w:lvl w:ilvl="4">
      <w:start w:val="1"/>
      <w:numFmt w:val="decimal"/>
      <w:lvlText w:val="%1.%2.%3.%4.%5"/>
      <w:lvlJc w:val="left"/>
      <w:pPr>
        <w:ind w:left="6772" w:hanging="1080"/>
      </w:pPr>
      <w:rPr/>
    </w:lvl>
    <w:lvl w:ilvl="5">
      <w:start w:val="1"/>
      <w:numFmt w:val="decimal"/>
      <w:lvlText w:val="%1.%2.%3.%4.%5.%6"/>
      <w:lvlJc w:val="left"/>
      <w:pPr>
        <w:ind w:left="8195" w:hanging="1080"/>
      </w:pPr>
      <w:rPr/>
    </w:lvl>
    <w:lvl w:ilvl="6">
      <w:start w:val="1"/>
      <w:numFmt w:val="decimal"/>
      <w:lvlText w:val="%1.%2.%3.%4.%5.%6.%7"/>
      <w:lvlJc w:val="left"/>
      <w:pPr>
        <w:ind w:left="9978" w:hanging="1440"/>
      </w:pPr>
      <w:rPr/>
    </w:lvl>
    <w:lvl w:ilvl="7">
      <w:start w:val="1"/>
      <w:numFmt w:val="decimal"/>
      <w:lvlText w:val="%1.%2.%3.%4.%5.%6.%7.%8"/>
      <w:lvlJc w:val="left"/>
      <w:pPr>
        <w:ind w:left="11401" w:hanging="1440"/>
      </w:pPr>
      <w:rPr/>
    </w:lvl>
    <w:lvl w:ilvl="8">
      <w:start w:val="1"/>
      <w:numFmt w:val="decimal"/>
      <w:lvlText w:val="%1.%2.%3.%4.%5.%6.%7.%8.%9"/>
      <w:lvlJc w:val="left"/>
      <w:pPr>
        <w:ind w:left="13184" w:hanging="180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2143" w:hanging="360"/>
      </w:pPr>
      <w:rPr>
        <w:rFonts w:ascii="Noto Sans Symbols" w:cs="Noto Sans Symbols" w:eastAsia="Noto Sans Symbols" w:hAnsi="Noto Sans Symbols"/>
      </w:rPr>
    </w:lvl>
    <w:lvl w:ilvl="1">
      <w:start w:val="1"/>
      <w:numFmt w:val="bullet"/>
      <w:lvlText w:val="o"/>
      <w:lvlJc w:val="left"/>
      <w:pPr>
        <w:ind w:left="2863" w:hanging="360"/>
      </w:pPr>
      <w:rPr>
        <w:rFonts w:ascii="Courier New" w:cs="Courier New" w:eastAsia="Courier New" w:hAnsi="Courier New"/>
      </w:rPr>
    </w:lvl>
    <w:lvl w:ilvl="2">
      <w:start w:val="1"/>
      <w:numFmt w:val="bullet"/>
      <w:lvlText w:val="▪"/>
      <w:lvlJc w:val="left"/>
      <w:pPr>
        <w:ind w:left="3583" w:hanging="360"/>
      </w:pPr>
      <w:rPr>
        <w:rFonts w:ascii="Noto Sans Symbols" w:cs="Noto Sans Symbols" w:eastAsia="Noto Sans Symbols" w:hAnsi="Noto Sans Symbols"/>
      </w:rPr>
    </w:lvl>
    <w:lvl w:ilvl="3">
      <w:start w:val="1"/>
      <w:numFmt w:val="bullet"/>
      <w:lvlText w:val="●"/>
      <w:lvlJc w:val="left"/>
      <w:pPr>
        <w:ind w:left="4303" w:hanging="360"/>
      </w:pPr>
      <w:rPr>
        <w:rFonts w:ascii="Noto Sans Symbols" w:cs="Noto Sans Symbols" w:eastAsia="Noto Sans Symbols" w:hAnsi="Noto Sans Symbols"/>
      </w:rPr>
    </w:lvl>
    <w:lvl w:ilvl="4">
      <w:start w:val="1"/>
      <w:numFmt w:val="bullet"/>
      <w:lvlText w:val="o"/>
      <w:lvlJc w:val="left"/>
      <w:pPr>
        <w:ind w:left="5023" w:hanging="360"/>
      </w:pPr>
      <w:rPr>
        <w:rFonts w:ascii="Courier New" w:cs="Courier New" w:eastAsia="Courier New" w:hAnsi="Courier New"/>
      </w:rPr>
    </w:lvl>
    <w:lvl w:ilvl="5">
      <w:start w:val="1"/>
      <w:numFmt w:val="bullet"/>
      <w:lvlText w:val="▪"/>
      <w:lvlJc w:val="left"/>
      <w:pPr>
        <w:ind w:left="5743" w:hanging="360"/>
      </w:pPr>
      <w:rPr>
        <w:rFonts w:ascii="Noto Sans Symbols" w:cs="Noto Sans Symbols" w:eastAsia="Noto Sans Symbols" w:hAnsi="Noto Sans Symbols"/>
      </w:rPr>
    </w:lvl>
    <w:lvl w:ilvl="6">
      <w:start w:val="1"/>
      <w:numFmt w:val="bullet"/>
      <w:lvlText w:val="●"/>
      <w:lvlJc w:val="left"/>
      <w:pPr>
        <w:ind w:left="6463" w:hanging="360"/>
      </w:pPr>
      <w:rPr>
        <w:rFonts w:ascii="Noto Sans Symbols" w:cs="Noto Sans Symbols" w:eastAsia="Noto Sans Symbols" w:hAnsi="Noto Sans Symbols"/>
      </w:rPr>
    </w:lvl>
    <w:lvl w:ilvl="7">
      <w:start w:val="1"/>
      <w:numFmt w:val="bullet"/>
      <w:lvlText w:val="o"/>
      <w:lvlJc w:val="left"/>
      <w:pPr>
        <w:ind w:left="7183" w:hanging="360"/>
      </w:pPr>
      <w:rPr>
        <w:rFonts w:ascii="Courier New" w:cs="Courier New" w:eastAsia="Courier New" w:hAnsi="Courier New"/>
      </w:rPr>
    </w:lvl>
    <w:lvl w:ilvl="8">
      <w:start w:val="1"/>
      <w:numFmt w:val="bullet"/>
      <w:lvlText w:val="▪"/>
      <w:lvlJc w:val="left"/>
      <w:pPr>
        <w:ind w:left="7903" w:hanging="360"/>
      </w:pPr>
      <w:rPr>
        <w:rFonts w:ascii="Noto Sans Symbols" w:cs="Noto Sans Symbols" w:eastAsia="Noto Sans Symbols" w:hAnsi="Noto Sans Symbols"/>
      </w:rPr>
    </w:lvl>
  </w:abstractNum>
  <w:abstractNum w:abstractNumId="25">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26">
    <w:lvl w:ilvl="0">
      <w:start w:val="6"/>
      <w:numFmt w:val="decimal"/>
      <w:lvlText w:val="%1"/>
      <w:lvlJc w:val="left"/>
      <w:pPr>
        <w:ind w:left="360" w:hanging="360"/>
      </w:pPr>
      <w:rPr/>
    </w:lvl>
    <w:lvl w:ilvl="1">
      <w:start w:val="7"/>
      <w:numFmt w:val="decimal"/>
      <w:lvlText w:val="%1.%2"/>
      <w:lvlJc w:val="left"/>
      <w:pPr>
        <w:ind w:left="1353" w:hanging="359.9999999999999"/>
      </w:pPr>
      <w:rPr>
        <w:b w:val="0"/>
      </w:rPr>
    </w:lvl>
    <w:lvl w:ilvl="2">
      <w:start w:val="1"/>
      <w:numFmt w:val="decimal"/>
      <w:lvlText w:val="%1.%2.%3"/>
      <w:lvlJc w:val="left"/>
      <w:pPr>
        <w:ind w:left="2706" w:hanging="719.9999999999998"/>
      </w:pPr>
      <w:rPr/>
    </w:lvl>
    <w:lvl w:ilvl="3">
      <w:start w:val="1"/>
      <w:numFmt w:val="decimal"/>
      <w:lvlText w:val="%1.%2.%3.%4"/>
      <w:lvlJc w:val="left"/>
      <w:pPr>
        <w:ind w:left="3699" w:hanging="720"/>
      </w:pPr>
      <w:rPr/>
    </w:lvl>
    <w:lvl w:ilvl="4">
      <w:start w:val="1"/>
      <w:numFmt w:val="decimal"/>
      <w:lvlText w:val="%1.%2.%3.%4.%5"/>
      <w:lvlJc w:val="left"/>
      <w:pPr>
        <w:ind w:left="5052" w:hanging="1080"/>
      </w:pPr>
      <w:rPr/>
    </w:lvl>
    <w:lvl w:ilvl="5">
      <w:start w:val="1"/>
      <w:numFmt w:val="decimal"/>
      <w:lvlText w:val="%1.%2.%3.%4.%5.%6"/>
      <w:lvlJc w:val="left"/>
      <w:pPr>
        <w:ind w:left="6045" w:hanging="1080"/>
      </w:pPr>
      <w:rPr/>
    </w:lvl>
    <w:lvl w:ilvl="6">
      <w:start w:val="1"/>
      <w:numFmt w:val="decimal"/>
      <w:lvlText w:val="%1.%2.%3.%4.%5.%6.%7"/>
      <w:lvlJc w:val="left"/>
      <w:pPr>
        <w:ind w:left="7398" w:hanging="1440"/>
      </w:pPr>
      <w:rPr/>
    </w:lvl>
    <w:lvl w:ilvl="7">
      <w:start w:val="1"/>
      <w:numFmt w:val="decimal"/>
      <w:lvlText w:val="%1.%2.%3.%4.%5.%6.%7.%8"/>
      <w:lvlJc w:val="left"/>
      <w:pPr>
        <w:ind w:left="8391" w:hanging="1440"/>
      </w:pPr>
      <w:rPr/>
    </w:lvl>
    <w:lvl w:ilvl="8">
      <w:start w:val="1"/>
      <w:numFmt w:val="decimal"/>
      <w:lvlText w:val="%1.%2.%3.%4.%5.%6.%7.%8.%9"/>
      <w:lvlJc w:val="left"/>
      <w:pPr>
        <w:ind w:left="9744" w:hanging="1800"/>
      </w:pPr>
      <w:rPr/>
    </w:lvl>
  </w:abstractNum>
  <w:abstractNum w:abstractNumId="27">
    <w:lvl w:ilvl="0">
      <w:start w:val="6"/>
      <w:numFmt w:val="decimal"/>
      <w:lvlText w:val="%1"/>
      <w:lvlJc w:val="left"/>
      <w:pPr>
        <w:ind w:left="360" w:hanging="360"/>
      </w:pPr>
      <w:rPr>
        <w:b w:val="0"/>
      </w:rPr>
    </w:lvl>
    <w:lvl w:ilvl="1">
      <w:start w:val="6"/>
      <w:numFmt w:val="decimal"/>
      <w:lvlText w:val="%1.%2"/>
      <w:lvlJc w:val="left"/>
      <w:pPr>
        <w:ind w:left="1352" w:hanging="360.0000000000001"/>
      </w:pPr>
      <w:rPr>
        <w:b w:val="0"/>
      </w:rPr>
    </w:lvl>
    <w:lvl w:ilvl="2">
      <w:start w:val="1"/>
      <w:numFmt w:val="decimal"/>
      <w:lvlText w:val="%1.%2.%3"/>
      <w:lvlJc w:val="left"/>
      <w:pPr>
        <w:ind w:left="2704" w:hanging="720.0000000000002"/>
      </w:pPr>
      <w:rPr>
        <w:b w:val="0"/>
      </w:rPr>
    </w:lvl>
    <w:lvl w:ilvl="3">
      <w:start w:val="1"/>
      <w:numFmt w:val="decimal"/>
      <w:lvlText w:val="%1.%2.%3.%4"/>
      <w:lvlJc w:val="left"/>
      <w:pPr>
        <w:ind w:left="3696" w:hanging="720"/>
      </w:pPr>
      <w:rPr>
        <w:b w:val="0"/>
      </w:rPr>
    </w:lvl>
    <w:lvl w:ilvl="4">
      <w:start w:val="1"/>
      <w:numFmt w:val="decimal"/>
      <w:lvlText w:val="%1.%2.%3.%4.%5"/>
      <w:lvlJc w:val="left"/>
      <w:pPr>
        <w:ind w:left="5048" w:hanging="1080"/>
      </w:pPr>
      <w:rPr>
        <w:b w:val="0"/>
      </w:rPr>
    </w:lvl>
    <w:lvl w:ilvl="5">
      <w:start w:val="1"/>
      <w:numFmt w:val="decimal"/>
      <w:lvlText w:val="%1.%2.%3.%4.%5.%6"/>
      <w:lvlJc w:val="left"/>
      <w:pPr>
        <w:ind w:left="6040" w:hanging="1080"/>
      </w:pPr>
      <w:rPr>
        <w:b w:val="0"/>
      </w:rPr>
    </w:lvl>
    <w:lvl w:ilvl="6">
      <w:start w:val="1"/>
      <w:numFmt w:val="decimal"/>
      <w:lvlText w:val="%1.%2.%3.%4.%5.%6.%7"/>
      <w:lvlJc w:val="left"/>
      <w:pPr>
        <w:ind w:left="7392" w:hanging="1440"/>
      </w:pPr>
      <w:rPr>
        <w:b w:val="0"/>
      </w:rPr>
    </w:lvl>
    <w:lvl w:ilvl="7">
      <w:start w:val="1"/>
      <w:numFmt w:val="decimal"/>
      <w:lvlText w:val="%1.%2.%3.%4.%5.%6.%7.%8"/>
      <w:lvlJc w:val="left"/>
      <w:pPr>
        <w:ind w:left="8384" w:hanging="1440"/>
      </w:pPr>
      <w:rPr>
        <w:b w:val="0"/>
      </w:rPr>
    </w:lvl>
    <w:lvl w:ilvl="8">
      <w:start w:val="1"/>
      <w:numFmt w:val="decimal"/>
      <w:lvlText w:val="%1.%2.%3.%4.%5.%6.%7.%8.%9"/>
      <w:lvlJc w:val="left"/>
      <w:pPr>
        <w:ind w:left="9736" w:hanging="1800"/>
      </w:pPr>
      <w:rPr>
        <w:b w:val="0"/>
      </w:rPr>
    </w:lvl>
  </w:abstractNum>
  <w:abstractNum w:abstractNumId="28">
    <w:lvl w:ilvl="0">
      <w:start w:val="1"/>
      <w:numFmt w:val="bullet"/>
      <w:lvlText w:val="●"/>
      <w:lvlJc w:val="left"/>
      <w:pPr>
        <w:ind w:left="2136"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9">
    <w:lvl w:ilvl="0">
      <w:start w:val="1"/>
      <w:numFmt w:val="bullet"/>
      <w:lvlText w:val="●"/>
      <w:lvlJc w:val="left"/>
      <w:pPr>
        <w:ind w:left="2016" w:hanging="360"/>
      </w:pPr>
      <w:rPr>
        <w:rFonts w:ascii="Noto Sans Symbols" w:cs="Noto Sans Symbols" w:eastAsia="Noto Sans Symbols" w:hAnsi="Noto Sans Symbols"/>
      </w:rPr>
    </w:lvl>
    <w:lvl w:ilvl="1">
      <w:start w:val="1"/>
      <w:numFmt w:val="bullet"/>
      <w:lvlText w:val="o"/>
      <w:lvlJc w:val="left"/>
      <w:pPr>
        <w:ind w:left="2736" w:hanging="360"/>
      </w:pPr>
      <w:rPr>
        <w:rFonts w:ascii="Courier New" w:cs="Courier New" w:eastAsia="Courier New" w:hAnsi="Courier New"/>
      </w:rPr>
    </w:lvl>
    <w:lvl w:ilvl="2">
      <w:start w:val="1"/>
      <w:numFmt w:val="bullet"/>
      <w:lvlText w:val="▪"/>
      <w:lvlJc w:val="left"/>
      <w:pPr>
        <w:ind w:left="3456" w:hanging="360"/>
      </w:pPr>
      <w:rPr>
        <w:rFonts w:ascii="Noto Sans Symbols" w:cs="Noto Sans Symbols" w:eastAsia="Noto Sans Symbols" w:hAnsi="Noto Sans Symbols"/>
      </w:rPr>
    </w:lvl>
    <w:lvl w:ilvl="3">
      <w:start w:val="1"/>
      <w:numFmt w:val="bullet"/>
      <w:lvlText w:val="●"/>
      <w:lvlJc w:val="left"/>
      <w:pPr>
        <w:ind w:left="4176" w:hanging="360"/>
      </w:pPr>
      <w:rPr>
        <w:rFonts w:ascii="Noto Sans Symbols" w:cs="Noto Sans Symbols" w:eastAsia="Noto Sans Symbols" w:hAnsi="Noto Sans Symbols"/>
      </w:rPr>
    </w:lvl>
    <w:lvl w:ilvl="4">
      <w:start w:val="1"/>
      <w:numFmt w:val="bullet"/>
      <w:lvlText w:val="o"/>
      <w:lvlJc w:val="left"/>
      <w:pPr>
        <w:ind w:left="4896" w:hanging="360"/>
      </w:pPr>
      <w:rPr>
        <w:rFonts w:ascii="Courier New" w:cs="Courier New" w:eastAsia="Courier New" w:hAnsi="Courier New"/>
      </w:rPr>
    </w:lvl>
    <w:lvl w:ilvl="5">
      <w:start w:val="1"/>
      <w:numFmt w:val="bullet"/>
      <w:lvlText w:val="▪"/>
      <w:lvlJc w:val="left"/>
      <w:pPr>
        <w:ind w:left="5616" w:hanging="360"/>
      </w:pPr>
      <w:rPr>
        <w:rFonts w:ascii="Noto Sans Symbols" w:cs="Noto Sans Symbols" w:eastAsia="Noto Sans Symbols" w:hAnsi="Noto Sans Symbols"/>
      </w:rPr>
    </w:lvl>
    <w:lvl w:ilvl="6">
      <w:start w:val="1"/>
      <w:numFmt w:val="bullet"/>
      <w:lvlText w:val="●"/>
      <w:lvlJc w:val="left"/>
      <w:pPr>
        <w:ind w:left="6336" w:hanging="360"/>
      </w:pPr>
      <w:rPr>
        <w:rFonts w:ascii="Noto Sans Symbols" w:cs="Noto Sans Symbols" w:eastAsia="Noto Sans Symbols" w:hAnsi="Noto Sans Symbols"/>
      </w:rPr>
    </w:lvl>
    <w:lvl w:ilvl="7">
      <w:start w:val="1"/>
      <w:numFmt w:val="bullet"/>
      <w:lvlText w:val="o"/>
      <w:lvlJc w:val="left"/>
      <w:pPr>
        <w:ind w:left="7056" w:hanging="360"/>
      </w:pPr>
      <w:rPr>
        <w:rFonts w:ascii="Courier New" w:cs="Courier New" w:eastAsia="Courier New" w:hAnsi="Courier New"/>
      </w:rPr>
    </w:lvl>
    <w:lvl w:ilvl="8">
      <w:start w:val="1"/>
      <w:numFmt w:val="bullet"/>
      <w:lvlText w:val="▪"/>
      <w:lvlJc w:val="left"/>
      <w:pPr>
        <w:ind w:left="7776" w:hanging="360"/>
      </w:pPr>
      <w:rPr>
        <w:rFonts w:ascii="Noto Sans Symbols" w:cs="Noto Sans Symbols" w:eastAsia="Noto Sans Symbols" w:hAnsi="Noto Sans Symbols"/>
      </w:rPr>
    </w:lvl>
  </w:abstractNum>
  <w:abstractNum w:abstractNumId="30">
    <w:lvl w:ilvl="0">
      <w:start w:val="1"/>
      <w:numFmt w:val="bullet"/>
      <w:lvlText w:val="●"/>
      <w:lvlJc w:val="left"/>
      <w:pPr>
        <w:ind w:left="2076" w:hanging="360"/>
      </w:pPr>
      <w:rPr>
        <w:rFonts w:ascii="Noto Sans Symbols" w:cs="Noto Sans Symbols" w:eastAsia="Noto Sans Symbols" w:hAnsi="Noto Sans Symbols"/>
      </w:rPr>
    </w:lvl>
    <w:lvl w:ilvl="1">
      <w:start w:val="1"/>
      <w:numFmt w:val="bullet"/>
      <w:lvlText w:val="o"/>
      <w:lvlJc w:val="left"/>
      <w:pPr>
        <w:ind w:left="2796" w:hanging="360"/>
      </w:pPr>
      <w:rPr>
        <w:rFonts w:ascii="Courier New" w:cs="Courier New" w:eastAsia="Courier New" w:hAnsi="Courier New"/>
      </w:rPr>
    </w:lvl>
    <w:lvl w:ilvl="2">
      <w:start w:val="1"/>
      <w:numFmt w:val="bullet"/>
      <w:lvlText w:val="▪"/>
      <w:lvlJc w:val="left"/>
      <w:pPr>
        <w:ind w:left="3516" w:hanging="360"/>
      </w:pPr>
      <w:rPr>
        <w:rFonts w:ascii="Noto Sans Symbols" w:cs="Noto Sans Symbols" w:eastAsia="Noto Sans Symbols" w:hAnsi="Noto Sans Symbols"/>
      </w:rPr>
    </w:lvl>
    <w:lvl w:ilvl="3">
      <w:start w:val="1"/>
      <w:numFmt w:val="bullet"/>
      <w:lvlText w:val="●"/>
      <w:lvlJc w:val="left"/>
      <w:pPr>
        <w:ind w:left="4236" w:hanging="360"/>
      </w:pPr>
      <w:rPr>
        <w:rFonts w:ascii="Noto Sans Symbols" w:cs="Noto Sans Symbols" w:eastAsia="Noto Sans Symbols" w:hAnsi="Noto Sans Symbols"/>
      </w:rPr>
    </w:lvl>
    <w:lvl w:ilvl="4">
      <w:start w:val="1"/>
      <w:numFmt w:val="bullet"/>
      <w:lvlText w:val="o"/>
      <w:lvlJc w:val="left"/>
      <w:pPr>
        <w:ind w:left="4956" w:hanging="360"/>
      </w:pPr>
      <w:rPr>
        <w:rFonts w:ascii="Courier New" w:cs="Courier New" w:eastAsia="Courier New" w:hAnsi="Courier New"/>
      </w:rPr>
    </w:lvl>
    <w:lvl w:ilvl="5">
      <w:start w:val="1"/>
      <w:numFmt w:val="bullet"/>
      <w:lvlText w:val="▪"/>
      <w:lvlJc w:val="left"/>
      <w:pPr>
        <w:ind w:left="5676" w:hanging="360"/>
      </w:pPr>
      <w:rPr>
        <w:rFonts w:ascii="Noto Sans Symbols" w:cs="Noto Sans Symbols" w:eastAsia="Noto Sans Symbols" w:hAnsi="Noto Sans Symbols"/>
      </w:rPr>
    </w:lvl>
    <w:lvl w:ilvl="6">
      <w:start w:val="1"/>
      <w:numFmt w:val="bullet"/>
      <w:lvlText w:val="●"/>
      <w:lvlJc w:val="left"/>
      <w:pPr>
        <w:ind w:left="6396" w:hanging="360"/>
      </w:pPr>
      <w:rPr>
        <w:rFonts w:ascii="Noto Sans Symbols" w:cs="Noto Sans Symbols" w:eastAsia="Noto Sans Symbols" w:hAnsi="Noto Sans Symbols"/>
      </w:rPr>
    </w:lvl>
    <w:lvl w:ilvl="7">
      <w:start w:val="1"/>
      <w:numFmt w:val="bullet"/>
      <w:lvlText w:val="o"/>
      <w:lvlJc w:val="left"/>
      <w:pPr>
        <w:ind w:left="7116" w:hanging="360"/>
      </w:pPr>
      <w:rPr>
        <w:rFonts w:ascii="Courier New" w:cs="Courier New" w:eastAsia="Courier New" w:hAnsi="Courier New"/>
      </w:rPr>
    </w:lvl>
    <w:lvl w:ilvl="8">
      <w:start w:val="1"/>
      <w:numFmt w:val="bullet"/>
      <w:lvlText w:val="▪"/>
      <w:lvlJc w:val="left"/>
      <w:pPr>
        <w:ind w:left="783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77" w:hanging="720"/>
    </w:pPr>
    <w:rPr>
      <w:rFonts w:ascii="Arial" w:cs="Arial" w:eastAsia="Arial" w:hAnsi="Arial"/>
      <w:sz w:val="28"/>
      <w:szCs w:val="28"/>
    </w:rPr>
  </w:style>
  <w:style w:type="paragraph" w:styleId="Heading2">
    <w:name w:val="heading 2"/>
    <w:basedOn w:val="Normal"/>
    <w:next w:val="Normal"/>
    <w:pPr>
      <w:pageBreakBefore w:val="0"/>
      <w:spacing w:after="120" w:line="240" w:lineRule="auto"/>
      <w:ind w:left="576" w:hanging="576"/>
    </w:pPr>
    <w:rPr>
      <w:rFonts w:ascii="Arial" w:cs="Arial" w:eastAsia="Arial" w:hAnsi="Arial"/>
      <w:sz w:val="32"/>
      <w:szCs w:val="32"/>
    </w:rPr>
  </w:style>
  <w:style w:type="paragraph" w:styleId="Heading3">
    <w:name w:val="heading 3"/>
    <w:basedOn w:val="Normal"/>
    <w:next w:val="Normal"/>
    <w:pPr>
      <w:keepNext w:val="1"/>
      <w:keepLines w:val="1"/>
      <w:pageBreakBefore w:val="0"/>
      <w:spacing w:after="0" w:before="200" w:lineRule="auto"/>
      <w:ind w:left="720" w:hanging="720"/>
    </w:pPr>
    <w:rPr>
      <w:rFonts w:ascii="Arial" w:cs="Arial" w:eastAsia="Arial" w:hAnsi="Arial"/>
      <w:b w:val="1"/>
      <w:color w:val="7f7f7f"/>
    </w:rPr>
  </w:style>
  <w:style w:type="paragraph" w:styleId="Heading4">
    <w:name w:val="heading 4"/>
    <w:basedOn w:val="Normal"/>
    <w:next w:val="Normal"/>
    <w:pPr>
      <w:keepNext w:val="1"/>
      <w:keepLines w:val="1"/>
      <w:pageBreakBefore w:val="0"/>
      <w:spacing w:after="0" w:before="200" w:lineRule="auto"/>
      <w:ind w:left="864" w:hanging="864"/>
    </w:pPr>
    <w:rPr>
      <w:rFonts w:ascii="Arial" w:cs="Arial" w:eastAsia="Arial" w:hAnsi="Arial"/>
      <w:b w:val="1"/>
      <w:i w:val="1"/>
      <w:color w:val="7f7f7f"/>
    </w:rPr>
  </w:style>
  <w:style w:type="paragraph" w:styleId="Heading5">
    <w:name w:val="heading 5"/>
    <w:basedOn w:val="Normal"/>
    <w:next w:val="Normal"/>
    <w:pPr>
      <w:keepNext w:val="1"/>
      <w:keepLines w:val="1"/>
      <w:pageBreakBefore w:val="0"/>
      <w:spacing w:after="0" w:before="200" w:lineRule="auto"/>
      <w:ind w:left="1008" w:hanging="1008"/>
    </w:pPr>
    <w:rPr>
      <w:rFonts w:ascii="Arial" w:cs="Arial" w:eastAsia="Arial" w:hAnsi="Arial"/>
      <w:color w:val="3f3f3f"/>
    </w:rPr>
  </w:style>
  <w:style w:type="paragraph" w:styleId="Heading6">
    <w:name w:val="heading 6"/>
    <w:basedOn w:val="Normal"/>
    <w:next w:val="Normal"/>
    <w:pPr>
      <w:keepNext w:val="1"/>
      <w:keepLines w:val="1"/>
      <w:pageBreakBefore w:val="0"/>
      <w:spacing w:after="0" w:before="200" w:lineRule="auto"/>
      <w:ind w:left="1152" w:hanging="1152"/>
    </w:pPr>
    <w:rPr>
      <w:rFonts w:ascii="Arial" w:cs="Arial" w:eastAsia="Arial" w:hAnsi="Arial"/>
      <w:i w:val="1"/>
      <w:color w:val="3f3f3f"/>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71AF"/>
  </w:style>
  <w:style w:type="paragraph" w:styleId="Heading10">
    <w:name w:val="heading 1"/>
    <w:aliases w:val="TSB Headings"/>
    <w:basedOn w:val="ListParagraph"/>
    <w:next w:val="Normal"/>
    <w:link w:val="Heading1Char"/>
    <w:uiPriority w:val="9"/>
    <w:qFormat w:val="1"/>
    <w:rsid w:val="000B11F3"/>
    <w:pPr>
      <w:numPr>
        <w:numId w:val="7"/>
      </w:numPr>
      <w:ind w:left="1077" w:hanging="720"/>
      <w:outlineLvl w:val="0"/>
    </w:pPr>
    <w:rPr>
      <w:rFonts w:asciiTheme="majorHAnsi" w:cstheme="majorHAnsi" w:hAnsiTheme="majorHAnsi"/>
      <w:sz w:val="28"/>
      <w:szCs w:val="32"/>
    </w:rPr>
  </w:style>
  <w:style w:type="paragraph" w:styleId="Heading2">
    <w:name w:val="heading 2"/>
    <w:basedOn w:val="Normal"/>
    <w:next w:val="Normal"/>
    <w:link w:val="Heading2Char"/>
    <w:uiPriority w:val="9"/>
    <w:unhideWhenUsed w:val="1"/>
    <w:qFormat w:val="1"/>
    <w:rsid w:val="000567E2"/>
    <w:pPr>
      <w:numPr>
        <w:ilvl w:val="1"/>
        <w:numId w:val="2"/>
      </w:numPr>
      <w:spacing w:after="120" w:line="240" w:lineRule="auto"/>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2"/>
      </w:numPr>
      <w:spacing w:after="0" w:before="200"/>
      <w:outlineLvl w:val="2"/>
    </w:pPr>
    <w:rPr>
      <w:rFonts w:asciiTheme="majorHAnsi" w:cstheme="majorBidi" w:eastAsiaTheme="majorEastAsia" w:hAnsiTheme="majorHAnsi"/>
      <w:b w:val="1"/>
      <w:bCs w:val="1"/>
      <w:color w:val="7f7f7f"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2"/>
      </w:numPr>
      <w:spacing w:after="0" w:before="200"/>
      <w:outlineLvl w:val="3"/>
    </w:pPr>
    <w:rPr>
      <w:rFonts w:asciiTheme="majorHAnsi" w:cstheme="majorBidi" w:eastAsiaTheme="majorEastAsia" w:hAnsiTheme="majorHAnsi"/>
      <w:b w:val="1"/>
      <w:bCs w:val="1"/>
      <w:i w:val="1"/>
      <w:iCs w:val="1"/>
      <w:color w:val="7f7f7f"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2"/>
      </w:numPr>
      <w:spacing w:after="0" w:before="200"/>
      <w:outlineLvl w:val="4"/>
    </w:pPr>
    <w:rPr>
      <w:rFonts w:asciiTheme="majorHAnsi" w:cstheme="majorBidi" w:eastAsiaTheme="majorEastAsia" w:hAnsiTheme="majorHAnsi"/>
      <w:color w:val="3f3f3f"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2"/>
      </w:numPr>
      <w:spacing w:after="0" w:before="200"/>
      <w:outlineLvl w:val="5"/>
    </w:pPr>
    <w:rPr>
      <w:rFonts w:asciiTheme="majorHAnsi" w:cstheme="majorBidi" w:eastAsiaTheme="majorEastAsia" w:hAnsiTheme="majorHAnsi"/>
      <w:i w:val="1"/>
      <w:iCs w:val="1"/>
      <w:color w:val="3f3f3f"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0B11F3"/>
    <w:rPr>
      <w:rFonts w:asciiTheme="majorHAnsi" w:cstheme="majorHAnsi" w:hAnsiTheme="majorHAnsi"/>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uiPriority w:val="1"/>
    <w:qFormat w:val="1"/>
    <w:rsid w:val="001A4BE7"/>
    <w:rPr>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semiHidden w:val="1"/>
    <w:rsid w:val="008C2CD3"/>
    <w:rPr>
      <w:rFonts w:asciiTheme="majorHAnsi" w:cstheme="majorBidi" w:eastAsiaTheme="majorEastAsia" w:hAnsiTheme="majorHAnsi"/>
      <w:b w:val="1"/>
      <w:bCs w:val="1"/>
      <w:color w:val="7f7f7f"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7f7f7f"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3f3f3f"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3f3f3f"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val="1"/>
    <w:rsid w:val="00F07361"/>
    <w:pPr>
      <w:numPr>
        <w:ilvl w:val="1"/>
      </w:numPr>
      <w:ind w:left="1423"/>
      <w:contextualSpacing w:val="0"/>
    </w:pPr>
    <w:rPr>
      <w:rFonts w:cstheme="minorHAnsi"/>
      <w:sz w:val="22"/>
    </w:rPr>
  </w:style>
  <w:style w:type="paragraph" w:styleId="Heading1" w:customStyle="1">
    <w:name w:val="Heading1"/>
    <w:basedOn w:val="Normal"/>
    <w:next w:val="Normal"/>
    <w:rsid w:val="002255EF"/>
    <w:pPr>
      <w:numPr>
        <w:numId w:val="5"/>
      </w:numPr>
      <w:spacing w:after="120" w:before="120" w:line="320" w:lineRule="exact"/>
    </w:pPr>
    <w:rPr>
      <w:rFonts w:ascii="Arial" w:cs="Arial" w:hAnsi="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semiHidden w:val="1"/>
    <w:unhideWhenUsed w:val="1"/>
    <w:rsid w:val="00FA7639"/>
    <w:pPr>
      <w:spacing w:line="240" w:lineRule="auto"/>
    </w:pPr>
    <w:rPr>
      <w:sz w:val="20"/>
      <w:szCs w:val="20"/>
    </w:rPr>
  </w:style>
  <w:style w:type="character" w:styleId="CommentTextChar" w:customStyle="1">
    <w:name w:val="Comment Text Char"/>
    <w:basedOn w:val="DefaultParagraphFont"/>
    <w:link w:val="CommentText"/>
    <w:uiPriority w:val="99"/>
    <w:semiHidden w:val="1"/>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unhideWhenUsed w:val="1"/>
    <w:rsid w:val="00261A9E"/>
    <w:rPr>
      <w:color w:val="660066"/>
      <w:u w:val="single"/>
    </w:rPr>
  </w:style>
  <w:style w:type="paragraph" w:styleId="TSB-PolicyBullets" w:customStyle="1">
    <w:name w:val="TSB - Policy Bullets"/>
    <w:basedOn w:val="ListParagraph"/>
    <w:link w:val="TSB-PolicyBulletsChar"/>
    <w:qFormat w:val="1"/>
    <w:rsid w:val="00F07361"/>
    <w:pPr>
      <w:numPr>
        <w:numId w:val="6"/>
      </w:numPr>
      <w:spacing w:before="200"/>
      <w:ind w:left="1491" w:hanging="357"/>
    </w:pPr>
  </w:style>
  <w:style w:type="paragraph" w:styleId="TSB-Level2Numbers" w:customStyle="1">
    <w:name w:val="TSB - Level 2 Numbers"/>
    <w:basedOn w:val="TSB-Level1Numbers"/>
    <w:link w:val="TSB-Level2NumbersChar"/>
    <w:qFormat w:val="1"/>
    <w:rsid w:val="008D4F9D"/>
    <w:pPr>
      <w:numPr>
        <w:ilvl w:val="2"/>
        <w:numId w:val="4"/>
      </w:numPr>
      <w:ind w:left="2223" w:hanging="998"/>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F07361"/>
  </w:style>
  <w:style w:type="character" w:styleId="TSB-Level1NumbersChar" w:customStyle="1">
    <w:name w:val="TSB - Level 1 Numbers Char"/>
    <w:basedOn w:val="Heading1Char"/>
    <w:link w:val="TSB-Level1Numbers"/>
    <w:rsid w:val="00F07361"/>
    <w:rPr>
      <w:rFonts w:asciiTheme="majorHAnsi" w:cstheme="minorHAnsi" w:hAnsiTheme="majorHAnsi"/>
      <w:sz w:val="28"/>
      <w:szCs w:val="32"/>
    </w:rPr>
  </w:style>
  <w:style w:type="character" w:styleId="TSB-Level2NumbersChar" w:customStyle="1">
    <w:name w:val="TSB - Level 2 Numbers Char"/>
    <w:basedOn w:val="TSB-Level1NumbersChar"/>
    <w:link w:val="TSB-Level2Numbers"/>
    <w:rsid w:val="008D4F9D"/>
    <w:rPr>
      <w:rFonts w:asciiTheme="majorHAnsi" w:cstheme="minorHAnsi" w:hAnsiTheme="majorHAnsi"/>
      <w:sz w:val="28"/>
      <w:szCs w:val="32"/>
    </w:rPr>
  </w:style>
  <w:style w:type="paragraph" w:styleId="FootnoteText">
    <w:name w:val="footnote text"/>
    <w:basedOn w:val="Normal"/>
    <w:link w:val="FootnoteTextChar"/>
    <w:uiPriority w:val="99"/>
    <w:semiHidden w:val="1"/>
    <w:unhideWhenUsed w:val="1"/>
    <w:rsid w:val="00995AF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after="0" w:line="240" w:lineRule="atLeast"/>
      <w:jc w:val="both"/>
    </w:pPr>
    <w:rPr>
      <w:rFonts w:ascii="Times New Roman" w:cs="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character" w:styleId="UnresolvedMention">
    <w:name w:val="Unresolved Mention"/>
    <w:basedOn w:val="DefaultParagraphFont"/>
    <w:uiPriority w:val="99"/>
    <w:semiHidden w:val="1"/>
    <w:unhideWhenUsed w:val="1"/>
    <w:rsid w:val="00A812F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86b9sNWaU4lxZdIomTDFpAC2A==">CgMxLjAyCmlkLjMwajB6bGwyCGguZ2pkZ3hzMgppZC4zem55c2g3MgloLjFmb2I5dGUyCWguMmV0OTJwMDIIaC50eWpjd3QyCWguM2R5NnZrbTIJaC4xdDNoNXNmMgloLjRkMzRvZzgyCWguMnM4ZXlvMTIJaC4xN2RwOHZ1MgloLjNyZGNyam4yCWguMjZpbjFyZzIIaC5sbnhiejkyCWguMzVua3VuMjIJaC40NHNpbmlvMgloLjJqeHN4cWgyCGguejMzN3lhMgloLjNqMnFxbTMyCWguMXk4MTB0dzIJaC40aTdvamhwMgloLjJ4Y3l0cGkyCWguMWNpOTN4YjgAciExWjZPcmlOSnlfczdOZm1rbnN3U0tsWUlhaEUzbzlBM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2020-09-16T15:45:00Z</dcterms:created>
  <dc:creator>Mia Eastell</dc:creator>
</cp:coreProperties>
</file>