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41669A1" w14:textId="77777777" w:rsidR="00594DAA" w:rsidRDefault="002B4958" w:rsidP="004A1A85">
      <w:pPr>
        <w:pBdr>
          <w:bottom w:val="single" w:sz="12" w:space="1" w:color="000000"/>
        </w:pBdr>
        <w:jc w:val="center"/>
        <w:rPr>
          <w:rFonts w:ascii="Avenir" w:eastAsia="Avenir" w:hAnsi="Avenir" w:cs="Avenir"/>
          <w:sz w:val="72"/>
          <w:szCs w:val="72"/>
        </w:rPr>
      </w:pPr>
      <w:r>
        <w:rPr>
          <w:rFonts w:ascii="Avenir" w:eastAsia="Avenir" w:hAnsi="Avenir" w:cs="Avenir"/>
          <w:noProof/>
          <w:sz w:val="72"/>
          <w:szCs w:val="72"/>
        </w:rPr>
        <w:drawing>
          <wp:inline distT="114300" distB="114300" distL="114300" distR="114300" wp14:anchorId="2C3D4260" wp14:editId="26A850DE">
            <wp:extent cx="1514475" cy="1514475"/>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20" name="image1.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1514475" cy="1514475"/>
                    </a:xfrm>
                    <a:prstGeom prst="rect">
                      <a:avLst/>
                    </a:prstGeom>
                    <a:ln/>
                  </pic:spPr>
                </pic:pic>
              </a:graphicData>
            </a:graphic>
          </wp:inline>
        </w:drawing>
      </w:r>
    </w:p>
    <w:p w14:paraId="5ADF0B78" w14:textId="77777777" w:rsidR="00594DAA" w:rsidRDefault="002B4958">
      <w:pPr>
        <w:pBdr>
          <w:bottom w:val="single" w:sz="12" w:space="1" w:color="000000"/>
        </w:pBdr>
        <w:jc w:val="center"/>
        <w:rPr>
          <w:rFonts w:ascii="Avenir" w:eastAsia="Avenir" w:hAnsi="Avenir" w:cs="Avenir"/>
        </w:rPr>
      </w:pPr>
      <w:r>
        <w:rPr>
          <w:rFonts w:ascii="Avenir" w:eastAsia="Avenir" w:hAnsi="Avenir" w:cs="Avenir"/>
          <w:color w:val="000000"/>
          <w:sz w:val="72"/>
          <w:szCs w:val="72"/>
        </w:rPr>
        <w:t>Curriculum Policy</w:t>
      </w:r>
    </w:p>
    <w:p w14:paraId="39C7ED76" w14:textId="77777777" w:rsidR="00594DAA" w:rsidRDefault="002B4958">
      <w:pPr>
        <w:rPr>
          <w:rFonts w:ascii="Avenir" w:eastAsia="Avenir" w:hAnsi="Avenir" w:cs="Avenir"/>
        </w:rPr>
      </w:pPr>
      <w:r>
        <w:rPr>
          <w:rFonts w:ascii="Avenir" w:eastAsia="Avenir" w:hAnsi="Avenir" w:cs="Avenir"/>
        </w:rPr>
        <w:t>Terminology:</w:t>
      </w:r>
    </w:p>
    <w:p w14:paraId="45ED8CCD" w14:textId="77777777" w:rsidR="00594DAA" w:rsidRDefault="002B4958">
      <w:pPr>
        <w:rPr>
          <w:rFonts w:ascii="Avenir" w:eastAsia="Avenir" w:hAnsi="Avenir" w:cs="Avenir"/>
        </w:rPr>
      </w:pPr>
      <w:r>
        <w:rPr>
          <w:rFonts w:ascii="Avenir" w:eastAsia="Avenir" w:hAnsi="Avenir" w:cs="Avenir"/>
        </w:rPr>
        <w:t>School</w:t>
      </w:r>
    </w:p>
    <w:p w14:paraId="453F7282" w14:textId="77777777" w:rsidR="00594DAA" w:rsidRDefault="002B4958">
      <w:pPr>
        <w:rPr>
          <w:rFonts w:ascii="Avenir" w:eastAsia="Avenir" w:hAnsi="Avenir" w:cs="Avenir"/>
          <w:color w:val="000000"/>
        </w:rPr>
      </w:pPr>
      <w:r>
        <w:rPr>
          <w:rFonts w:ascii="Avenir" w:eastAsia="Avenir" w:hAnsi="Avenir" w:cs="Avenir"/>
        </w:rPr>
        <w:t>The term “</w:t>
      </w:r>
      <w:r>
        <w:rPr>
          <w:rFonts w:ascii="Avenir" w:eastAsia="Avenir" w:hAnsi="Avenir" w:cs="Avenir"/>
          <w:u w:val="single"/>
        </w:rPr>
        <w:t>school</w:t>
      </w:r>
      <w:r>
        <w:rPr>
          <w:rFonts w:ascii="Avenir" w:eastAsia="Avenir" w:hAnsi="Avenir" w:cs="Avenir"/>
        </w:rPr>
        <w:t xml:space="preserve">” is used throughout. The nature of school as defined by The Wildings is made clear in the published </w:t>
      </w:r>
      <w:r>
        <w:rPr>
          <w:rFonts w:ascii="Avenir" w:eastAsia="Avenir" w:hAnsi="Avenir" w:cs="Avenir"/>
          <w:i/>
        </w:rPr>
        <w:t xml:space="preserve">Visions, Aims, Values and Standards Documentation </w:t>
      </w:r>
      <w:r>
        <w:rPr>
          <w:rFonts w:ascii="Avenir" w:eastAsia="Avenir" w:hAnsi="Avenir" w:cs="Avenir"/>
        </w:rPr>
        <w:t>and website information. This will also be reflected consistently and coherently in The Wildings constitution as a Community Interest Company (CIC) as detailed in “</w:t>
      </w:r>
      <w:r>
        <w:rPr>
          <w:rFonts w:ascii="Avenir" w:eastAsia="Avenir" w:hAnsi="Avenir" w:cs="Avenir"/>
          <w:i/>
          <w:color w:val="000000"/>
        </w:rPr>
        <w:t>Office of the Regulator of Community Interest Companies: Information and guidance notes – Chapter 5: constitutional documents</w:t>
      </w:r>
      <w:r>
        <w:rPr>
          <w:rFonts w:ascii="Avenir" w:eastAsia="Avenir" w:hAnsi="Avenir" w:cs="Avenir"/>
          <w:color w:val="000000"/>
        </w:rPr>
        <w:t>”.</w:t>
      </w:r>
    </w:p>
    <w:p w14:paraId="2E18BD7E" w14:textId="77777777" w:rsidR="00594DAA" w:rsidRDefault="002B4958">
      <w:pPr>
        <w:rPr>
          <w:rFonts w:ascii="Avenir" w:eastAsia="Avenir" w:hAnsi="Avenir" w:cs="Avenir"/>
        </w:rPr>
      </w:pPr>
      <w:r>
        <w:rPr>
          <w:rFonts w:ascii="Avenir" w:eastAsia="Avenir" w:hAnsi="Avenir" w:cs="Avenir"/>
        </w:rPr>
        <w:t>Leadership and Governance</w:t>
      </w:r>
    </w:p>
    <w:p w14:paraId="062A6391" w14:textId="77777777" w:rsidR="00594DAA" w:rsidRDefault="002B4958">
      <w:pPr>
        <w:pBdr>
          <w:top w:val="nil"/>
          <w:left w:val="nil"/>
          <w:bottom w:val="nil"/>
          <w:right w:val="nil"/>
          <w:between w:val="nil"/>
        </w:pBdr>
        <w:spacing w:line="240" w:lineRule="auto"/>
        <w:rPr>
          <w:rFonts w:ascii="Avenir" w:eastAsia="Avenir" w:hAnsi="Avenir" w:cs="Avenir"/>
          <w:color w:val="000000"/>
        </w:rPr>
      </w:pPr>
      <w:r>
        <w:rPr>
          <w:rFonts w:ascii="Avenir" w:eastAsia="Avenir" w:hAnsi="Avenir" w:cs="Avenir"/>
          <w:color w:val="000000"/>
        </w:rPr>
        <w:t>The terms “</w:t>
      </w:r>
      <w:r>
        <w:rPr>
          <w:rFonts w:ascii="Avenir" w:eastAsia="Avenir" w:hAnsi="Avenir" w:cs="Avenir"/>
          <w:color w:val="000000"/>
          <w:u w:val="single"/>
        </w:rPr>
        <w:t>principal</w:t>
      </w:r>
      <w:r>
        <w:rPr>
          <w:rFonts w:ascii="Avenir" w:eastAsia="Avenir" w:hAnsi="Avenir" w:cs="Avenir"/>
          <w:color w:val="000000"/>
        </w:rPr>
        <w:t>”, “</w:t>
      </w:r>
      <w:r>
        <w:rPr>
          <w:rFonts w:ascii="Avenir" w:eastAsia="Avenir" w:hAnsi="Avenir" w:cs="Avenir"/>
          <w:color w:val="000000"/>
          <w:u w:val="single"/>
        </w:rPr>
        <w:t>governance</w:t>
      </w:r>
      <w:r>
        <w:rPr>
          <w:rFonts w:ascii="Avenir" w:eastAsia="Avenir" w:hAnsi="Avenir" w:cs="Avenir"/>
          <w:color w:val="000000"/>
        </w:rPr>
        <w:t>” and “</w:t>
      </w:r>
      <w:r>
        <w:rPr>
          <w:rFonts w:ascii="Avenir" w:eastAsia="Avenir" w:hAnsi="Avenir" w:cs="Avenir"/>
          <w:color w:val="000000"/>
          <w:u w:val="single"/>
        </w:rPr>
        <w:t>governance lead</w:t>
      </w:r>
      <w:r>
        <w:rPr>
          <w:rFonts w:ascii="Avenir" w:eastAsia="Avenir" w:hAnsi="Avenir" w:cs="Avenir"/>
          <w:color w:val="000000"/>
        </w:rPr>
        <w:t>” are used throughout. The nature of leadership and governance for a Community Interest Company is detailed within the “</w:t>
      </w:r>
      <w:r>
        <w:rPr>
          <w:rFonts w:ascii="Avenir" w:eastAsia="Avenir" w:hAnsi="Avenir" w:cs="Avenir"/>
          <w:i/>
          <w:color w:val="000000"/>
        </w:rPr>
        <w:t>Office of the Regulator of Community Interest Companies: Information and guidance notes – Chapter 9: corporate governance</w:t>
      </w:r>
      <w:r>
        <w:rPr>
          <w:rFonts w:ascii="Avenir" w:eastAsia="Avenir" w:hAnsi="Avenir" w:cs="Avenir"/>
          <w:color w:val="000000"/>
        </w:rPr>
        <w:t>”.</w:t>
      </w:r>
    </w:p>
    <w:p w14:paraId="233A6E85" w14:textId="77777777" w:rsidR="00594DAA" w:rsidRDefault="002B4958">
      <w:pPr>
        <w:pBdr>
          <w:top w:val="nil"/>
          <w:left w:val="nil"/>
          <w:bottom w:val="nil"/>
          <w:right w:val="nil"/>
          <w:between w:val="nil"/>
        </w:pBdr>
        <w:spacing w:line="240" w:lineRule="auto"/>
        <w:rPr>
          <w:rFonts w:ascii="Avenir" w:eastAsia="Avenir" w:hAnsi="Avenir" w:cs="Avenir"/>
        </w:rPr>
      </w:pPr>
      <w:r>
        <w:rPr>
          <w:rFonts w:ascii="Avenir" w:eastAsia="Avenir" w:hAnsi="Avenir" w:cs="Avenir"/>
        </w:rPr>
        <w:t>Reporting</w:t>
      </w:r>
    </w:p>
    <w:p w14:paraId="13AEAAAD" w14:textId="77777777" w:rsidR="00594DAA" w:rsidRDefault="002B4958">
      <w:pPr>
        <w:pBdr>
          <w:top w:val="nil"/>
          <w:left w:val="nil"/>
          <w:bottom w:val="nil"/>
          <w:right w:val="nil"/>
          <w:between w:val="nil"/>
        </w:pBdr>
        <w:spacing w:line="240" w:lineRule="auto"/>
        <w:rPr>
          <w:rFonts w:ascii="Avenir" w:eastAsia="Avenir" w:hAnsi="Avenir" w:cs="Avenir"/>
          <w:color w:val="000000"/>
        </w:rPr>
      </w:pPr>
      <w:r>
        <w:rPr>
          <w:rFonts w:ascii="Avenir" w:eastAsia="Avenir" w:hAnsi="Avenir" w:cs="Avenir"/>
          <w:color w:val="000000"/>
        </w:rPr>
        <w:t>The term “</w:t>
      </w:r>
      <w:r>
        <w:rPr>
          <w:rFonts w:ascii="Avenir" w:eastAsia="Avenir" w:hAnsi="Avenir" w:cs="Avenir"/>
          <w:color w:val="000000"/>
          <w:u w:val="single"/>
        </w:rPr>
        <w:t>reporting</w:t>
      </w:r>
      <w:r>
        <w:rPr>
          <w:rFonts w:ascii="Avenir" w:eastAsia="Avenir" w:hAnsi="Avenir" w:cs="Avenir"/>
          <w:color w:val="000000"/>
        </w:rPr>
        <w:t>” is used throughout. It is made clear in the policies whether reporting is internal or external, compliance or quality assurance. Reporting obligations arising from being a CIC are detailed in “</w:t>
      </w:r>
      <w:r>
        <w:rPr>
          <w:rFonts w:ascii="Avenir" w:eastAsia="Avenir" w:hAnsi="Avenir" w:cs="Avenir"/>
          <w:i/>
          <w:color w:val="000000"/>
        </w:rPr>
        <w:t>Office of the Regulator of Community Interest Companies: Information and guidance notes – Chapter 8: statutory obligations</w:t>
      </w:r>
      <w:r>
        <w:rPr>
          <w:rFonts w:ascii="Avenir" w:eastAsia="Avenir" w:hAnsi="Avenir" w:cs="Avenir"/>
          <w:color w:val="000000"/>
        </w:rPr>
        <w:t>”.</w:t>
      </w:r>
    </w:p>
    <w:p w14:paraId="2ED677D4" w14:textId="77777777" w:rsidR="00594DAA" w:rsidRDefault="002B4958">
      <w:pPr>
        <w:spacing w:line="240" w:lineRule="auto"/>
        <w:rPr>
          <w:rFonts w:ascii="Avenir" w:eastAsia="Avenir" w:hAnsi="Avenir" w:cs="Avenir"/>
        </w:rPr>
      </w:pPr>
      <w:r>
        <w:rPr>
          <w:rFonts w:ascii="Avenir" w:eastAsia="Avenir" w:hAnsi="Avenir" w:cs="Avenir"/>
        </w:rPr>
        <w:t>Colleague</w:t>
      </w:r>
    </w:p>
    <w:p w14:paraId="7E9CBDA9" w14:textId="38A5A2EE" w:rsidR="00594DAA" w:rsidRDefault="002B4958" w:rsidP="004A1A85">
      <w:pPr>
        <w:spacing w:line="240" w:lineRule="auto"/>
        <w:rPr>
          <w:rFonts w:ascii="Avenir" w:eastAsia="Avenir" w:hAnsi="Avenir" w:cs="Avenir"/>
          <w:color w:val="000000"/>
        </w:rPr>
      </w:pPr>
      <w:r>
        <w:rPr>
          <w:rFonts w:ascii="Avenir" w:eastAsia="Avenir" w:hAnsi="Avenir" w:cs="Avenir"/>
        </w:rPr>
        <w:t xml:space="preserve">The term colleague is used throughout. This refers to members of staff within the school. Given the prominence of Social, Emotional and Mental health within the needs of our young people, therapeutically trained are included within this group alongside teaching staff. </w:t>
      </w:r>
    </w:p>
    <w:p w14:paraId="5E24E96A" w14:textId="3556849A" w:rsidR="00594DAA" w:rsidRDefault="002B4958">
      <w:pPr>
        <w:pBdr>
          <w:top w:val="nil"/>
          <w:left w:val="nil"/>
          <w:bottom w:val="nil"/>
          <w:right w:val="nil"/>
          <w:between w:val="nil"/>
        </w:pBdr>
        <w:spacing w:line="240" w:lineRule="auto"/>
        <w:rPr>
          <w:rFonts w:ascii="Avenir" w:eastAsia="Avenir" w:hAnsi="Avenir" w:cs="Avenir"/>
          <w:color w:val="000000"/>
        </w:rPr>
        <w:sectPr w:rsidR="00594DAA">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561" w:footer="708" w:gutter="0"/>
          <w:pgNumType w:start="1"/>
          <w:cols w:space="720"/>
        </w:sectPr>
      </w:pPr>
      <w:r>
        <w:rPr>
          <w:rFonts w:ascii="Avenir" w:eastAsia="Avenir" w:hAnsi="Avenir" w:cs="Avenir"/>
          <w:color w:val="000000"/>
        </w:rPr>
        <w:t xml:space="preserve">Date of last update: </w:t>
      </w:r>
      <w:r w:rsidR="00361F67">
        <w:rPr>
          <w:rFonts w:ascii="Avenir" w:eastAsia="Avenir" w:hAnsi="Avenir" w:cs="Avenir"/>
        </w:rPr>
        <w:t>September</w:t>
      </w:r>
      <w:r>
        <w:rPr>
          <w:rFonts w:ascii="Avenir" w:eastAsia="Avenir" w:hAnsi="Avenir" w:cs="Avenir"/>
          <w:color w:val="000000"/>
        </w:rPr>
        <w:t xml:space="preserve"> </w:t>
      </w:r>
      <w:r>
        <w:rPr>
          <w:rFonts w:ascii="Avenir" w:eastAsia="Avenir" w:hAnsi="Avenir" w:cs="Avenir"/>
        </w:rPr>
        <w:t>202</w:t>
      </w:r>
      <w:r w:rsidR="00361F67">
        <w:rPr>
          <w:rFonts w:ascii="Avenir" w:eastAsia="Avenir" w:hAnsi="Avenir" w:cs="Avenir"/>
        </w:rPr>
        <w:t>3</w:t>
      </w:r>
    </w:p>
    <w:p w14:paraId="491B6C70" w14:textId="77777777" w:rsidR="00594DAA" w:rsidRDefault="002B4958">
      <w:pPr>
        <w:pBdr>
          <w:top w:val="nil"/>
          <w:left w:val="nil"/>
          <w:bottom w:val="nil"/>
          <w:right w:val="nil"/>
          <w:between w:val="nil"/>
        </w:pBdr>
        <w:spacing w:before="120" w:after="0" w:line="320" w:lineRule="auto"/>
        <w:ind w:left="360" w:hanging="720"/>
        <w:rPr>
          <w:rFonts w:ascii="Avenir" w:eastAsia="Avenir" w:hAnsi="Avenir" w:cs="Avenir"/>
          <w:color w:val="000000"/>
          <w:sz w:val="32"/>
          <w:szCs w:val="32"/>
        </w:rPr>
      </w:pPr>
      <w:r>
        <w:rPr>
          <w:rFonts w:ascii="Avenir" w:eastAsia="Avenir" w:hAnsi="Avenir" w:cs="Avenir"/>
          <w:color w:val="000000"/>
          <w:sz w:val="32"/>
          <w:szCs w:val="32"/>
        </w:rPr>
        <w:lastRenderedPageBreak/>
        <w:t>Contents:</w:t>
      </w:r>
    </w:p>
    <w:p w14:paraId="3C1BD1DD" w14:textId="77777777" w:rsidR="00594DAA" w:rsidRDefault="00594DAA">
      <w:pPr>
        <w:pBdr>
          <w:top w:val="nil"/>
          <w:left w:val="nil"/>
          <w:bottom w:val="nil"/>
          <w:right w:val="nil"/>
          <w:between w:val="nil"/>
        </w:pBdr>
        <w:spacing w:after="120" w:line="320" w:lineRule="auto"/>
        <w:ind w:left="360" w:hanging="720"/>
        <w:rPr>
          <w:rFonts w:ascii="Avenir" w:eastAsia="Avenir" w:hAnsi="Avenir" w:cs="Avenir"/>
          <w:color w:val="000000"/>
          <w:sz w:val="24"/>
          <w:szCs w:val="24"/>
        </w:rPr>
      </w:pPr>
    </w:p>
    <w:p w14:paraId="124EE893" w14:textId="77777777" w:rsidR="00594DAA" w:rsidRDefault="002B4958">
      <w:pPr>
        <w:numPr>
          <w:ilvl w:val="0"/>
          <w:numId w:val="1"/>
        </w:numPr>
        <w:pBdr>
          <w:top w:val="nil"/>
          <w:left w:val="nil"/>
          <w:bottom w:val="nil"/>
          <w:right w:val="nil"/>
          <w:between w:val="nil"/>
        </w:pBdr>
        <w:rPr>
          <w:rFonts w:ascii="Avenir" w:eastAsia="Avenir" w:hAnsi="Avenir" w:cs="Avenir"/>
          <w:sz w:val="24"/>
          <w:szCs w:val="24"/>
        </w:rPr>
      </w:pPr>
      <w:r>
        <w:rPr>
          <w:rFonts w:ascii="Avenir" w:eastAsia="Avenir" w:hAnsi="Avenir" w:cs="Avenir"/>
          <w:sz w:val="24"/>
          <w:szCs w:val="24"/>
        </w:rPr>
        <w:t>School context</w:t>
      </w:r>
    </w:p>
    <w:p w14:paraId="783D0858" w14:textId="77777777" w:rsidR="00594DAA" w:rsidRDefault="002B4958">
      <w:pPr>
        <w:numPr>
          <w:ilvl w:val="0"/>
          <w:numId w:val="1"/>
        </w:numPr>
        <w:pBdr>
          <w:top w:val="nil"/>
          <w:left w:val="nil"/>
          <w:bottom w:val="nil"/>
          <w:right w:val="nil"/>
          <w:between w:val="nil"/>
        </w:pBdr>
        <w:rPr>
          <w:rFonts w:ascii="Avenir" w:eastAsia="Avenir" w:hAnsi="Avenir" w:cs="Avenir"/>
          <w:sz w:val="24"/>
          <w:szCs w:val="24"/>
        </w:rPr>
      </w:pPr>
      <w:r>
        <w:rPr>
          <w:rFonts w:ascii="Avenir" w:eastAsia="Avenir" w:hAnsi="Avenir" w:cs="Avenir"/>
          <w:sz w:val="24"/>
          <w:szCs w:val="24"/>
        </w:rPr>
        <w:t xml:space="preserve">Ambition </w:t>
      </w:r>
    </w:p>
    <w:p w14:paraId="587619F8" w14:textId="77777777" w:rsidR="00594DAA" w:rsidRDefault="002B4958">
      <w:pPr>
        <w:numPr>
          <w:ilvl w:val="0"/>
          <w:numId w:val="1"/>
        </w:numPr>
        <w:pBdr>
          <w:top w:val="nil"/>
          <w:left w:val="nil"/>
          <w:bottom w:val="nil"/>
          <w:right w:val="nil"/>
          <w:between w:val="nil"/>
        </w:pBdr>
        <w:rPr>
          <w:rFonts w:ascii="Avenir" w:eastAsia="Avenir" w:hAnsi="Avenir" w:cs="Avenir"/>
          <w:sz w:val="24"/>
          <w:szCs w:val="24"/>
        </w:rPr>
      </w:pPr>
      <w:r>
        <w:rPr>
          <w:rFonts w:ascii="Avenir" w:eastAsia="Avenir" w:hAnsi="Avenir" w:cs="Avenir"/>
          <w:sz w:val="24"/>
          <w:szCs w:val="24"/>
        </w:rPr>
        <w:t>Curriculum intent</w:t>
      </w:r>
    </w:p>
    <w:p w14:paraId="45CF1EA1" w14:textId="77777777" w:rsidR="00594DAA" w:rsidRDefault="002B4958">
      <w:pPr>
        <w:numPr>
          <w:ilvl w:val="0"/>
          <w:numId w:val="1"/>
        </w:numPr>
        <w:pBdr>
          <w:top w:val="nil"/>
          <w:left w:val="nil"/>
          <w:bottom w:val="nil"/>
          <w:right w:val="nil"/>
          <w:between w:val="nil"/>
        </w:pBdr>
        <w:rPr>
          <w:rFonts w:ascii="Avenir" w:eastAsia="Avenir" w:hAnsi="Avenir" w:cs="Avenir"/>
          <w:sz w:val="24"/>
          <w:szCs w:val="24"/>
        </w:rPr>
      </w:pPr>
      <w:r>
        <w:rPr>
          <w:rFonts w:ascii="Avenir" w:eastAsia="Avenir" w:hAnsi="Avenir" w:cs="Avenir"/>
          <w:sz w:val="24"/>
          <w:szCs w:val="24"/>
        </w:rPr>
        <w:t>Curriculum Implementation</w:t>
      </w:r>
    </w:p>
    <w:p w14:paraId="35D6D0AB" w14:textId="77777777" w:rsidR="00594DAA" w:rsidRDefault="002B4958">
      <w:pPr>
        <w:numPr>
          <w:ilvl w:val="0"/>
          <w:numId w:val="1"/>
        </w:numPr>
        <w:pBdr>
          <w:top w:val="nil"/>
          <w:left w:val="nil"/>
          <w:bottom w:val="nil"/>
          <w:right w:val="nil"/>
          <w:between w:val="nil"/>
        </w:pBdr>
        <w:rPr>
          <w:rFonts w:ascii="Avenir" w:eastAsia="Avenir" w:hAnsi="Avenir" w:cs="Avenir"/>
          <w:sz w:val="24"/>
          <w:szCs w:val="24"/>
        </w:rPr>
      </w:pPr>
      <w:r>
        <w:rPr>
          <w:rFonts w:ascii="Avenir" w:eastAsia="Avenir" w:hAnsi="Avenir" w:cs="Avenir"/>
          <w:sz w:val="24"/>
          <w:szCs w:val="24"/>
        </w:rPr>
        <w:t>Curriculum Impact</w:t>
      </w:r>
    </w:p>
    <w:p w14:paraId="0D100338" w14:textId="77777777" w:rsidR="00594DAA" w:rsidRDefault="002B4958">
      <w:pPr>
        <w:numPr>
          <w:ilvl w:val="0"/>
          <w:numId w:val="1"/>
        </w:numPr>
        <w:pBdr>
          <w:top w:val="nil"/>
          <w:left w:val="nil"/>
          <w:bottom w:val="nil"/>
          <w:right w:val="nil"/>
          <w:between w:val="nil"/>
        </w:pBdr>
        <w:rPr>
          <w:rFonts w:ascii="Avenir" w:eastAsia="Avenir" w:hAnsi="Avenir" w:cs="Avenir"/>
          <w:sz w:val="24"/>
          <w:szCs w:val="24"/>
        </w:rPr>
      </w:pPr>
      <w:r>
        <w:rPr>
          <w:rFonts w:ascii="Avenir" w:eastAsia="Avenir" w:hAnsi="Avenir" w:cs="Avenir"/>
          <w:sz w:val="24"/>
          <w:szCs w:val="24"/>
        </w:rPr>
        <w:t>Academic Assessment</w:t>
      </w:r>
    </w:p>
    <w:p w14:paraId="3A583FAE" w14:textId="77777777" w:rsidR="00594DAA" w:rsidRDefault="00000000">
      <w:pPr>
        <w:numPr>
          <w:ilvl w:val="0"/>
          <w:numId w:val="1"/>
        </w:numPr>
        <w:pBdr>
          <w:top w:val="nil"/>
          <w:left w:val="nil"/>
          <w:bottom w:val="nil"/>
          <w:right w:val="nil"/>
          <w:between w:val="nil"/>
        </w:pBdr>
        <w:rPr>
          <w:rFonts w:ascii="Avenir" w:eastAsia="Avenir" w:hAnsi="Avenir" w:cs="Avenir"/>
          <w:sz w:val="24"/>
          <w:szCs w:val="24"/>
        </w:rPr>
      </w:pPr>
      <w:hyperlink w:anchor="_heading=h.3dy6vkm">
        <w:r w:rsidR="002B4958">
          <w:rPr>
            <w:rFonts w:ascii="Avenir" w:eastAsia="Avenir" w:hAnsi="Avenir" w:cs="Avenir"/>
            <w:sz w:val="24"/>
            <w:szCs w:val="24"/>
          </w:rPr>
          <w:t>Legal framework</w:t>
        </w:r>
      </w:hyperlink>
    </w:p>
    <w:p w14:paraId="668FC2DC" w14:textId="77777777" w:rsidR="00594DAA" w:rsidRDefault="00000000">
      <w:pPr>
        <w:numPr>
          <w:ilvl w:val="0"/>
          <w:numId w:val="1"/>
        </w:numPr>
        <w:pBdr>
          <w:top w:val="nil"/>
          <w:left w:val="nil"/>
          <w:bottom w:val="nil"/>
          <w:right w:val="nil"/>
          <w:between w:val="nil"/>
        </w:pBdr>
        <w:rPr>
          <w:rFonts w:ascii="Avenir" w:eastAsia="Avenir" w:hAnsi="Avenir" w:cs="Avenir"/>
          <w:sz w:val="24"/>
          <w:szCs w:val="24"/>
        </w:rPr>
      </w:pPr>
      <w:hyperlink w:anchor="_heading=h.1t3h5sf">
        <w:r w:rsidR="002B4958">
          <w:rPr>
            <w:rFonts w:ascii="Avenir" w:eastAsia="Avenir" w:hAnsi="Avenir" w:cs="Avenir"/>
            <w:sz w:val="24"/>
            <w:szCs w:val="24"/>
          </w:rPr>
          <w:t>Roles and responsibilities</w:t>
        </w:r>
      </w:hyperlink>
    </w:p>
    <w:p w14:paraId="34336B28" w14:textId="77777777" w:rsidR="00594DAA" w:rsidRDefault="002B4958">
      <w:pPr>
        <w:numPr>
          <w:ilvl w:val="0"/>
          <w:numId w:val="1"/>
        </w:numPr>
        <w:pBdr>
          <w:top w:val="nil"/>
          <w:left w:val="nil"/>
          <w:bottom w:val="nil"/>
          <w:right w:val="nil"/>
          <w:between w:val="nil"/>
        </w:pBdr>
        <w:rPr>
          <w:rFonts w:ascii="Avenir" w:eastAsia="Avenir" w:hAnsi="Avenir" w:cs="Avenir"/>
          <w:sz w:val="24"/>
          <w:szCs w:val="24"/>
        </w:rPr>
      </w:pPr>
      <w:r>
        <w:rPr>
          <w:rFonts w:ascii="Avenir" w:eastAsia="Avenir" w:hAnsi="Avenir" w:cs="Avenir"/>
          <w:sz w:val="24"/>
          <w:szCs w:val="24"/>
        </w:rPr>
        <w:t>States of Being</w:t>
      </w:r>
    </w:p>
    <w:p w14:paraId="33A2B353" w14:textId="77777777" w:rsidR="00594DAA" w:rsidRDefault="00000000">
      <w:pPr>
        <w:numPr>
          <w:ilvl w:val="0"/>
          <w:numId w:val="1"/>
        </w:numPr>
        <w:rPr>
          <w:rFonts w:ascii="Avenir" w:eastAsia="Avenir" w:hAnsi="Avenir" w:cs="Avenir"/>
          <w:sz w:val="24"/>
          <w:szCs w:val="24"/>
        </w:rPr>
      </w:pPr>
      <w:hyperlink w:anchor="_heading=h.44sinio">
        <w:r w:rsidR="002B4958">
          <w:rPr>
            <w:rFonts w:ascii="Avenir" w:eastAsia="Avenir" w:hAnsi="Avenir" w:cs="Avenir"/>
            <w:sz w:val="24"/>
            <w:szCs w:val="24"/>
          </w:rPr>
          <w:t>PSHEE</w:t>
        </w:r>
      </w:hyperlink>
    </w:p>
    <w:p w14:paraId="03C6502C" w14:textId="77777777" w:rsidR="00594DAA" w:rsidRDefault="002B4958">
      <w:pPr>
        <w:numPr>
          <w:ilvl w:val="0"/>
          <w:numId w:val="1"/>
        </w:numPr>
        <w:rPr>
          <w:rFonts w:ascii="Avenir" w:eastAsia="Avenir" w:hAnsi="Avenir" w:cs="Avenir"/>
          <w:sz w:val="24"/>
          <w:szCs w:val="24"/>
        </w:rPr>
      </w:pPr>
      <w:r>
        <w:rPr>
          <w:rFonts w:ascii="Avenir" w:eastAsia="Avenir" w:hAnsi="Avenir" w:cs="Avenir"/>
          <w:sz w:val="24"/>
          <w:szCs w:val="24"/>
        </w:rPr>
        <w:t>Equal Opportunities</w:t>
      </w:r>
    </w:p>
    <w:p w14:paraId="69FE535E" w14:textId="77777777" w:rsidR="00594DAA" w:rsidRDefault="002B4958">
      <w:pPr>
        <w:numPr>
          <w:ilvl w:val="0"/>
          <w:numId w:val="1"/>
        </w:numPr>
        <w:rPr>
          <w:rFonts w:ascii="Avenir" w:eastAsia="Avenir" w:hAnsi="Avenir" w:cs="Avenir"/>
          <w:sz w:val="24"/>
          <w:szCs w:val="24"/>
        </w:rPr>
      </w:pPr>
      <w:r>
        <w:rPr>
          <w:rFonts w:ascii="Avenir" w:eastAsia="Avenir" w:hAnsi="Avenir" w:cs="Avenir"/>
          <w:sz w:val="24"/>
          <w:szCs w:val="24"/>
        </w:rPr>
        <w:t>Engagement with Families outside of school hours</w:t>
      </w:r>
    </w:p>
    <w:p w14:paraId="5CD11D81" w14:textId="77777777" w:rsidR="00594DAA" w:rsidRDefault="002B4958">
      <w:pPr>
        <w:numPr>
          <w:ilvl w:val="0"/>
          <w:numId w:val="1"/>
        </w:numPr>
        <w:rPr>
          <w:rFonts w:ascii="Avenir" w:eastAsia="Avenir" w:hAnsi="Avenir" w:cs="Avenir"/>
          <w:sz w:val="24"/>
          <w:szCs w:val="24"/>
        </w:rPr>
      </w:pPr>
      <w:r>
        <w:rPr>
          <w:rFonts w:ascii="Avenir" w:eastAsia="Avenir" w:hAnsi="Avenir" w:cs="Avenir"/>
          <w:sz w:val="24"/>
          <w:szCs w:val="24"/>
        </w:rPr>
        <w:t>Monitoring and review</w:t>
      </w:r>
    </w:p>
    <w:p w14:paraId="5D65CE54" w14:textId="77777777" w:rsidR="00594DAA" w:rsidRDefault="00594DAA">
      <w:pPr>
        <w:pBdr>
          <w:top w:val="nil"/>
          <w:left w:val="nil"/>
          <w:bottom w:val="nil"/>
          <w:right w:val="nil"/>
          <w:between w:val="nil"/>
        </w:pBdr>
        <w:rPr>
          <w:rFonts w:ascii="Avenir" w:eastAsia="Avenir" w:hAnsi="Avenir" w:cs="Avenir"/>
          <w:sz w:val="24"/>
          <w:szCs w:val="24"/>
        </w:rPr>
      </w:pPr>
    </w:p>
    <w:p w14:paraId="25A95F02" w14:textId="77777777" w:rsidR="00594DAA" w:rsidRDefault="00594DAA">
      <w:pPr>
        <w:jc w:val="both"/>
        <w:rPr>
          <w:rFonts w:ascii="Avenir" w:eastAsia="Avenir" w:hAnsi="Avenir" w:cs="Avenir"/>
        </w:rPr>
      </w:pPr>
    </w:p>
    <w:p w14:paraId="6DAE982E" w14:textId="77777777" w:rsidR="00594DAA" w:rsidRDefault="00594DAA">
      <w:pPr>
        <w:jc w:val="both"/>
        <w:rPr>
          <w:rFonts w:ascii="Avenir" w:eastAsia="Avenir" w:hAnsi="Avenir" w:cs="Avenir"/>
        </w:rPr>
      </w:pPr>
    </w:p>
    <w:p w14:paraId="5E110F5A" w14:textId="77777777" w:rsidR="00594DAA" w:rsidRDefault="00594DAA">
      <w:pPr>
        <w:jc w:val="both"/>
        <w:rPr>
          <w:rFonts w:ascii="Avenir" w:eastAsia="Avenir" w:hAnsi="Avenir" w:cs="Avenir"/>
        </w:rPr>
      </w:pPr>
    </w:p>
    <w:p w14:paraId="4F86C63D" w14:textId="77777777" w:rsidR="00594DAA" w:rsidRDefault="00594DAA">
      <w:pPr>
        <w:jc w:val="both"/>
        <w:rPr>
          <w:rFonts w:ascii="Avenir" w:eastAsia="Avenir" w:hAnsi="Avenir" w:cs="Avenir"/>
        </w:rPr>
      </w:pPr>
    </w:p>
    <w:p w14:paraId="006FE423" w14:textId="77777777" w:rsidR="00594DAA" w:rsidRDefault="00594DAA">
      <w:pPr>
        <w:jc w:val="both"/>
        <w:rPr>
          <w:rFonts w:ascii="Avenir" w:eastAsia="Avenir" w:hAnsi="Avenir" w:cs="Avenir"/>
        </w:rPr>
      </w:pPr>
    </w:p>
    <w:p w14:paraId="146D492D" w14:textId="45684593" w:rsidR="00594DAA" w:rsidRDefault="00594DAA">
      <w:pPr>
        <w:jc w:val="both"/>
        <w:rPr>
          <w:rFonts w:ascii="Avenir" w:eastAsia="Avenir" w:hAnsi="Avenir" w:cs="Avenir"/>
        </w:rPr>
      </w:pPr>
    </w:p>
    <w:p w14:paraId="4C41EC52" w14:textId="77777777" w:rsidR="004A1A85" w:rsidRDefault="004A1A85">
      <w:pPr>
        <w:jc w:val="both"/>
        <w:rPr>
          <w:rFonts w:ascii="Avenir" w:eastAsia="Avenir" w:hAnsi="Avenir" w:cs="Avenir"/>
        </w:rPr>
      </w:pPr>
    </w:p>
    <w:p w14:paraId="3F9D12EC" w14:textId="77777777" w:rsidR="00594DAA" w:rsidRDefault="00594DAA">
      <w:pPr>
        <w:jc w:val="both"/>
        <w:rPr>
          <w:rFonts w:ascii="Avenir" w:eastAsia="Avenir" w:hAnsi="Avenir" w:cs="Avenir"/>
        </w:rPr>
      </w:pPr>
    </w:p>
    <w:p w14:paraId="07EBBDD5" w14:textId="77777777" w:rsidR="00594DAA" w:rsidRDefault="002B4958">
      <w:pPr>
        <w:numPr>
          <w:ilvl w:val="0"/>
          <w:numId w:val="3"/>
        </w:numPr>
        <w:pBdr>
          <w:top w:val="nil"/>
          <w:left w:val="nil"/>
          <w:bottom w:val="nil"/>
          <w:right w:val="nil"/>
          <w:between w:val="nil"/>
        </w:pBdr>
        <w:spacing w:before="120" w:after="120" w:line="320" w:lineRule="auto"/>
        <w:rPr>
          <w:rFonts w:ascii="Avenir" w:eastAsia="Avenir" w:hAnsi="Avenir" w:cs="Avenir"/>
          <w:b/>
          <w:color w:val="000000"/>
          <w:sz w:val="28"/>
          <w:szCs w:val="28"/>
        </w:rPr>
      </w:pPr>
      <w:bookmarkStart w:id="0" w:name="_heading=h.3znysh7" w:colFirst="0" w:colLast="0"/>
      <w:bookmarkEnd w:id="0"/>
      <w:r>
        <w:rPr>
          <w:rFonts w:ascii="Avenir" w:eastAsia="Avenir" w:hAnsi="Avenir" w:cs="Avenir"/>
          <w:b/>
          <w:sz w:val="28"/>
          <w:szCs w:val="28"/>
        </w:rPr>
        <w:lastRenderedPageBreak/>
        <w:t xml:space="preserve">School Context: </w:t>
      </w:r>
    </w:p>
    <w:p w14:paraId="79DE3C8A" w14:textId="77777777" w:rsidR="00594DAA" w:rsidRDefault="002B4958">
      <w:pPr>
        <w:spacing w:line="240" w:lineRule="auto"/>
        <w:ind w:left="360"/>
        <w:rPr>
          <w:rFonts w:ascii="Avenir" w:eastAsia="Avenir" w:hAnsi="Avenir" w:cs="Avenir"/>
          <w:sz w:val="24"/>
          <w:szCs w:val="24"/>
        </w:rPr>
      </w:pPr>
      <w:r>
        <w:rPr>
          <w:rFonts w:ascii="Avenir" w:eastAsia="Avenir" w:hAnsi="Avenir" w:cs="Avenir"/>
          <w:sz w:val="24"/>
          <w:szCs w:val="24"/>
        </w:rPr>
        <w:t xml:space="preserve">The Wildings is an independent school. It meets the needs of young people with a primary need designated as social, emotional and mental health (SEMH). Young people are referred to us from Local Authorities after the breakdown of their current educational placements, usually due to their learning, social and emotional needs not being met. Most of these young people referred to us will have experienced trauma in some form. </w:t>
      </w:r>
    </w:p>
    <w:p w14:paraId="5DC561C2" w14:textId="79E4C418" w:rsidR="00594DAA" w:rsidRDefault="002B4958">
      <w:pPr>
        <w:spacing w:line="240" w:lineRule="auto"/>
        <w:ind w:left="360"/>
        <w:rPr>
          <w:rFonts w:ascii="Avenir" w:eastAsia="Avenir" w:hAnsi="Avenir" w:cs="Avenir"/>
          <w:sz w:val="24"/>
          <w:szCs w:val="24"/>
        </w:rPr>
      </w:pPr>
      <w:r>
        <w:rPr>
          <w:rFonts w:ascii="Avenir" w:eastAsia="Avenir" w:hAnsi="Avenir" w:cs="Avenir"/>
          <w:sz w:val="24"/>
          <w:szCs w:val="24"/>
        </w:rPr>
        <w:t>All young people referred will have an education, health and care plan (EHCP). This plan will include information on their SEMH needs and any formal diagnosis that has been made. Common diagnos</w:t>
      </w:r>
      <w:r w:rsidR="004A1A85">
        <w:rPr>
          <w:rFonts w:ascii="Avenir" w:eastAsia="Avenir" w:hAnsi="Avenir" w:cs="Avenir"/>
          <w:sz w:val="24"/>
          <w:szCs w:val="24"/>
        </w:rPr>
        <w:t>e</w:t>
      </w:r>
      <w:r>
        <w:rPr>
          <w:rFonts w:ascii="Avenir" w:eastAsia="Avenir" w:hAnsi="Avenir" w:cs="Avenir"/>
          <w:sz w:val="24"/>
          <w:szCs w:val="24"/>
        </w:rPr>
        <w:t xml:space="preserve">s include ADHD, ADD, ODD, ASD, Dyslexia, Dyspraxia, PDA and anxiety related issues. Each young person is unique, having unique needs. </w:t>
      </w:r>
    </w:p>
    <w:p w14:paraId="78443168" w14:textId="77777777" w:rsidR="00594DAA" w:rsidRDefault="002B4958">
      <w:pPr>
        <w:spacing w:line="240" w:lineRule="auto"/>
        <w:ind w:left="360"/>
        <w:rPr>
          <w:rFonts w:ascii="Avenir" w:eastAsia="Avenir" w:hAnsi="Avenir" w:cs="Avenir"/>
          <w:sz w:val="24"/>
          <w:szCs w:val="24"/>
        </w:rPr>
      </w:pPr>
      <w:r>
        <w:rPr>
          <w:rFonts w:ascii="Avenir" w:eastAsia="Avenir" w:hAnsi="Avenir" w:cs="Avenir"/>
          <w:sz w:val="24"/>
          <w:szCs w:val="24"/>
        </w:rPr>
        <w:t>Most referred young people need a different type of school setting because they do not feel safe, feel special or their needs are not being met. The Wildings curriculum meets their individual needs under a common framework. Many of our young people are in care and/or have social services involvement. Most young people are disengaged and disillusioned with education when they arrive with us.</w:t>
      </w:r>
    </w:p>
    <w:p w14:paraId="6B284C21" w14:textId="77777777" w:rsidR="00594DAA" w:rsidRDefault="002B4958">
      <w:pPr>
        <w:spacing w:line="240" w:lineRule="auto"/>
        <w:ind w:left="360"/>
        <w:rPr>
          <w:rFonts w:ascii="Avenir" w:eastAsia="Avenir" w:hAnsi="Avenir" w:cs="Avenir"/>
          <w:sz w:val="24"/>
          <w:szCs w:val="24"/>
        </w:rPr>
      </w:pPr>
      <w:r>
        <w:rPr>
          <w:rFonts w:ascii="Avenir" w:eastAsia="Avenir" w:hAnsi="Avenir" w:cs="Avenir"/>
          <w:sz w:val="24"/>
          <w:szCs w:val="24"/>
        </w:rPr>
        <w:t>All colleagues delivering this curriculum have extensive experience in multiple settings, working with young people designated with a primary need of SEMH. As a team, we have in-depth knowledge of trauma, attachment theory, child development, counselling, cognitive behavioural therapy, emotional development and emotional literacy. This, coupled with strong teaching knowledge, supports the young people in their recovery and growth.</w:t>
      </w:r>
    </w:p>
    <w:p w14:paraId="03FD76D1" w14:textId="15BF8F2B" w:rsidR="00594DAA" w:rsidRDefault="002B4958">
      <w:pPr>
        <w:spacing w:line="240" w:lineRule="auto"/>
        <w:ind w:left="360"/>
        <w:rPr>
          <w:rFonts w:ascii="Avenir" w:eastAsia="Avenir" w:hAnsi="Avenir" w:cs="Avenir"/>
          <w:sz w:val="24"/>
          <w:szCs w:val="24"/>
        </w:rPr>
      </w:pPr>
      <w:r>
        <w:rPr>
          <w:rFonts w:ascii="Avenir" w:eastAsia="Avenir" w:hAnsi="Avenir" w:cs="Avenir"/>
          <w:sz w:val="24"/>
          <w:szCs w:val="24"/>
        </w:rPr>
        <w:t xml:space="preserve">Our curriculum is being further developed using an enquiry-led approach, using traditional subjects as </w:t>
      </w:r>
      <w:r>
        <w:rPr>
          <w:rFonts w:ascii="Avenir" w:eastAsia="Avenir" w:hAnsi="Avenir" w:cs="Avenir"/>
          <w:i/>
          <w:sz w:val="24"/>
          <w:szCs w:val="24"/>
        </w:rPr>
        <w:t>states of being</w:t>
      </w:r>
      <w:r>
        <w:rPr>
          <w:rFonts w:ascii="Avenir" w:eastAsia="Avenir" w:hAnsi="Avenir" w:cs="Avenir"/>
          <w:sz w:val="24"/>
          <w:szCs w:val="24"/>
        </w:rPr>
        <w:t xml:space="preserve">. This gives a sense of purpose to young people in applying skills and knowledge and </w:t>
      </w:r>
      <w:r w:rsidR="004A1A85">
        <w:rPr>
          <w:rFonts w:ascii="Avenir" w:eastAsia="Avenir" w:hAnsi="Avenir" w:cs="Avenir"/>
          <w:sz w:val="24"/>
          <w:szCs w:val="24"/>
        </w:rPr>
        <w:t>enables broader</w:t>
      </w:r>
      <w:r>
        <w:rPr>
          <w:rFonts w:ascii="Avenir" w:eastAsia="Avenir" w:hAnsi="Avenir" w:cs="Avenir"/>
          <w:sz w:val="24"/>
          <w:szCs w:val="24"/>
        </w:rPr>
        <w:t xml:space="preserve"> opportunities to apply different knowledge and skills in different contexts, thus developing a more robust schema. For example, rather than being </w:t>
      </w:r>
      <w:r w:rsidR="004A1A85">
        <w:rPr>
          <w:rFonts w:ascii="Avenir" w:eastAsia="Avenir" w:hAnsi="Avenir" w:cs="Avenir"/>
          <w:sz w:val="24"/>
          <w:szCs w:val="24"/>
        </w:rPr>
        <w:t>taught mathematics</w:t>
      </w:r>
      <w:r>
        <w:rPr>
          <w:rFonts w:ascii="Avenir" w:eastAsia="Avenir" w:hAnsi="Avenir" w:cs="Avenir"/>
          <w:sz w:val="24"/>
          <w:szCs w:val="24"/>
        </w:rPr>
        <w:t xml:space="preserve">, young people will be expected to be mathematicians and demonstrate what they know and remember in different contexts </w:t>
      </w:r>
    </w:p>
    <w:p w14:paraId="2DC3E7E6" w14:textId="77777777" w:rsidR="00594DAA" w:rsidRDefault="002B4958">
      <w:pPr>
        <w:spacing w:line="240" w:lineRule="auto"/>
        <w:ind w:left="360"/>
        <w:rPr>
          <w:rFonts w:ascii="Avenir" w:eastAsia="Avenir" w:hAnsi="Avenir" w:cs="Avenir"/>
          <w:sz w:val="24"/>
          <w:szCs w:val="24"/>
        </w:rPr>
      </w:pPr>
      <w:r>
        <w:rPr>
          <w:rFonts w:ascii="Avenir" w:eastAsia="Avenir" w:hAnsi="Avenir" w:cs="Avenir"/>
          <w:sz w:val="24"/>
          <w:szCs w:val="24"/>
        </w:rPr>
        <w:t xml:space="preserve">Our school is based in a wonderful, therapeutic environment with access to much outside space. The location is rural and will support connections with each other and the world around us. The Wildings caters for up to 20 young people, which enables a family community to develop. This </w:t>
      </w:r>
      <w:r>
        <w:rPr>
          <w:rFonts w:ascii="Avenir" w:eastAsia="Avenir" w:hAnsi="Avenir" w:cs="Avenir"/>
          <w:sz w:val="24"/>
          <w:szCs w:val="24"/>
        </w:rPr>
        <w:lastRenderedPageBreak/>
        <w:t xml:space="preserve">supports the young people in building positive, trusting connections which help to ensure that everyone feels safe and supported. </w:t>
      </w:r>
    </w:p>
    <w:p w14:paraId="4FA43054" w14:textId="77777777" w:rsidR="00594DAA" w:rsidRDefault="002B4958">
      <w:pPr>
        <w:spacing w:line="240" w:lineRule="auto"/>
        <w:ind w:left="360"/>
        <w:rPr>
          <w:rFonts w:ascii="Avenir" w:eastAsia="Avenir" w:hAnsi="Avenir" w:cs="Avenir"/>
          <w:sz w:val="24"/>
          <w:szCs w:val="24"/>
        </w:rPr>
      </w:pPr>
      <w:r>
        <w:rPr>
          <w:rFonts w:ascii="Avenir" w:eastAsia="Avenir" w:hAnsi="Avenir" w:cs="Avenir"/>
          <w:sz w:val="24"/>
          <w:szCs w:val="24"/>
        </w:rPr>
        <w:t xml:space="preserve">We are developing a governance structure that will incorporate external and independent support. This group will provide challenge and include all stakeholders in the school community. </w:t>
      </w:r>
    </w:p>
    <w:p w14:paraId="68DEF52F" w14:textId="77777777" w:rsidR="00594DAA" w:rsidRDefault="00594DAA">
      <w:pPr>
        <w:spacing w:line="240" w:lineRule="auto"/>
        <w:ind w:left="360"/>
        <w:rPr>
          <w:rFonts w:ascii="Avenir" w:eastAsia="Avenir" w:hAnsi="Avenir" w:cs="Avenir"/>
          <w:sz w:val="24"/>
          <w:szCs w:val="24"/>
        </w:rPr>
      </w:pPr>
    </w:p>
    <w:p w14:paraId="4C70F0C7" w14:textId="77777777" w:rsidR="00594DAA" w:rsidRDefault="002B4958">
      <w:pPr>
        <w:numPr>
          <w:ilvl w:val="0"/>
          <w:numId w:val="3"/>
        </w:numPr>
        <w:pBdr>
          <w:top w:val="nil"/>
          <w:left w:val="nil"/>
          <w:bottom w:val="nil"/>
          <w:right w:val="nil"/>
          <w:between w:val="nil"/>
        </w:pBdr>
        <w:spacing w:before="120" w:after="120" w:line="320" w:lineRule="auto"/>
        <w:rPr>
          <w:rFonts w:ascii="Avenir" w:eastAsia="Avenir" w:hAnsi="Avenir" w:cs="Avenir"/>
          <w:b/>
          <w:sz w:val="28"/>
          <w:szCs w:val="28"/>
        </w:rPr>
      </w:pPr>
      <w:bookmarkStart w:id="1" w:name="_heading=h.ujymrcfhytwz" w:colFirst="0" w:colLast="0"/>
      <w:bookmarkEnd w:id="1"/>
      <w:r>
        <w:rPr>
          <w:rFonts w:ascii="Avenir" w:eastAsia="Avenir" w:hAnsi="Avenir" w:cs="Avenir"/>
          <w:b/>
          <w:sz w:val="28"/>
          <w:szCs w:val="28"/>
        </w:rPr>
        <w:t>Ambition:</w:t>
      </w:r>
    </w:p>
    <w:p w14:paraId="23D1E0EE" w14:textId="77777777" w:rsidR="00594DAA" w:rsidRDefault="002B4958">
      <w:pPr>
        <w:spacing w:after="160" w:line="240" w:lineRule="auto"/>
        <w:ind w:left="141" w:firstLine="300"/>
        <w:rPr>
          <w:rFonts w:ascii="Avenir" w:eastAsia="Avenir" w:hAnsi="Avenir" w:cs="Avenir"/>
          <w:sz w:val="24"/>
          <w:szCs w:val="24"/>
        </w:rPr>
      </w:pPr>
      <w:r>
        <w:rPr>
          <w:rFonts w:ascii="Avenir" w:eastAsia="Avenir" w:hAnsi="Avenir" w:cs="Avenir"/>
          <w:sz w:val="24"/>
          <w:szCs w:val="24"/>
        </w:rPr>
        <w:t>All of our young people will:</w:t>
      </w:r>
    </w:p>
    <w:p w14:paraId="45AECDBF" w14:textId="77777777" w:rsidR="00594DAA" w:rsidRDefault="002B4958">
      <w:pPr>
        <w:numPr>
          <w:ilvl w:val="0"/>
          <w:numId w:val="9"/>
        </w:numPr>
        <w:spacing w:after="0" w:line="240" w:lineRule="auto"/>
        <w:rPr>
          <w:rFonts w:ascii="Avenir" w:eastAsia="Avenir" w:hAnsi="Avenir" w:cs="Avenir"/>
          <w:sz w:val="24"/>
          <w:szCs w:val="24"/>
        </w:rPr>
      </w:pPr>
      <w:r>
        <w:rPr>
          <w:rFonts w:ascii="Avenir" w:eastAsia="Avenir" w:hAnsi="Avenir" w:cs="Avenir"/>
          <w:sz w:val="24"/>
          <w:szCs w:val="24"/>
        </w:rPr>
        <w:t xml:space="preserve">be keen to attend school and show this by having high levels of attendance </w:t>
      </w:r>
    </w:p>
    <w:p w14:paraId="5E17F692" w14:textId="77777777" w:rsidR="00594DAA" w:rsidRDefault="002B4958">
      <w:pPr>
        <w:numPr>
          <w:ilvl w:val="0"/>
          <w:numId w:val="9"/>
        </w:numPr>
        <w:spacing w:after="0" w:line="240" w:lineRule="auto"/>
        <w:rPr>
          <w:rFonts w:ascii="Avenir" w:eastAsia="Avenir" w:hAnsi="Avenir" w:cs="Avenir"/>
          <w:sz w:val="24"/>
          <w:szCs w:val="24"/>
        </w:rPr>
      </w:pPr>
      <w:r>
        <w:rPr>
          <w:rFonts w:ascii="Avenir" w:eastAsia="Avenir" w:hAnsi="Avenir" w:cs="Avenir"/>
          <w:sz w:val="24"/>
          <w:szCs w:val="24"/>
        </w:rPr>
        <w:t>gain successful and secure employment or further education</w:t>
      </w:r>
    </w:p>
    <w:p w14:paraId="585B253D" w14:textId="77777777" w:rsidR="00594DAA" w:rsidRDefault="002B4958">
      <w:pPr>
        <w:numPr>
          <w:ilvl w:val="0"/>
          <w:numId w:val="9"/>
        </w:numPr>
        <w:spacing w:after="0" w:line="240" w:lineRule="auto"/>
        <w:rPr>
          <w:rFonts w:ascii="Avenir" w:eastAsia="Avenir" w:hAnsi="Avenir" w:cs="Avenir"/>
          <w:sz w:val="24"/>
          <w:szCs w:val="24"/>
        </w:rPr>
      </w:pPr>
      <w:r>
        <w:rPr>
          <w:rFonts w:ascii="Avenir" w:eastAsia="Avenir" w:hAnsi="Avenir" w:cs="Avenir"/>
          <w:sz w:val="24"/>
          <w:szCs w:val="24"/>
        </w:rPr>
        <w:t xml:space="preserve">become very self-aware </w:t>
      </w:r>
    </w:p>
    <w:p w14:paraId="3BB08C12" w14:textId="77777777" w:rsidR="00594DAA" w:rsidRDefault="002B4958">
      <w:pPr>
        <w:numPr>
          <w:ilvl w:val="0"/>
          <w:numId w:val="9"/>
        </w:numPr>
        <w:spacing w:after="0" w:line="240" w:lineRule="auto"/>
        <w:rPr>
          <w:rFonts w:ascii="Avenir" w:eastAsia="Avenir" w:hAnsi="Avenir" w:cs="Avenir"/>
          <w:sz w:val="24"/>
          <w:szCs w:val="24"/>
        </w:rPr>
      </w:pPr>
      <w:r>
        <w:rPr>
          <w:rFonts w:ascii="Avenir" w:eastAsia="Avenir" w:hAnsi="Avenir" w:cs="Avenir"/>
          <w:sz w:val="24"/>
          <w:szCs w:val="24"/>
        </w:rPr>
        <w:t xml:space="preserve">develop a strong awareness of others </w:t>
      </w:r>
    </w:p>
    <w:p w14:paraId="7EFA727D" w14:textId="77777777" w:rsidR="00594DAA" w:rsidRDefault="002B4958">
      <w:pPr>
        <w:numPr>
          <w:ilvl w:val="0"/>
          <w:numId w:val="9"/>
        </w:numPr>
        <w:spacing w:after="0" w:line="240" w:lineRule="auto"/>
        <w:rPr>
          <w:rFonts w:ascii="Avenir" w:eastAsia="Avenir" w:hAnsi="Avenir" w:cs="Avenir"/>
          <w:sz w:val="24"/>
          <w:szCs w:val="24"/>
        </w:rPr>
      </w:pPr>
      <w:r>
        <w:rPr>
          <w:rFonts w:ascii="Avenir" w:eastAsia="Avenir" w:hAnsi="Avenir" w:cs="Avenir"/>
          <w:sz w:val="24"/>
          <w:szCs w:val="24"/>
        </w:rPr>
        <w:t xml:space="preserve">develop and demonstrate a positive attitude to life </w:t>
      </w:r>
    </w:p>
    <w:p w14:paraId="69073173" w14:textId="77777777" w:rsidR="00594DAA" w:rsidRDefault="002B4958">
      <w:pPr>
        <w:numPr>
          <w:ilvl w:val="0"/>
          <w:numId w:val="9"/>
        </w:numPr>
        <w:spacing w:after="0" w:line="240" w:lineRule="auto"/>
        <w:rPr>
          <w:rFonts w:ascii="Avenir" w:eastAsia="Avenir" w:hAnsi="Avenir" w:cs="Avenir"/>
          <w:sz w:val="24"/>
          <w:szCs w:val="24"/>
        </w:rPr>
      </w:pPr>
      <w:r>
        <w:rPr>
          <w:rFonts w:ascii="Avenir" w:eastAsia="Avenir" w:hAnsi="Avenir" w:cs="Avenir"/>
          <w:sz w:val="24"/>
          <w:szCs w:val="24"/>
        </w:rPr>
        <w:t xml:space="preserve">develop independence skills for adult life </w:t>
      </w:r>
    </w:p>
    <w:p w14:paraId="5400F559" w14:textId="77777777" w:rsidR="00594DAA" w:rsidRDefault="002B4958">
      <w:pPr>
        <w:numPr>
          <w:ilvl w:val="0"/>
          <w:numId w:val="9"/>
        </w:numPr>
        <w:spacing w:after="0" w:line="240" w:lineRule="auto"/>
        <w:rPr>
          <w:rFonts w:ascii="Avenir" w:eastAsia="Avenir" w:hAnsi="Avenir" w:cs="Avenir"/>
          <w:sz w:val="24"/>
          <w:szCs w:val="24"/>
        </w:rPr>
      </w:pPr>
      <w:r>
        <w:rPr>
          <w:rFonts w:ascii="Avenir" w:eastAsia="Avenir" w:hAnsi="Avenir" w:cs="Avenir"/>
          <w:sz w:val="24"/>
          <w:szCs w:val="24"/>
        </w:rPr>
        <w:t>develop self-esteem in order for them to be happy</w:t>
      </w:r>
    </w:p>
    <w:p w14:paraId="43D138BD" w14:textId="77777777" w:rsidR="00594DAA" w:rsidRDefault="002B4958">
      <w:pPr>
        <w:numPr>
          <w:ilvl w:val="0"/>
          <w:numId w:val="9"/>
        </w:numPr>
        <w:spacing w:after="0" w:line="240" w:lineRule="auto"/>
        <w:rPr>
          <w:rFonts w:ascii="Avenir" w:eastAsia="Avenir" w:hAnsi="Avenir" w:cs="Avenir"/>
          <w:sz w:val="24"/>
          <w:szCs w:val="24"/>
        </w:rPr>
      </w:pPr>
      <w:r>
        <w:rPr>
          <w:rFonts w:ascii="Avenir" w:eastAsia="Avenir" w:hAnsi="Avenir" w:cs="Avenir"/>
          <w:sz w:val="24"/>
          <w:szCs w:val="24"/>
        </w:rPr>
        <w:t xml:space="preserve">be curious </w:t>
      </w:r>
    </w:p>
    <w:p w14:paraId="4C7A8998" w14:textId="77777777" w:rsidR="00594DAA" w:rsidRDefault="002B4958">
      <w:pPr>
        <w:numPr>
          <w:ilvl w:val="0"/>
          <w:numId w:val="9"/>
        </w:numPr>
        <w:spacing w:after="0" w:line="240" w:lineRule="auto"/>
        <w:rPr>
          <w:rFonts w:ascii="Avenir" w:eastAsia="Avenir" w:hAnsi="Avenir" w:cs="Avenir"/>
          <w:sz w:val="24"/>
          <w:szCs w:val="24"/>
        </w:rPr>
      </w:pPr>
      <w:r>
        <w:rPr>
          <w:rFonts w:ascii="Avenir" w:eastAsia="Avenir" w:hAnsi="Avenir" w:cs="Avenir"/>
          <w:sz w:val="24"/>
          <w:szCs w:val="24"/>
        </w:rPr>
        <w:t xml:space="preserve">form positive and appropriate connections with others </w:t>
      </w:r>
    </w:p>
    <w:p w14:paraId="13FD6B61" w14:textId="77777777" w:rsidR="00594DAA" w:rsidRDefault="002B4958">
      <w:pPr>
        <w:numPr>
          <w:ilvl w:val="0"/>
          <w:numId w:val="9"/>
        </w:numPr>
        <w:spacing w:after="0" w:line="240" w:lineRule="auto"/>
        <w:rPr>
          <w:rFonts w:ascii="Avenir" w:eastAsia="Avenir" w:hAnsi="Avenir" w:cs="Avenir"/>
          <w:sz w:val="24"/>
          <w:szCs w:val="24"/>
        </w:rPr>
      </w:pPr>
      <w:r>
        <w:rPr>
          <w:rFonts w:ascii="Avenir" w:eastAsia="Avenir" w:hAnsi="Avenir" w:cs="Avenir"/>
          <w:sz w:val="24"/>
          <w:szCs w:val="24"/>
        </w:rPr>
        <w:t xml:space="preserve">be resilient </w:t>
      </w:r>
    </w:p>
    <w:p w14:paraId="7C0D35F0" w14:textId="77777777" w:rsidR="00594DAA" w:rsidRDefault="002B4958">
      <w:pPr>
        <w:numPr>
          <w:ilvl w:val="0"/>
          <w:numId w:val="9"/>
        </w:numPr>
        <w:spacing w:after="0" w:line="240" w:lineRule="auto"/>
        <w:rPr>
          <w:rFonts w:ascii="Avenir" w:eastAsia="Avenir" w:hAnsi="Avenir" w:cs="Avenir"/>
          <w:sz w:val="24"/>
          <w:szCs w:val="24"/>
        </w:rPr>
      </w:pPr>
      <w:r>
        <w:rPr>
          <w:rFonts w:ascii="Avenir" w:eastAsia="Avenir" w:hAnsi="Avenir" w:cs="Avenir"/>
          <w:sz w:val="24"/>
          <w:szCs w:val="24"/>
        </w:rPr>
        <w:t xml:space="preserve">be able to access the curriculum well, often through applying their strong reading skills </w:t>
      </w:r>
    </w:p>
    <w:p w14:paraId="21DB1FE4" w14:textId="77777777" w:rsidR="00594DAA" w:rsidRDefault="002B4958">
      <w:pPr>
        <w:numPr>
          <w:ilvl w:val="0"/>
          <w:numId w:val="9"/>
        </w:numPr>
        <w:spacing w:after="0" w:line="240" w:lineRule="auto"/>
        <w:rPr>
          <w:rFonts w:ascii="Avenir" w:eastAsia="Avenir" w:hAnsi="Avenir" w:cs="Avenir"/>
          <w:sz w:val="24"/>
          <w:szCs w:val="24"/>
        </w:rPr>
      </w:pPr>
      <w:r>
        <w:rPr>
          <w:rFonts w:ascii="Avenir" w:eastAsia="Avenir" w:hAnsi="Avenir" w:cs="Avenir"/>
          <w:sz w:val="24"/>
          <w:szCs w:val="24"/>
        </w:rPr>
        <w:t xml:space="preserve">effectively and appropriately communicate their needs </w:t>
      </w:r>
    </w:p>
    <w:p w14:paraId="6E633049" w14:textId="77777777" w:rsidR="00594DAA" w:rsidRDefault="002B4958">
      <w:pPr>
        <w:numPr>
          <w:ilvl w:val="0"/>
          <w:numId w:val="9"/>
        </w:numPr>
        <w:spacing w:after="0" w:line="240" w:lineRule="auto"/>
        <w:rPr>
          <w:rFonts w:ascii="Avenir" w:eastAsia="Avenir" w:hAnsi="Avenir" w:cs="Avenir"/>
          <w:sz w:val="24"/>
          <w:szCs w:val="24"/>
        </w:rPr>
      </w:pPr>
      <w:r>
        <w:rPr>
          <w:rFonts w:ascii="Avenir" w:eastAsia="Avenir" w:hAnsi="Avenir" w:cs="Avenir"/>
          <w:sz w:val="24"/>
          <w:szCs w:val="24"/>
        </w:rPr>
        <w:t>become lifelong learners</w:t>
      </w:r>
    </w:p>
    <w:p w14:paraId="6E406524" w14:textId="77777777" w:rsidR="00594DAA" w:rsidRDefault="002B4958">
      <w:pPr>
        <w:numPr>
          <w:ilvl w:val="0"/>
          <w:numId w:val="9"/>
        </w:numPr>
        <w:spacing w:after="160" w:line="240" w:lineRule="auto"/>
        <w:rPr>
          <w:rFonts w:ascii="Avenir" w:eastAsia="Avenir" w:hAnsi="Avenir" w:cs="Avenir"/>
          <w:sz w:val="24"/>
          <w:szCs w:val="24"/>
        </w:rPr>
      </w:pPr>
      <w:r>
        <w:rPr>
          <w:rFonts w:ascii="Avenir" w:eastAsia="Avenir" w:hAnsi="Avenir" w:cs="Avenir"/>
          <w:sz w:val="24"/>
          <w:szCs w:val="24"/>
        </w:rPr>
        <w:t xml:space="preserve">be healthy and understand what being healthy is both mentally and physically </w:t>
      </w:r>
    </w:p>
    <w:p w14:paraId="37750366" w14:textId="77777777" w:rsidR="00594DAA" w:rsidRDefault="002B4958">
      <w:pPr>
        <w:spacing w:after="160" w:line="240" w:lineRule="auto"/>
        <w:rPr>
          <w:rFonts w:ascii="Avenir" w:eastAsia="Avenir" w:hAnsi="Avenir" w:cs="Avenir"/>
          <w:sz w:val="24"/>
          <w:szCs w:val="24"/>
          <w:u w:val="single"/>
        </w:rPr>
      </w:pPr>
      <w:r>
        <w:rPr>
          <w:rFonts w:ascii="Avenir" w:eastAsia="Avenir" w:hAnsi="Avenir" w:cs="Avenir"/>
          <w:sz w:val="24"/>
          <w:szCs w:val="24"/>
          <w:u w:val="single"/>
        </w:rPr>
        <w:t xml:space="preserve"> </w:t>
      </w:r>
    </w:p>
    <w:p w14:paraId="1F103A7F" w14:textId="430C070B" w:rsidR="00594DAA" w:rsidRDefault="002B4958">
      <w:pPr>
        <w:spacing w:after="160" w:line="240" w:lineRule="auto"/>
        <w:ind w:firstLine="425"/>
        <w:rPr>
          <w:rFonts w:ascii="Avenir" w:eastAsia="Avenir" w:hAnsi="Avenir" w:cs="Avenir"/>
          <w:sz w:val="24"/>
          <w:szCs w:val="24"/>
        </w:rPr>
      </w:pPr>
      <w:r>
        <w:rPr>
          <w:rFonts w:ascii="Avenir" w:eastAsia="Avenir" w:hAnsi="Avenir" w:cs="Avenir"/>
          <w:sz w:val="24"/>
          <w:szCs w:val="24"/>
        </w:rPr>
        <w:t xml:space="preserve">In order to do </w:t>
      </w:r>
      <w:r w:rsidR="004A1A85">
        <w:rPr>
          <w:rFonts w:ascii="Avenir" w:eastAsia="Avenir" w:hAnsi="Avenir" w:cs="Avenir"/>
          <w:sz w:val="24"/>
          <w:szCs w:val="24"/>
        </w:rPr>
        <w:t>this,</w:t>
      </w:r>
      <w:r>
        <w:rPr>
          <w:rFonts w:ascii="Avenir" w:eastAsia="Avenir" w:hAnsi="Avenir" w:cs="Avenir"/>
          <w:sz w:val="24"/>
          <w:szCs w:val="24"/>
        </w:rPr>
        <w:t xml:space="preserve"> we need to:</w:t>
      </w:r>
    </w:p>
    <w:p w14:paraId="4CA0D6D4" w14:textId="77777777" w:rsidR="00594DAA" w:rsidRDefault="002B4958">
      <w:pPr>
        <w:numPr>
          <w:ilvl w:val="0"/>
          <w:numId w:val="7"/>
        </w:numPr>
        <w:spacing w:after="0" w:line="240" w:lineRule="auto"/>
        <w:rPr>
          <w:rFonts w:ascii="Avenir" w:eastAsia="Avenir" w:hAnsi="Avenir" w:cs="Avenir"/>
          <w:sz w:val="24"/>
          <w:szCs w:val="24"/>
        </w:rPr>
      </w:pPr>
      <w:r>
        <w:rPr>
          <w:rFonts w:ascii="Avenir" w:eastAsia="Avenir" w:hAnsi="Avenir" w:cs="Avenir"/>
          <w:sz w:val="24"/>
          <w:szCs w:val="24"/>
        </w:rPr>
        <w:t xml:space="preserve">provide an effective curriculum through which young people build knowledge, skills and understanding </w:t>
      </w:r>
    </w:p>
    <w:p w14:paraId="515E61CD" w14:textId="77777777" w:rsidR="00594DAA" w:rsidRDefault="002B4958">
      <w:pPr>
        <w:numPr>
          <w:ilvl w:val="0"/>
          <w:numId w:val="7"/>
        </w:numPr>
        <w:spacing w:after="0" w:line="240" w:lineRule="auto"/>
        <w:rPr>
          <w:rFonts w:ascii="Avenir" w:eastAsia="Avenir" w:hAnsi="Avenir" w:cs="Avenir"/>
          <w:sz w:val="24"/>
          <w:szCs w:val="24"/>
        </w:rPr>
      </w:pPr>
      <w:r>
        <w:rPr>
          <w:rFonts w:ascii="Avenir" w:eastAsia="Avenir" w:hAnsi="Avenir" w:cs="Avenir"/>
          <w:sz w:val="24"/>
          <w:szCs w:val="24"/>
        </w:rPr>
        <w:t xml:space="preserve">provide a personalised, purposeful curriculum which effectively motivates, engages each young person in order to fulfil their own wants and needs </w:t>
      </w:r>
    </w:p>
    <w:p w14:paraId="2CDAC6B2" w14:textId="77777777" w:rsidR="00594DAA" w:rsidRDefault="002B4958">
      <w:pPr>
        <w:numPr>
          <w:ilvl w:val="0"/>
          <w:numId w:val="7"/>
        </w:numPr>
        <w:spacing w:after="0" w:line="240" w:lineRule="auto"/>
        <w:rPr>
          <w:rFonts w:ascii="Avenir" w:eastAsia="Avenir" w:hAnsi="Avenir" w:cs="Avenir"/>
          <w:sz w:val="24"/>
          <w:szCs w:val="24"/>
        </w:rPr>
      </w:pPr>
      <w:r>
        <w:rPr>
          <w:rFonts w:ascii="Avenir" w:eastAsia="Avenir" w:hAnsi="Avenir" w:cs="Avenir"/>
          <w:sz w:val="24"/>
          <w:szCs w:val="24"/>
        </w:rPr>
        <w:t>teach a personalised curriculum effectively</w:t>
      </w:r>
    </w:p>
    <w:p w14:paraId="6005709B" w14:textId="77777777" w:rsidR="00594DAA" w:rsidRDefault="002B4958">
      <w:pPr>
        <w:numPr>
          <w:ilvl w:val="0"/>
          <w:numId w:val="7"/>
        </w:numPr>
        <w:spacing w:after="0" w:line="240" w:lineRule="auto"/>
        <w:rPr>
          <w:rFonts w:ascii="Avenir" w:eastAsia="Avenir" w:hAnsi="Avenir" w:cs="Avenir"/>
          <w:sz w:val="24"/>
          <w:szCs w:val="24"/>
        </w:rPr>
      </w:pPr>
      <w:r>
        <w:rPr>
          <w:rFonts w:ascii="Avenir" w:eastAsia="Avenir" w:hAnsi="Avenir" w:cs="Avenir"/>
          <w:sz w:val="24"/>
          <w:szCs w:val="24"/>
        </w:rPr>
        <w:t>provide an effective personalised recovery programme (personal, emotional and academic recovery)</w:t>
      </w:r>
    </w:p>
    <w:p w14:paraId="4BBDD142" w14:textId="77777777" w:rsidR="00594DAA" w:rsidRDefault="002B4958">
      <w:pPr>
        <w:numPr>
          <w:ilvl w:val="0"/>
          <w:numId w:val="7"/>
        </w:numPr>
        <w:spacing w:after="0" w:line="240" w:lineRule="auto"/>
        <w:rPr>
          <w:rFonts w:ascii="Avenir" w:eastAsia="Avenir" w:hAnsi="Avenir" w:cs="Avenir"/>
          <w:sz w:val="24"/>
          <w:szCs w:val="24"/>
        </w:rPr>
      </w:pPr>
      <w:r>
        <w:rPr>
          <w:rFonts w:ascii="Avenir" w:eastAsia="Avenir" w:hAnsi="Avenir" w:cs="Avenir"/>
          <w:sz w:val="24"/>
          <w:szCs w:val="24"/>
        </w:rPr>
        <w:t>enable each young person to make strong progress through the curriculum.</w:t>
      </w:r>
    </w:p>
    <w:p w14:paraId="4C11C0D8" w14:textId="77777777" w:rsidR="00594DAA" w:rsidRDefault="002B4958">
      <w:pPr>
        <w:numPr>
          <w:ilvl w:val="0"/>
          <w:numId w:val="7"/>
        </w:numPr>
        <w:spacing w:after="0" w:line="240" w:lineRule="auto"/>
        <w:rPr>
          <w:rFonts w:ascii="Avenir" w:eastAsia="Avenir" w:hAnsi="Avenir" w:cs="Avenir"/>
          <w:sz w:val="24"/>
          <w:szCs w:val="24"/>
        </w:rPr>
      </w:pPr>
      <w:r>
        <w:rPr>
          <w:rFonts w:ascii="Avenir" w:eastAsia="Avenir" w:hAnsi="Avenir" w:cs="Avenir"/>
          <w:sz w:val="24"/>
          <w:szCs w:val="24"/>
        </w:rPr>
        <w:lastRenderedPageBreak/>
        <w:t>track each young person’s progress through their curriculum robustly, and to use this to inform teaching and therapeutic provision</w:t>
      </w:r>
    </w:p>
    <w:p w14:paraId="601FFF93" w14:textId="77777777" w:rsidR="00594DAA" w:rsidRDefault="002B4958">
      <w:pPr>
        <w:numPr>
          <w:ilvl w:val="0"/>
          <w:numId w:val="7"/>
        </w:numPr>
        <w:spacing w:after="0" w:line="240" w:lineRule="auto"/>
        <w:rPr>
          <w:rFonts w:ascii="Avenir" w:eastAsia="Avenir" w:hAnsi="Avenir" w:cs="Avenir"/>
          <w:sz w:val="24"/>
          <w:szCs w:val="24"/>
        </w:rPr>
      </w:pPr>
      <w:r>
        <w:rPr>
          <w:rFonts w:ascii="Avenir" w:eastAsia="Avenir" w:hAnsi="Avenir" w:cs="Avenir"/>
          <w:sz w:val="24"/>
          <w:szCs w:val="24"/>
        </w:rPr>
        <w:t xml:space="preserve">champion diversity and difference for all our young people </w:t>
      </w:r>
    </w:p>
    <w:p w14:paraId="469C93D4" w14:textId="77777777" w:rsidR="00594DAA" w:rsidRDefault="002B4958">
      <w:pPr>
        <w:numPr>
          <w:ilvl w:val="0"/>
          <w:numId w:val="7"/>
        </w:numPr>
        <w:spacing w:after="0" w:line="240" w:lineRule="auto"/>
        <w:rPr>
          <w:rFonts w:ascii="Avenir" w:eastAsia="Avenir" w:hAnsi="Avenir" w:cs="Avenir"/>
          <w:sz w:val="24"/>
          <w:szCs w:val="24"/>
        </w:rPr>
      </w:pPr>
      <w:r>
        <w:rPr>
          <w:rFonts w:ascii="Avenir" w:eastAsia="Avenir" w:hAnsi="Avenir" w:cs="Avenir"/>
          <w:sz w:val="24"/>
          <w:szCs w:val="24"/>
        </w:rPr>
        <w:t xml:space="preserve">ensure that colleagues develop strong subject and pedagogical knowledge through effective training </w:t>
      </w:r>
    </w:p>
    <w:p w14:paraId="7FDFF54B" w14:textId="77777777" w:rsidR="00594DAA" w:rsidRDefault="002B4958">
      <w:pPr>
        <w:numPr>
          <w:ilvl w:val="0"/>
          <w:numId w:val="7"/>
        </w:numPr>
        <w:spacing w:after="0" w:line="240" w:lineRule="auto"/>
        <w:rPr>
          <w:rFonts w:ascii="Avenir" w:eastAsia="Avenir" w:hAnsi="Avenir" w:cs="Avenir"/>
          <w:sz w:val="24"/>
          <w:szCs w:val="24"/>
        </w:rPr>
      </w:pPr>
      <w:r>
        <w:rPr>
          <w:rFonts w:ascii="Avenir" w:eastAsia="Avenir" w:hAnsi="Avenir" w:cs="Avenir"/>
          <w:sz w:val="24"/>
          <w:szCs w:val="24"/>
        </w:rPr>
        <w:t xml:space="preserve">ensure that young people re-visit aspects of the curriculum in order to secure knowledge and understanding  </w:t>
      </w:r>
    </w:p>
    <w:p w14:paraId="4DD230D0" w14:textId="77777777" w:rsidR="00594DAA" w:rsidRDefault="002B4958">
      <w:pPr>
        <w:numPr>
          <w:ilvl w:val="0"/>
          <w:numId w:val="7"/>
        </w:numPr>
        <w:spacing w:after="0" w:line="240" w:lineRule="auto"/>
        <w:rPr>
          <w:rFonts w:ascii="Avenir" w:eastAsia="Avenir" w:hAnsi="Avenir" w:cs="Avenir"/>
          <w:sz w:val="24"/>
          <w:szCs w:val="24"/>
        </w:rPr>
      </w:pPr>
      <w:r>
        <w:rPr>
          <w:rFonts w:ascii="Avenir" w:eastAsia="Avenir" w:hAnsi="Avenir" w:cs="Avenir"/>
          <w:sz w:val="24"/>
          <w:szCs w:val="24"/>
        </w:rPr>
        <w:t>prioritise each young person’s social, emotional and mental health growth, hence underpinning our curriculum with PSHEE.</w:t>
      </w:r>
    </w:p>
    <w:p w14:paraId="5CECC2A1" w14:textId="5EC9A9DB" w:rsidR="00594DAA" w:rsidRDefault="002B4958" w:rsidP="006037D8">
      <w:pPr>
        <w:numPr>
          <w:ilvl w:val="0"/>
          <w:numId w:val="7"/>
        </w:numPr>
        <w:spacing w:after="0" w:line="240" w:lineRule="auto"/>
        <w:rPr>
          <w:rFonts w:ascii="Avenir" w:eastAsia="Avenir" w:hAnsi="Avenir" w:cs="Avenir"/>
          <w:sz w:val="24"/>
          <w:szCs w:val="24"/>
        </w:rPr>
      </w:pPr>
      <w:r>
        <w:rPr>
          <w:rFonts w:ascii="Avenir" w:eastAsia="Avenir" w:hAnsi="Avenir" w:cs="Avenir"/>
          <w:sz w:val="24"/>
          <w:szCs w:val="24"/>
        </w:rPr>
        <w:t xml:space="preserve">enable our young people to make informed decisions in order to keep themselves and others safe </w:t>
      </w:r>
      <w:bookmarkStart w:id="2" w:name="_heading=h.vzqqb45xx64x" w:colFirst="0" w:colLast="0"/>
      <w:bookmarkStart w:id="3" w:name="_heading=h.1vhzk9mvqbuk" w:colFirst="0" w:colLast="0"/>
      <w:bookmarkStart w:id="4" w:name="_heading=h.qewxpz9xnbmc" w:colFirst="0" w:colLast="0"/>
      <w:bookmarkEnd w:id="2"/>
      <w:bookmarkEnd w:id="3"/>
      <w:bookmarkEnd w:id="4"/>
    </w:p>
    <w:p w14:paraId="79861231" w14:textId="77777777" w:rsidR="006037D8" w:rsidRPr="006037D8" w:rsidRDefault="006037D8" w:rsidP="006037D8">
      <w:pPr>
        <w:spacing w:after="0" w:line="240" w:lineRule="auto"/>
        <w:ind w:left="1440"/>
        <w:rPr>
          <w:rFonts w:ascii="Avenir" w:eastAsia="Avenir" w:hAnsi="Avenir" w:cs="Avenir"/>
          <w:sz w:val="24"/>
          <w:szCs w:val="24"/>
        </w:rPr>
      </w:pPr>
    </w:p>
    <w:p w14:paraId="01F37FDF" w14:textId="77777777" w:rsidR="00594DAA" w:rsidRDefault="002B4958">
      <w:pPr>
        <w:numPr>
          <w:ilvl w:val="0"/>
          <w:numId w:val="3"/>
        </w:numPr>
        <w:pBdr>
          <w:top w:val="nil"/>
          <w:left w:val="nil"/>
          <w:bottom w:val="nil"/>
          <w:right w:val="nil"/>
          <w:between w:val="nil"/>
        </w:pBdr>
        <w:spacing w:before="120" w:after="120" w:line="320" w:lineRule="auto"/>
        <w:rPr>
          <w:rFonts w:ascii="Avenir" w:eastAsia="Avenir" w:hAnsi="Avenir" w:cs="Avenir"/>
          <w:b/>
          <w:color w:val="000000"/>
          <w:sz w:val="28"/>
          <w:szCs w:val="28"/>
        </w:rPr>
      </w:pPr>
      <w:bookmarkStart w:id="5" w:name="_heading=h.b13xth72grkc" w:colFirst="0" w:colLast="0"/>
      <w:bookmarkEnd w:id="5"/>
      <w:r>
        <w:rPr>
          <w:rFonts w:ascii="Avenir" w:eastAsia="Avenir" w:hAnsi="Avenir" w:cs="Avenir"/>
          <w:b/>
          <w:color w:val="000000"/>
          <w:sz w:val="28"/>
          <w:szCs w:val="28"/>
        </w:rPr>
        <w:t xml:space="preserve">Curriculum intent </w:t>
      </w:r>
    </w:p>
    <w:p w14:paraId="757D3845" w14:textId="77777777" w:rsidR="00594DAA" w:rsidRDefault="002B4958">
      <w:pPr>
        <w:spacing w:line="240" w:lineRule="auto"/>
        <w:ind w:left="425"/>
        <w:rPr>
          <w:rFonts w:ascii="Avenir" w:eastAsia="Avenir" w:hAnsi="Avenir" w:cs="Avenir"/>
          <w:sz w:val="24"/>
          <w:szCs w:val="24"/>
        </w:rPr>
      </w:pPr>
      <w:r>
        <w:rPr>
          <w:rFonts w:ascii="Avenir" w:eastAsia="Avenir" w:hAnsi="Avenir" w:cs="Avenir"/>
          <w:sz w:val="24"/>
          <w:szCs w:val="24"/>
        </w:rPr>
        <w:t>Given our context and ambition, the intent of our curriculum is for our young people to see themselves as learners with a desire to, and be able to, learn effectively.</w:t>
      </w:r>
    </w:p>
    <w:p w14:paraId="5FE499FD" w14:textId="77777777" w:rsidR="00594DAA" w:rsidRDefault="002B4958">
      <w:pPr>
        <w:spacing w:line="240" w:lineRule="auto"/>
        <w:ind w:left="425"/>
        <w:rPr>
          <w:rFonts w:ascii="Avenir" w:eastAsia="Avenir" w:hAnsi="Avenir" w:cs="Avenir"/>
          <w:sz w:val="24"/>
          <w:szCs w:val="24"/>
        </w:rPr>
      </w:pPr>
      <w:r>
        <w:rPr>
          <w:rFonts w:ascii="Avenir" w:eastAsia="Avenir" w:hAnsi="Avenir" w:cs="Avenir"/>
          <w:sz w:val="24"/>
          <w:szCs w:val="24"/>
        </w:rPr>
        <w:t>Our curriculum is designed to support young people to recover socially, emotionally and academically (notably linguistically and numerically) and in a way that is different to what they have experienced in previous settings.</w:t>
      </w:r>
    </w:p>
    <w:p w14:paraId="5FF47778" w14:textId="77777777" w:rsidR="00594DAA" w:rsidRDefault="00594DAA">
      <w:pPr>
        <w:spacing w:line="240" w:lineRule="auto"/>
        <w:ind w:left="425"/>
        <w:rPr>
          <w:rFonts w:ascii="Avenir" w:eastAsia="Avenir" w:hAnsi="Avenir" w:cs="Avenir"/>
          <w:sz w:val="24"/>
          <w:szCs w:val="24"/>
        </w:rPr>
      </w:pPr>
    </w:p>
    <w:p w14:paraId="40981A66" w14:textId="77777777" w:rsidR="00594DAA" w:rsidRDefault="002B4958">
      <w:pPr>
        <w:spacing w:line="240" w:lineRule="auto"/>
        <w:ind w:left="425"/>
        <w:rPr>
          <w:rFonts w:ascii="Avenir" w:eastAsia="Avenir" w:hAnsi="Avenir" w:cs="Avenir"/>
          <w:sz w:val="24"/>
          <w:szCs w:val="24"/>
        </w:rPr>
      </w:pPr>
      <w:r>
        <w:rPr>
          <w:rFonts w:ascii="Avenir" w:eastAsia="Avenir" w:hAnsi="Avenir" w:cs="Avenir"/>
          <w:sz w:val="24"/>
          <w:szCs w:val="24"/>
        </w:rPr>
        <w:t xml:space="preserve">That is why we: </w:t>
      </w:r>
    </w:p>
    <w:p w14:paraId="263992CC" w14:textId="632BD985" w:rsidR="00594DAA" w:rsidRDefault="002B4958">
      <w:pPr>
        <w:numPr>
          <w:ilvl w:val="0"/>
          <w:numId w:val="1"/>
        </w:numPr>
        <w:spacing w:after="0" w:line="240" w:lineRule="auto"/>
        <w:rPr>
          <w:rFonts w:ascii="Avenir" w:eastAsia="Avenir" w:hAnsi="Avenir" w:cs="Avenir"/>
          <w:sz w:val="24"/>
          <w:szCs w:val="24"/>
        </w:rPr>
      </w:pPr>
      <w:r>
        <w:rPr>
          <w:rFonts w:ascii="Avenir" w:eastAsia="Avenir" w:hAnsi="Avenir" w:cs="Avenir"/>
          <w:sz w:val="24"/>
          <w:szCs w:val="24"/>
        </w:rPr>
        <w:t>strive to develop each young person’s self-motivation, moving towards a curriculum that fosters interest, long term relevance and therefore self-motivated young people</w:t>
      </w:r>
    </w:p>
    <w:p w14:paraId="09C16A7D" w14:textId="5623B730" w:rsidR="00594DAA" w:rsidRDefault="002B4958">
      <w:pPr>
        <w:numPr>
          <w:ilvl w:val="0"/>
          <w:numId w:val="1"/>
        </w:numPr>
        <w:spacing w:after="0" w:line="240" w:lineRule="auto"/>
        <w:rPr>
          <w:rFonts w:ascii="Avenir" w:eastAsia="Avenir" w:hAnsi="Avenir" w:cs="Avenir"/>
          <w:sz w:val="24"/>
          <w:szCs w:val="24"/>
        </w:rPr>
      </w:pPr>
      <w:r>
        <w:rPr>
          <w:rFonts w:ascii="Avenir" w:eastAsia="Avenir" w:hAnsi="Avenir" w:cs="Avenir"/>
          <w:sz w:val="24"/>
          <w:szCs w:val="24"/>
        </w:rPr>
        <w:t xml:space="preserve">develop direction and </w:t>
      </w:r>
      <w:r w:rsidR="004A1A85">
        <w:rPr>
          <w:rFonts w:ascii="Avenir" w:eastAsia="Avenir" w:hAnsi="Avenir" w:cs="Avenir"/>
          <w:sz w:val="24"/>
          <w:szCs w:val="24"/>
        </w:rPr>
        <w:t>long-term</w:t>
      </w:r>
      <w:r>
        <w:rPr>
          <w:rFonts w:ascii="Avenir" w:eastAsia="Avenir" w:hAnsi="Avenir" w:cs="Avenir"/>
          <w:sz w:val="24"/>
          <w:szCs w:val="24"/>
        </w:rPr>
        <w:t xml:space="preserve"> goals that are relevant to each individual</w:t>
      </w:r>
    </w:p>
    <w:p w14:paraId="5C1EF0BC" w14:textId="77777777" w:rsidR="00594DAA" w:rsidRDefault="002B4958">
      <w:pPr>
        <w:numPr>
          <w:ilvl w:val="0"/>
          <w:numId w:val="1"/>
        </w:numPr>
        <w:spacing w:after="0" w:line="240" w:lineRule="auto"/>
        <w:rPr>
          <w:rFonts w:ascii="Avenir" w:eastAsia="Avenir" w:hAnsi="Avenir" w:cs="Avenir"/>
          <w:sz w:val="24"/>
          <w:szCs w:val="24"/>
        </w:rPr>
      </w:pPr>
      <w:r>
        <w:rPr>
          <w:rFonts w:ascii="Avenir" w:eastAsia="Avenir" w:hAnsi="Avenir" w:cs="Avenir"/>
          <w:sz w:val="24"/>
          <w:szCs w:val="24"/>
        </w:rPr>
        <w:t>use the National Curriculum to underpin the development of each young person's individual program.</w:t>
      </w:r>
    </w:p>
    <w:p w14:paraId="2A064666" w14:textId="77777777" w:rsidR="00594DAA" w:rsidRDefault="002B4958">
      <w:pPr>
        <w:numPr>
          <w:ilvl w:val="0"/>
          <w:numId w:val="1"/>
        </w:numPr>
        <w:spacing w:after="0" w:line="240" w:lineRule="auto"/>
        <w:rPr>
          <w:rFonts w:ascii="Avenir" w:eastAsia="Avenir" w:hAnsi="Avenir" w:cs="Avenir"/>
          <w:sz w:val="24"/>
          <w:szCs w:val="24"/>
        </w:rPr>
      </w:pPr>
      <w:r>
        <w:rPr>
          <w:rFonts w:ascii="Avenir" w:eastAsia="Avenir" w:hAnsi="Avenir" w:cs="Avenir"/>
          <w:sz w:val="24"/>
          <w:szCs w:val="24"/>
        </w:rPr>
        <w:t xml:space="preserve">use states of being to signpost learning areas. </w:t>
      </w:r>
    </w:p>
    <w:p w14:paraId="4DC77253" w14:textId="77777777" w:rsidR="00594DAA" w:rsidRDefault="002B4958">
      <w:pPr>
        <w:numPr>
          <w:ilvl w:val="0"/>
          <w:numId w:val="1"/>
        </w:numPr>
        <w:spacing w:after="0" w:line="240" w:lineRule="auto"/>
        <w:rPr>
          <w:rFonts w:ascii="Avenir" w:eastAsia="Avenir" w:hAnsi="Avenir" w:cs="Avenir"/>
          <w:sz w:val="24"/>
          <w:szCs w:val="24"/>
        </w:rPr>
      </w:pPr>
      <w:r>
        <w:rPr>
          <w:rFonts w:ascii="Avenir" w:eastAsia="Avenir" w:hAnsi="Avenir" w:cs="Avenir"/>
          <w:sz w:val="24"/>
          <w:szCs w:val="24"/>
        </w:rPr>
        <w:t xml:space="preserve">use enquiry-led learning to re-engage disaffected young people </w:t>
      </w:r>
    </w:p>
    <w:p w14:paraId="7779A7A0" w14:textId="77777777" w:rsidR="00594DAA" w:rsidRDefault="002B4958">
      <w:pPr>
        <w:numPr>
          <w:ilvl w:val="0"/>
          <w:numId w:val="1"/>
        </w:numPr>
        <w:spacing w:after="0" w:line="240" w:lineRule="auto"/>
        <w:rPr>
          <w:rFonts w:ascii="Avenir" w:eastAsia="Avenir" w:hAnsi="Avenir" w:cs="Avenir"/>
          <w:sz w:val="24"/>
          <w:szCs w:val="24"/>
        </w:rPr>
      </w:pPr>
      <w:r>
        <w:rPr>
          <w:rFonts w:ascii="Avenir" w:eastAsia="Avenir" w:hAnsi="Avenir" w:cs="Avenir"/>
          <w:sz w:val="24"/>
          <w:szCs w:val="24"/>
        </w:rPr>
        <w:t xml:space="preserve">deliver cultural and topical experiences spread out through the year. </w:t>
      </w:r>
    </w:p>
    <w:p w14:paraId="11209E4A" w14:textId="77777777" w:rsidR="00594DAA" w:rsidRDefault="002B4958">
      <w:pPr>
        <w:numPr>
          <w:ilvl w:val="0"/>
          <w:numId w:val="1"/>
        </w:numPr>
        <w:spacing w:line="240" w:lineRule="auto"/>
        <w:rPr>
          <w:rFonts w:ascii="Avenir" w:eastAsia="Avenir" w:hAnsi="Avenir" w:cs="Avenir"/>
          <w:sz w:val="24"/>
          <w:szCs w:val="24"/>
        </w:rPr>
      </w:pPr>
      <w:r>
        <w:rPr>
          <w:rFonts w:ascii="Avenir" w:eastAsia="Avenir" w:hAnsi="Avenir" w:cs="Avenir"/>
          <w:sz w:val="24"/>
          <w:szCs w:val="24"/>
        </w:rPr>
        <w:t xml:space="preserve">underpin all experiences with our core subject of PSHE education. </w:t>
      </w:r>
    </w:p>
    <w:p w14:paraId="2B65256C" w14:textId="71B34605" w:rsidR="00594DAA" w:rsidRDefault="00F43B12">
      <w:pPr>
        <w:spacing w:line="240" w:lineRule="auto"/>
        <w:ind w:left="425"/>
        <w:rPr>
          <w:rFonts w:ascii="Avenir" w:eastAsia="Avenir" w:hAnsi="Avenir" w:cs="Avenir"/>
          <w:sz w:val="24"/>
          <w:szCs w:val="24"/>
        </w:rPr>
      </w:pPr>
      <w:r>
        <w:rPr>
          <w:noProof/>
        </w:rPr>
        <w:lastRenderedPageBreak/>
        <w:drawing>
          <wp:anchor distT="114300" distB="114300" distL="114300" distR="114300" simplePos="0" relativeHeight="251658240" behindDoc="0" locked="0" layoutInCell="1" hidden="0" allowOverlap="1" wp14:anchorId="2F94A103" wp14:editId="67C85578">
            <wp:simplePos x="0" y="0"/>
            <wp:positionH relativeFrom="column">
              <wp:posOffset>156845</wp:posOffset>
            </wp:positionH>
            <wp:positionV relativeFrom="paragraph">
              <wp:posOffset>1364643</wp:posOffset>
            </wp:positionV>
            <wp:extent cx="4576445" cy="1105535"/>
            <wp:effectExtent l="0" t="0" r="0" b="0"/>
            <wp:wrapNone/>
            <wp:docPr id="2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4576445" cy="1105535"/>
                    </a:xfrm>
                    <a:prstGeom prst="rect">
                      <a:avLst/>
                    </a:prstGeom>
                    <a:ln/>
                  </pic:spPr>
                </pic:pic>
              </a:graphicData>
            </a:graphic>
          </wp:anchor>
        </w:drawing>
      </w:r>
      <w:r w:rsidR="002B4958">
        <w:rPr>
          <w:rFonts w:ascii="Avenir" w:eastAsia="Avenir" w:hAnsi="Avenir" w:cs="Avenir"/>
          <w:sz w:val="24"/>
          <w:szCs w:val="24"/>
        </w:rPr>
        <w:t xml:space="preserve">It is expected that each young person arriving at The Wildings will require a phase of recovery, expected to be no more than 12 weeks, but typically 4 to 6 weeks. During this phase, we will build connections with them and undertake baselining of their development stage, socially, emotionally and academically. From here, as they recover and grow, they will move through phases as detailed below: </w:t>
      </w:r>
    </w:p>
    <w:p w14:paraId="05921A04" w14:textId="02722D7F" w:rsidR="00F43B12" w:rsidRDefault="00F43B12">
      <w:pPr>
        <w:spacing w:line="240" w:lineRule="auto"/>
        <w:ind w:left="425"/>
        <w:rPr>
          <w:rFonts w:ascii="Avenir" w:eastAsia="Avenir" w:hAnsi="Avenir" w:cs="Avenir"/>
          <w:sz w:val="24"/>
          <w:szCs w:val="24"/>
        </w:rPr>
      </w:pPr>
    </w:p>
    <w:p w14:paraId="71482458" w14:textId="77A7418C" w:rsidR="00F43B12" w:rsidRDefault="00F43B12">
      <w:pPr>
        <w:spacing w:line="240" w:lineRule="auto"/>
        <w:ind w:left="425"/>
        <w:rPr>
          <w:rFonts w:ascii="Avenir" w:eastAsia="Avenir" w:hAnsi="Avenir" w:cs="Avenir"/>
          <w:sz w:val="24"/>
          <w:szCs w:val="24"/>
        </w:rPr>
      </w:pPr>
    </w:p>
    <w:p w14:paraId="668A9942" w14:textId="6E266D7D" w:rsidR="00F43B12" w:rsidRDefault="00F43B12">
      <w:pPr>
        <w:spacing w:line="240" w:lineRule="auto"/>
        <w:ind w:left="425"/>
        <w:rPr>
          <w:rFonts w:ascii="Avenir" w:eastAsia="Avenir" w:hAnsi="Avenir" w:cs="Avenir"/>
          <w:sz w:val="24"/>
          <w:szCs w:val="24"/>
        </w:rPr>
      </w:pPr>
    </w:p>
    <w:p w14:paraId="53433F8F" w14:textId="77777777" w:rsidR="00F43B12" w:rsidRDefault="00F43B12">
      <w:pPr>
        <w:spacing w:line="240" w:lineRule="auto"/>
        <w:ind w:left="425"/>
        <w:rPr>
          <w:rFonts w:ascii="Avenir" w:eastAsia="Avenir" w:hAnsi="Avenir" w:cs="Avenir"/>
          <w:sz w:val="24"/>
          <w:szCs w:val="24"/>
        </w:rPr>
      </w:pPr>
    </w:p>
    <w:p w14:paraId="62595DF9" w14:textId="13FC1A55" w:rsidR="00594DAA" w:rsidRDefault="002B4958">
      <w:pPr>
        <w:spacing w:line="240" w:lineRule="auto"/>
        <w:ind w:left="425"/>
        <w:rPr>
          <w:rFonts w:ascii="Avenir" w:eastAsia="Avenir" w:hAnsi="Avenir" w:cs="Avenir"/>
          <w:sz w:val="24"/>
          <w:szCs w:val="24"/>
        </w:rPr>
      </w:pPr>
      <w:r>
        <w:rPr>
          <w:rFonts w:ascii="Avenir" w:eastAsia="Avenir" w:hAnsi="Avenir" w:cs="Avenir"/>
          <w:sz w:val="24"/>
          <w:szCs w:val="24"/>
        </w:rPr>
        <w:t xml:space="preserve">Those young people that have experienced more severe trauma are likely to need an extended recovery phase. </w:t>
      </w:r>
      <w:r>
        <w:rPr>
          <w:rFonts w:ascii="Avenir" w:eastAsia="Avenir" w:hAnsi="Avenir" w:cs="Avenir"/>
          <w:color w:val="3C4043"/>
          <w:sz w:val="24"/>
          <w:szCs w:val="24"/>
          <w:highlight w:val="white"/>
        </w:rPr>
        <w:t xml:space="preserve"> </w:t>
      </w:r>
      <w:r>
        <w:rPr>
          <w:rFonts w:ascii="Avenir" w:eastAsia="Avenir" w:hAnsi="Avenir" w:cs="Avenir"/>
          <w:sz w:val="24"/>
          <w:szCs w:val="24"/>
          <w:highlight w:val="white"/>
        </w:rPr>
        <w:t>It is the aspiration that all young people engage in formal qualifications which will relate to the pathway they take as they move through our curriculum. These qualifications will be delivered in the specific phase.</w:t>
      </w:r>
    </w:p>
    <w:p w14:paraId="19770D13" w14:textId="77777777" w:rsidR="00594DAA" w:rsidRDefault="002B4958">
      <w:pPr>
        <w:ind w:left="425"/>
        <w:rPr>
          <w:rFonts w:ascii="Avenir" w:eastAsia="Avenir" w:hAnsi="Avenir" w:cs="Avenir"/>
          <w:sz w:val="24"/>
          <w:szCs w:val="24"/>
        </w:rPr>
      </w:pPr>
      <w:r>
        <w:rPr>
          <w:rFonts w:ascii="Avenir" w:eastAsia="Avenir" w:hAnsi="Avenir" w:cs="Avenir"/>
          <w:sz w:val="24"/>
          <w:szCs w:val="24"/>
        </w:rPr>
        <w:t xml:space="preserve">The recovery phase will develop into a program of social and emotional development that will run alongside a young person’s academic and vocational experiences and support strong, holistic growth throughout their time at The Wildings. </w:t>
      </w:r>
    </w:p>
    <w:p w14:paraId="073D4FCC" w14:textId="77777777" w:rsidR="00594DAA" w:rsidRDefault="002B4958">
      <w:pPr>
        <w:ind w:left="425"/>
        <w:rPr>
          <w:rFonts w:ascii="Avenir" w:eastAsia="Avenir" w:hAnsi="Avenir" w:cs="Avenir"/>
          <w:sz w:val="24"/>
          <w:szCs w:val="24"/>
        </w:rPr>
      </w:pPr>
      <w:r>
        <w:rPr>
          <w:rFonts w:ascii="Avenir" w:eastAsia="Avenir" w:hAnsi="Avenir" w:cs="Avenir"/>
          <w:sz w:val="24"/>
          <w:szCs w:val="24"/>
        </w:rPr>
        <w:t xml:space="preserve">A young person may move out of the recovery phase, but we often find that deeper trauma can surface as young people feel safer and develop trust within school.  This could indicate that they need to return to this phase at any given time. </w:t>
      </w:r>
    </w:p>
    <w:p w14:paraId="562AF9EF" w14:textId="77777777" w:rsidR="00594DAA" w:rsidRDefault="002B4958">
      <w:pPr>
        <w:ind w:left="425"/>
        <w:jc w:val="both"/>
        <w:rPr>
          <w:rFonts w:ascii="Avenir" w:eastAsia="Avenir" w:hAnsi="Avenir" w:cs="Avenir"/>
          <w:sz w:val="24"/>
          <w:szCs w:val="24"/>
        </w:rPr>
      </w:pPr>
      <w:r>
        <w:rPr>
          <w:rFonts w:ascii="Avenir" w:eastAsia="Avenir" w:hAnsi="Avenir" w:cs="Avenir"/>
          <w:sz w:val="24"/>
          <w:szCs w:val="24"/>
        </w:rPr>
        <w:t xml:space="preserve">We aim to support our young people to gain far more than the ability to read, write and calculate, important as these skills are. We will support them to think for themselves, to work and live together, to build positive and supportive relationships, find meaning within their lives, in what they are learning and be able to work and live together. We will facilitate experiences that are diverse and will foster a growing sense of self, a direction and relevance within the learning and provide a real direction and improved trajectory for each of our young people. </w:t>
      </w:r>
    </w:p>
    <w:p w14:paraId="4AE6A87C" w14:textId="77777777" w:rsidR="006037D8" w:rsidRDefault="006037D8">
      <w:pPr>
        <w:ind w:left="425"/>
        <w:jc w:val="both"/>
        <w:rPr>
          <w:rFonts w:ascii="Avenir" w:eastAsia="Avenir" w:hAnsi="Avenir" w:cs="Avenir"/>
          <w:sz w:val="24"/>
          <w:szCs w:val="24"/>
          <w:u w:val="single"/>
        </w:rPr>
      </w:pPr>
    </w:p>
    <w:p w14:paraId="12C1C09D" w14:textId="77777777" w:rsidR="006037D8" w:rsidRDefault="006037D8">
      <w:pPr>
        <w:ind w:left="425"/>
        <w:jc w:val="both"/>
        <w:rPr>
          <w:rFonts w:ascii="Avenir" w:eastAsia="Avenir" w:hAnsi="Avenir" w:cs="Avenir"/>
          <w:sz w:val="24"/>
          <w:szCs w:val="24"/>
          <w:u w:val="single"/>
        </w:rPr>
      </w:pPr>
    </w:p>
    <w:p w14:paraId="49C321D6" w14:textId="0DDA8234" w:rsidR="00594DAA" w:rsidRDefault="002B4958">
      <w:pPr>
        <w:ind w:left="425"/>
        <w:jc w:val="both"/>
        <w:rPr>
          <w:rFonts w:ascii="Avenir" w:eastAsia="Avenir" w:hAnsi="Avenir" w:cs="Avenir"/>
          <w:b/>
          <w:sz w:val="24"/>
          <w:szCs w:val="24"/>
          <w:u w:val="single"/>
        </w:rPr>
      </w:pPr>
      <w:r>
        <w:rPr>
          <w:rFonts w:ascii="Avenir" w:eastAsia="Avenir" w:hAnsi="Avenir" w:cs="Avenir"/>
          <w:sz w:val="24"/>
          <w:szCs w:val="24"/>
          <w:u w:val="single"/>
        </w:rPr>
        <w:lastRenderedPageBreak/>
        <w:t>Therapeutic Curriculum</w:t>
      </w:r>
    </w:p>
    <w:p w14:paraId="5DF5EAAD" w14:textId="77777777" w:rsidR="00594DAA" w:rsidRDefault="002B4958">
      <w:pPr>
        <w:spacing w:after="160" w:line="256" w:lineRule="auto"/>
        <w:ind w:left="425"/>
        <w:jc w:val="both"/>
        <w:rPr>
          <w:rFonts w:ascii="Avenir" w:eastAsia="Avenir" w:hAnsi="Avenir" w:cs="Avenir"/>
          <w:sz w:val="24"/>
          <w:szCs w:val="24"/>
        </w:rPr>
      </w:pPr>
      <w:r>
        <w:rPr>
          <w:rFonts w:ascii="Avenir" w:eastAsia="Avenir" w:hAnsi="Avenir" w:cs="Avenir"/>
          <w:sz w:val="24"/>
          <w:szCs w:val="24"/>
        </w:rPr>
        <w:t xml:space="preserve">The Wildings provide a range of specialist emotional and therapeutic support to young people, facilitated by our professional and experienced team. </w:t>
      </w:r>
    </w:p>
    <w:p w14:paraId="3E38EA2E" w14:textId="59EAE4E7" w:rsidR="00594DAA" w:rsidRDefault="002B4958">
      <w:pPr>
        <w:spacing w:after="160" w:line="256" w:lineRule="auto"/>
        <w:ind w:left="425"/>
        <w:jc w:val="both"/>
        <w:rPr>
          <w:rFonts w:ascii="Avenir" w:eastAsia="Avenir" w:hAnsi="Avenir" w:cs="Avenir"/>
          <w:sz w:val="24"/>
          <w:szCs w:val="24"/>
        </w:rPr>
      </w:pPr>
      <w:r>
        <w:rPr>
          <w:rFonts w:ascii="Avenir" w:eastAsia="Avenir" w:hAnsi="Avenir" w:cs="Avenir"/>
          <w:sz w:val="24"/>
          <w:szCs w:val="24"/>
        </w:rPr>
        <w:t xml:space="preserve">Support is provided to all young people in a variety of different ways. We take time in building connections with young people, to begin to form a trusting, professional relationship, from which we seek to repair the past relational trauma. As a trauma informed </w:t>
      </w:r>
      <w:r w:rsidR="004A1A85">
        <w:rPr>
          <w:rFonts w:ascii="Avenir" w:eastAsia="Avenir" w:hAnsi="Avenir" w:cs="Avenir"/>
          <w:sz w:val="24"/>
          <w:szCs w:val="24"/>
        </w:rPr>
        <w:t>provision,</w:t>
      </w:r>
      <w:r>
        <w:rPr>
          <w:rFonts w:ascii="Avenir" w:eastAsia="Avenir" w:hAnsi="Avenir" w:cs="Avenir"/>
          <w:sz w:val="24"/>
          <w:szCs w:val="24"/>
        </w:rPr>
        <w:t xml:space="preserve"> we have adults who are emotionally available to young people should they need support throughout the day. We also have scheduled pastoral sessions that can be accessed individually or through small groups, once trust has been developed in all parties. </w:t>
      </w:r>
    </w:p>
    <w:p w14:paraId="5562B1AC" w14:textId="522E7456" w:rsidR="00594DAA" w:rsidRDefault="002B4958" w:rsidP="004A1A85">
      <w:pPr>
        <w:spacing w:after="160" w:line="256" w:lineRule="auto"/>
        <w:ind w:left="425"/>
        <w:jc w:val="both"/>
        <w:rPr>
          <w:rFonts w:ascii="Avenir" w:eastAsia="Avenir" w:hAnsi="Avenir" w:cs="Avenir"/>
          <w:sz w:val="24"/>
          <w:szCs w:val="24"/>
        </w:rPr>
      </w:pPr>
      <w:r>
        <w:rPr>
          <w:rFonts w:ascii="Avenir" w:eastAsia="Avenir" w:hAnsi="Avenir" w:cs="Avenir"/>
          <w:sz w:val="24"/>
          <w:szCs w:val="24"/>
        </w:rPr>
        <w:t xml:space="preserve">Therapy forms a large part of many young people’s EHCPs and as such we have robust procedures where EHCP outcomes are monitored closely by our colleagues. Frequent meetings are held to review </w:t>
      </w:r>
      <w:r w:rsidR="00361F67">
        <w:rPr>
          <w:rFonts w:ascii="Avenir" w:eastAsia="Avenir" w:hAnsi="Avenir" w:cs="Avenir"/>
          <w:sz w:val="24"/>
          <w:szCs w:val="24"/>
        </w:rPr>
        <w:t>EHCP implementation plans</w:t>
      </w:r>
      <w:r>
        <w:rPr>
          <w:rFonts w:ascii="Avenir" w:eastAsia="Avenir" w:hAnsi="Avenir" w:cs="Avenir"/>
          <w:sz w:val="24"/>
          <w:szCs w:val="24"/>
        </w:rPr>
        <w:t xml:space="preserve"> to ensure all EHCP outcomes are on target and appropriate.  </w:t>
      </w:r>
    </w:p>
    <w:p w14:paraId="5443BBBD" w14:textId="77777777" w:rsidR="006037D8" w:rsidRDefault="006037D8" w:rsidP="006037D8">
      <w:pPr>
        <w:spacing w:after="160" w:line="256" w:lineRule="auto"/>
        <w:ind w:left="425"/>
        <w:jc w:val="both"/>
        <w:rPr>
          <w:rFonts w:ascii="Avenir" w:eastAsia="Avenir" w:hAnsi="Avenir" w:cs="Avenir"/>
          <w:sz w:val="24"/>
          <w:szCs w:val="24"/>
        </w:rPr>
      </w:pPr>
    </w:p>
    <w:p w14:paraId="4F19267A" w14:textId="77777777" w:rsidR="00594DAA" w:rsidRDefault="002B4958">
      <w:pPr>
        <w:numPr>
          <w:ilvl w:val="0"/>
          <w:numId w:val="3"/>
        </w:numPr>
        <w:spacing w:before="120" w:after="120" w:line="320" w:lineRule="auto"/>
        <w:rPr>
          <w:rFonts w:ascii="Avenir" w:eastAsia="Avenir" w:hAnsi="Avenir" w:cs="Avenir"/>
          <w:b/>
          <w:sz w:val="28"/>
          <w:szCs w:val="28"/>
        </w:rPr>
      </w:pPr>
      <w:bookmarkStart w:id="6" w:name="_heading=h.yahasccmo6f7" w:colFirst="0" w:colLast="0"/>
      <w:bookmarkEnd w:id="6"/>
      <w:r>
        <w:rPr>
          <w:rFonts w:ascii="Avenir" w:eastAsia="Avenir" w:hAnsi="Avenir" w:cs="Avenir"/>
          <w:b/>
          <w:sz w:val="28"/>
          <w:szCs w:val="28"/>
        </w:rPr>
        <w:t xml:space="preserve">Curriculum Implementation: </w:t>
      </w:r>
    </w:p>
    <w:p w14:paraId="12E5E479" w14:textId="235C6802" w:rsidR="00594DAA" w:rsidRDefault="002B4958">
      <w:pPr>
        <w:spacing w:line="240" w:lineRule="auto"/>
        <w:ind w:firstLine="425"/>
        <w:rPr>
          <w:rFonts w:ascii="Avenir" w:eastAsia="Avenir" w:hAnsi="Avenir" w:cs="Avenir"/>
          <w:sz w:val="24"/>
          <w:szCs w:val="24"/>
        </w:rPr>
      </w:pPr>
      <w:r w:rsidRPr="004A1A85">
        <w:rPr>
          <w:rFonts w:ascii="Avenir" w:eastAsia="Avenir" w:hAnsi="Avenir" w:cs="Avenir"/>
          <w:sz w:val="24"/>
          <w:szCs w:val="24"/>
          <w:u w:val="single"/>
        </w:rPr>
        <w:t>Term structure</w:t>
      </w:r>
    </w:p>
    <w:p w14:paraId="187ABABE" w14:textId="18AA70C5" w:rsidR="00594DAA" w:rsidRDefault="002B4958">
      <w:pPr>
        <w:spacing w:after="0" w:line="240" w:lineRule="auto"/>
        <w:ind w:left="425"/>
        <w:rPr>
          <w:rFonts w:ascii="Avenir" w:eastAsia="Avenir" w:hAnsi="Avenir" w:cs="Avenir"/>
          <w:sz w:val="24"/>
          <w:szCs w:val="24"/>
        </w:rPr>
      </w:pPr>
      <w:r>
        <w:rPr>
          <w:rFonts w:ascii="Avenir" w:eastAsia="Avenir" w:hAnsi="Avenir" w:cs="Avenir"/>
          <w:sz w:val="24"/>
          <w:szCs w:val="24"/>
        </w:rPr>
        <w:t>All young people will follow a</w:t>
      </w:r>
      <w:r w:rsidR="00361F67">
        <w:rPr>
          <w:rFonts w:ascii="Avenir" w:eastAsia="Avenir" w:hAnsi="Avenir" w:cs="Avenir"/>
          <w:sz w:val="24"/>
          <w:szCs w:val="24"/>
        </w:rPr>
        <w:t xml:space="preserve"> </w:t>
      </w:r>
      <w:r w:rsidR="007940ED">
        <w:rPr>
          <w:rFonts w:ascii="Avenir" w:eastAsia="Avenir" w:hAnsi="Avenir" w:cs="Avenir"/>
          <w:sz w:val="24"/>
          <w:szCs w:val="24"/>
        </w:rPr>
        <w:t>discrete program for English and Maths</w:t>
      </w:r>
      <w:r w:rsidR="0064377D">
        <w:rPr>
          <w:rFonts w:ascii="Avenir" w:eastAsia="Avenir" w:hAnsi="Avenir" w:cs="Avenir"/>
          <w:sz w:val="24"/>
          <w:szCs w:val="24"/>
        </w:rPr>
        <w:t xml:space="preserve"> with 4 lessons of each per week</w:t>
      </w:r>
      <w:r w:rsidR="007940ED">
        <w:rPr>
          <w:rFonts w:ascii="Avenir" w:eastAsia="Avenir" w:hAnsi="Avenir" w:cs="Avenir"/>
          <w:sz w:val="24"/>
          <w:szCs w:val="24"/>
        </w:rPr>
        <w:t xml:space="preserve">. Phonics is taught within English using Read Write Inc and all young people will go through a through baseline of their phonics knowledge, with a program to fill any gaps produced by this. </w:t>
      </w:r>
      <w:r w:rsidR="0064377D">
        <w:rPr>
          <w:rFonts w:ascii="Avenir" w:eastAsia="Avenir" w:hAnsi="Avenir" w:cs="Avenir"/>
          <w:sz w:val="24"/>
          <w:szCs w:val="24"/>
        </w:rPr>
        <w:t>All young people will work towards AQA functional skills qualifications.</w:t>
      </w:r>
      <w:r w:rsidR="007940ED">
        <w:rPr>
          <w:rFonts w:ascii="Avenir" w:eastAsia="Avenir" w:hAnsi="Avenir" w:cs="Avenir"/>
          <w:sz w:val="24"/>
          <w:szCs w:val="24"/>
        </w:rPr>
        <w:t xml:space="preserve"> Mathematics is taught using White Rose Maths, with young people working towards AQA Entry Level certificates before moving on to Level 1 and 2 Functional Skills.  This will be complemented by a</w:t>
      </w:r>
      <w:r>
        <w:rPr>
          <w:rFonts w:ascii="Avenir" w:eastAsia="Avenir" w:hAnsi="Avenir" w:cs="Avenir"/>
          <w:sz w:val="24"/>
          <w:szCs w:val="24"/>
        </w:rPr>
        <w:t xml:space="preserve"> framework of </w:t>
      </w:r>
      <w:r w:rsidR="007940ED">
        <w:rPr>
          <w:rFonts w:ascii="Avenir" w:eastAsia="Avenir" w:hAnsi="Avenir" w:cs="Avenir"/>
          <w:sz w:val="24"/>
          <w:szCs w:val="24"/>
        </w:rPr>
        <w:t xml:space="preserve">Curious City </w:t>
      </w:r>
      <w:r>
        <w:rPr>
          <w:rFonts w:ascii="Avenir" w:eastAsia="Avenir" w:hAnsi="Avenir" w:cs="Avenir"/>
          <w:sz w:val="24"/>
          <w:szCs w:val="24"/>
        </w:rPr>
        <w:t xml:space="preserve">enquiries. </w:t>
      </w:r>
      <w:r w:rsidR="007940ED">
        <w:rPr>
          <w:rFonts w:ascii="Avenir" w:eastAsia="Avenir" w:hAnsi="Avenir" w:cs="Avenir"/>
          <w:sz w:val="24"/>
          <w:szCs w:val="24"/>
        </w:rPr>
        <w:t>All young people will have regular PSHE and Wellbeing lessons within their weekly timetable. Within Curious city</w:t>
      </w:r>
      <w:r>
        <w:rPr>
          <w:rFonts w:ascii="Avenir" w:eastAsia="Avenir" w:hAnsi="Avenir" w:cs="Avenir"/>
          <w:sz w:val="24"/>
          <w:szCs w:val="24"/>
        </w:rPr>
        <w:t xml:space="preserve">, they might follow the pathway of Year 5 enquiries within the ‘Enhancing’ phase of the framework. This means that young people will experience the full breadth and depth of the national curriculum, building on prior learning that they bring with them as they move through the enquiries. This approach also provides a progressive framework where the following year they can move through the Year 6 enquiries, consolidating and developing skills further in </w:t>
      </w:r>
      <w:r>
        <w:rPr>
          <w:rFonts w:ascii="Avenir" w:eastAsia="Avenir" w:hAnsi="Avenir" w:cs="Avenir"/>
          <w:sz w:val="24"/>
          <w:szCs w:val="24"/>
        </w:rPr>
        <w:lastRenderedPageBreak/>
        <w:t xml:space="preserve">different contexts. There is also an opportunity through assessment that they might move into a new phase. </w:t>
      </w:r>
      <w:r w:rsidR="0064377D">
        <w:rPr>
          <w:rFonts w:ascii="Avenir" w:eastAsia="Avenir" w:hAnsi="Avenir" w:cs="Avenir"/>
          <w:sz w:val="24"/>
          <w:szCs w:val="24"/>
        </w:rPr>
        <w:t xml:space="preserve">All young people will progress on to AQA Entry Level Science qualifications in the specific stage. </w:t>
      </w:r>
    </w:p>
    <w:p w14:paraId="375ADB1F" w14:textId="77777777" w:rsidR="00594DAA" w:rsidRDefault="00594DAA">
      <w:pPr>
        <w:spacing w:after="0" w:line="240" w:lineRule="auto"/>
        <w:rPr>
          <w:rFonts w:ascii="Avenir" w:eastAsia="Avenir" w:hAnsi="Avenir" w:cs="Avenir"/>
          <w:sz w:val="24"/>
          <w:szCs w:val="24"/>
        </w:rPr>
      </w:pPr>
    </w:p>
    <w:p w14:paraId="339514C5" w14:textId="77777777" w:rsidR="00594DAA" w:rsidRDefault="002B4958">
      <w:pPr>
        <w:spacing w:after="0" w:line="240" w:lineRule="auto"/>
        <w:ind w:firstLine="425"/>
        <w:rPr>
          <w:rFonts w:ascii="Avenir" w:eastAsia="Avenir" w:hAnsi="Avenir" w:cs="Avenir"/>
          <w:sz w:val="24"/>
          <w:szCs w:val="24"/>
        </w:rPr>
      </w:pPr>
      <w:r>
        <w:rPr>
          <w:rFonts w:ascii="Avenir" w:eastAsia="Avenir" w:hAnsi="Avenir" w:cs="Avenir"/>
          <w:noProof/>
          <w:sz w:val="24"/>
          <w:szCs w:val="24"/>
        </w:rPr>
        <w:drawing>
          <wp:inline distT="114300" distB="114300" distL="114300" distR="114300" wp14:anchorId="1B94FB63" wp14:editId="3D7CD703">
            <wp:extent cx="5475600" cy="3873500"/>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475600" cy="3873500"/>
                    </a:xfrm>
                    <a:prstGeom prst="rect">
                      <a:avLst/>
                    </a:prstGeom>
                    <a:ln/>
                  </pic:spPr>
                </pic:pic>
              </a:graphicData>
            </a:graphic>
          </wp:inline>
        </w:drawing>
      </w:r>
    </w:p>
    <w:p w14:paraId="794AA19B" w14:textId="77777777" w:rsidR="00594DAA" w:rsidRDefault="00594DAA">
      <w:pPr>
        <w:spacing w:line="240" w:lineRule="auto"/>
        <w:rPr>
          <w:rFonts w:ascii="Avenir" w:eastAsia="Avenir" w:hAnsi="Avenir" w:cs="Avenir"/>
          <w:sz w:val="24"/>
          <w:szCs w:val="24"/>
        </w:rPr>
      </w:pPr>
    </w:p>
    <w:p w14:paraId="3F26A18F" w14:textId="77777777" w:rsidR="00594DAA" w:rsidRDefault="002B4958">
      <w:pPr>
        <w:spacing w:after="0" w:line="240" w:lineRule="auto"/>
        <w:ind w:left="425"/>
        <w:rPr>
          <w:rFonts w:ascii="Avenir" w:eastAsia="Avenir" w:hAnsi="Avenir" w:cs="Avenir"/>
          <w:sz w:val="24"/>
          <w:szCs w:val="24"/>
        </w:rPr>
      </w:pPr>
      <w:r>
        <w:rPr>
          <w:rFonts w:ascii="Avenir" w:eastAsia="Avenir" w:hAnsi="Avenir" w:cs="Avenir"/>
          <w:sz w:val="24"/>
          <w:szCs w:val="24"/>
        </w:rPr>
        <w:t>Which subjects are compulsory within the national curriculum and where?</w:t>
      </w:r>
    </w:p>
    <w:tbl>
      <w:tblPr>
        <w:tblStyle w:val="af2"/>
        <w:tblW w:w="79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0"/>
        <w:gridCol w:w="1470"/>
        <w:gridCol w:w="1710"/>
        <w:gridCol w:w="1515"/>
        <w:gridCol w:w="1650"/>
      </w:tblGrid>
      <w:tr w:rsidR="00594DAA" w14:paraId="38D0FC99" w14:textId="77777777">
        <w:trPr>
          <w:jc w:val="center"/>
        </w:trPr>
        <w:tc>
          <w:tcPr>
            <w:tcW w:w="1590" w:type="dxa"/>
          </w:tcPr>
          <w:p w14:paraId="4810B44E" w14:textId="77777777" w:rsidR="00594DAA" w:rsidRDefault="002B4958">
            <w:pPr>
              <w:rPr>
                <w:rFonts w:ascii="Avenir" w:eastAsia="Avenir" w:hAnsi="Avenir" w:cs="Avenir"/>
                <w:b/>
                <w:sz w:val="20"/>
                <w:szCs w:val="20"/>
              </w:rPr>
            </w:pPr>
            <w:r>
              <w:rPr>
                <w:rFonts w:ascii="Avenir" w:eastAsia="Avenir" w:hAnsi="Avenir" w:cs="Avenir"/>
                <w:b/>
                <w:sz w:val="20"/>
                <w:szCs w:val="20"/>
              </w:rPr>
              <w:t>Subject</w:t>
            </w:r>
          </w:p>
        </w:tc>
        <w:tc>
          <w:tcPr>
            <w:tcW w:w="1470" w:type="dxa"/>
          </w:tcPr>
          <w:p w14:paraId="43E1E782" w14:textId="77777777" w:rsidR="00594DAA" w:rsidRDefault="002B4958">
            <w:pPr>
              <w:jc w:val="center"/>
              <w:rPr>
                <w:rFonts w:ascii="Avenir" w:eastAsia="Avenir" w:hAnsi="Avenir" w:cs="Avenir"/>
                <w:b/>
                <w:sz w:val="20"/>
                <w:szCs w:val="20"/>
              </w:rPr>
            </w:pPr>
            <w:r>
              <w:rPr>
                <w:rFonts w:ascii="Avenir" w:eastAsia="Avenir" w:hAnsi="Avenir" w:cs="Avenir"/>
                <w:b/>
                <w:sz w:val="20"/>
                <w:szCs w:val="20"/>
              </w:rPr>
              <w:t>Key stage 1</w:t>
            </w:r>
          </w:p>
        </w:tc>
        <w:tc>
          <w:tcPr>
            <w:tcW w:w="1710" w:type="dxa"/>
          </w:tcPr>
          <w:p w14:paraId="4C7B3187" w14:textId="77777777" w:rsidR="00594DAA" w:rsidRDefault="002B4958">
            <w:pPr>
              <w:jc w:val="center"/>
              <w:rPr>
                <w:rFonts w:ascii="Avenir" w:eastAsia="Avenir" w:hAnsi="Avenir" w:cs="Avenir"/>
                <w:b/>
                <w:sz w:val="20"/>
                <w:szCs w:val="20"/>
              </w:rPr>
            </w:pPr>
            <w:r>
              <w:rPr>
                <w:rFonts w:ascii="Avenir" w:eastAsia="Avenir" w:hAnsi="Avenir" w:cs="Avenir"/>
                <w:b/>
                <w:sz w:val="20"/>
                <w:szCs w:val="20"/>
              </w:rPr>
              <w:t>Key stage 2</w:t>
            </w:r>
          </w:p>
        </w:tc>
        <w:tc>
          <w:tcPr>
            <w:tcW w:w="1515" w:type="dxa"/>
          </w:tcPr>
          <w:p w14:paraId="2D27F6F0" w14:textId="77777777" w:rsidR="00594DAA" w:rsidRDefault="002B4958">
            <w:pPr>
              <w:jc w:val="center"/>
              <w:rPr>
                <w:rFonts w:ascii="Avenir" w:eastAsia="Avenir" w:hAnsi="Avenir" w:cs="Avenir"/>
                <w:b/>
                <w:sz w:val="20"/>
                <w:szCs w:val="20"/>
              </w:rPr>
            </w:pPr>
            <w:r>
              <w:rPr>
                <w:rFonts w:ascii="Avenir" w:eastAsia="Avenir" w:hAnsi="Avenir" w:cs="Avenir"/>
                <w:b/>
                <w:sz w:val="20"/>
                <w:szCs w:val="20"/>
              </w:rPr>
              <w:t>Key stage 3</w:t>
            </w:r>
          </w:p>
        </w:tc>
        <w:tc>
          <w:tcPr>
            <w:tcW w:w="1650" w:type="dxa"/>
          </w:tcPr>
          <w:p w14:paraId="7139286E" w14:textId="77777777" w:rsidR="00594DAA" w:rsidRDefault="002B4958">
            <w:pPr>
              <w:jc w:val="center"/>
              <w:rPr>
                <w:rFonts w:ascii="Avenir" w:eastAsia="Avenir" w:hAnsi="Avenir" w:cs="Avenir"/>
                <w:b/>
                <w:sz w:val="20"/>
                <w:szCs w:val="20"/>
              </w:rPr>
            </w:pPr>
            <w:r>
              <w:rPr>
                <w:rFonts w:ascii="Avenir" w:eastAsia="Avenir" w:hAnsi="Avenir" w:cs="Avenir"/>
                <w:b/>
                <w:sz w:val="20"/>
                <w:szCs w:val="20"/>
              </w:rPr>
              <w:t>Key stage 4</w:t>
            </w:r>
          </w:p>
        </w:tc>
      </w:tr>
      <w:tr w:rsidR="00594DAA" w14:paraId="2F0D4690" w14:textId="77777777">
        <w:trPr>
          <w:jc w:val="center"/>
        </w:trPr>
        <w:tc>
          <w:tcPr>
            <w:tcW w:w="1590" w:type="dxa"/>
          </w:tcPr>
          <w:p w14:paraId="44773E24" w14:textId="77777777" w:rsidR="00594DAA" w:rsidRDefault="002B4958">
            <w:pPr>
              <w:rPr>
                <w:rFonts w:ascii="Avenir" w:eastAsia="Avenir" w:hAnsi="Avenir" w:cs="Avenir"/>
                <w:sz w:val="20"/>
                <w:szCs w:val="20"/>
              </w:rPr>
            </w:pPr>
            <w:r>
              <w:rPr>
                <w:rFonts w:ascii="Avenir" w:eastAsia="Avenir" w:hAnsi="Avenir" w:cs="Avenir"/>
                <w:sz w:val="20"/>
                <w:szCs w:val="20"/>
              </w:rPr>
              <w:t>English</w:t>
            </w:r>
          </w:p>
        </w:tc>
        <w:tc>
          <w:tcPr>
            <w:tcW w:w="1470" w:type="dxa"/>
          </w:tcPr>
          <w:p w14:paraId="2D97CCA3" w14:textId="77777777" w:rsidR="00594DAA" w:rsidRDefault="002B4958">
            <w:pPr>
              <w:jc w:val="center"/>
              <w:rPr>
                <w:rFonts w:ascii="Avenir" w:eastAsia="Avenir" w:hAnsi="Avenir" w:cs="Avenir"/>
                <w:sz w:val="20"/>
                <w:szCs w:val="20"/>
              </w:rPr>
            </w:pPr>
            <w:r>
              <w:rPr>
                <w:rFonts w:ascii="Avenir" w:eastAsia="Avenir" w:hAnsi="Avenir" w:cs="Avenir"/>
                <w:sz w:val="20"/>
                <w:szCs w:val="20"/>
              </w:rPr>
              <w:t>Yes</w:t>
            </w:r>
          </w:p>
        </w:tc>
        <w:tc>
          <w:tcPr>
            <w:tcW w:w="1710" w:type="dxa"/>
          </w:tcPr>
          <w:p w14:paraId="33924FB9" w14:textId="77777777" w:rsidR="00594DAA" w:rsidRDefault="002B4958">
            <w:pPr>
              <w:jc w:val="center"/>
              <w:rPr>
                <w:rFonts w:ascii="Avenir" w:eastAsia="Avenir" w:hAnsi="Avenir" w:cs="Avenir"/>
                <w:sz w:val="20"/>
                <w:szCs w:val="20"/>
              </w:rPr>
            </w:pPr>
            <w:r>
              <w:rPr>
                <w:rFonts w:ascii="Avenir" w:eastAsia="Avenir" w:hAnsi="Avenir" w:cs="Avenir"/>
                <w:sz w:val="20"/>
                <w:szCs w:val="20"/>
              </w:rPr>
              <w:t>Yes</w:t>
            </w:r>
          </w:p>
        </w:tc>
        <w:tc>
          <w:tcPr>
            <w:tcW w:w="1515" w:type="dxa"/>
          </w:tcPr>
          <w:p w14:paraId="0F094321" w14:textId="77777777" w:rsidR="00594DAA" w:rsidRDefault="002B4958">
            <w:pPr>
              <w:jc w:val="center"/>
              <w:rPr>
                <w:rFonts w:ascii="Avenir" w:eastAsia="Avenir" w:hAnsi="Avenir" w:cs="Avenir"/>
                <w:sz w:val="20"/>
                <w:szCs w:val="20"/>
              </w:rPr>
            </w:pPr>
            <w:r>
              <w:rPr>
                <w:rFonts w:ascii="Avenir" w:eastAsia="Avenir" w:hAnsi="Avenir" w:cs="Avenir"/>
                <w:sz w:val="20"/>
                <w:szCs w:val="20"/>
              </w:rPr>
              <w:t>Yes</w:t>
            </w:r>
          </w:p>
        </w:tc>
        <w:tc>
          <w:tcPr>
            <w:tcW w:w="1650" w:type="dxa"/>
          </w:tcPr>
          <w:p w14:paraId="7160F112" w14:textId="77777777" w:rsidR="00594DAA" w:rsidRDefault="002B4958">
            <w:pPr>
              <w:jc w:val="center"/>
              <w:rPr>
                <w:rFonts w:ascii="Avenir" w:eastAsia="Avenir" w:hAnsi="Avenir" w:cs="Avenir"/>
                <w:sz w:val="20"/>
                <w:szCs w:val="20"/>
              </w:rPr>
            </w:pPr>
            <w:r>
              <w:rPr>
                <w:rFonts w:ascii="Avenir" w:eastAsia="Avenir" w:hAnsi="Avenir" w:cs="Avenir"/>
                <w:sz w:val="20"/>
                <w:szCs w:val="20"/>
              </w:rPr>
              <w:t>Yes</w:t>
            </w:r>
          </w:p>
        </w:tc>
      </w:tr>
      <w:tr w:rsidR="00594DAA" w14:paraId="5ECB75AB" w14:textId="77777777">
        <w:trPr>
          <w:jc w:val="center"/>
        </w:trPr>
        <w:tc>
          <w:tcPr>
            <w:tcW w:w="1590" w:type="dxa"/>
          </w:tcPr>
          <w:p w14:paraId="2B58C214" w14:textId="77777777" w:rsidR="00594DAA" w:rsidRDefault="002B4958">
            <w:pPr>
              <w:rPr>
                <w:rFonts w:ascii="Avenir" w:eastAsia="Avenir" w:hAnsi="Avenir" w:cs="Avenir"/>
                <w:sz w:val="20"/>
                <w:szCs w:val="20"/>
              </w:rPr>
            </w:pPr>
            <w:r>
              <w:rPr>
                <w:rFonts w:ascii="Avenir" w:eastAsia="Avenir" w:hAnsi="Avenir" w:cs="Avenir"/>
                <w:sz w:val="20"/>
                <w:szCs w:val="20"/>
              </w:rPr>
              <w:t>Maths</w:t>
            </w:r>
          </w:p>
        </w:tc>
        <w:tc>
          <w:tcPr>
            <w:tcW w:w="1470" w:type="dxa"/>
          </w:tcPr>
          <w:p w14:paraId="071A42D9" w14:textId="77777777" w:rsidR="00594DAA" w:rsidRDefault="002B4958">
            <w:pPr>
              <w:jc w:val="center"/>
              <w:rPr>
                <w:rFonts w:ascii="Avenir" w:eastAsia="Avenir" w:hAnsi="Avenir" w:cs="Avenir"/>
                <w:sz w:val="20"/>
                <w:szCs w:val="20"/>
              </w:rPr>
            </w:pPr>
            <w:r>
              <w:rPr>
                <w:rFonts w:ascii="Avenir" w:eastAsia="Avenir" w:hAnsi="Avenir" w:cs="Avenir"/>
                <w:sz w:val="20"/>
                <w:szCs w:val="20"/>
              </w:rPr>
              <w:t>Yes</w:t>
            </w:r>
          </w:p>
        </w:tc>
        <w:tc>
          <w:tcPr>
            <w:tcW w:w="1710" w:type="dxa"/>
          </w:tcPr>
          <w:p w14:paraId="1583408C" w14:textId="77777777" w:rsidR="00594DAA" w:rsidRDefault="002B4958">
            <w:pPr>
              <w:jc w:val="center"/>
              <w:rPr>
                <w:rFonts w:ascii="Avenir" w:eastAsia="Avenir" w:hAnsi="Avenir" w:cs="Avenir"/>
                <w:sz w:val="20"/>
                <w:szCs w:val="20"/>
              </w:rPr>
            </w:pPr>
            <w:r>
              <w:rPr>
                <w:rFonts w:ascii="Avenir" w:eastAsia="Avenir" w:hAnsi="Avenir" w:cs="Avenir"/>
                <w:sz w:val="20"/>
                <w:szCs w:val="20"/>
              </w:rPr>
              <w:t>Yes</w:t>
            </w:r>
          </w:p>
        </w:tc>
        <w:tc>
          <w:tcPr>
            <w:tcW w:w="1515" w:type="dxa"/>
          </w:tcPr>
          <w:p w14:paraId="674FF9CC" w14:textId="77777777" w:rsidR="00594DAA" w:rsidRDefault="002B4958">
            <w:pPr>
              <w:jc w:val="center"/>
              <w:rPr>
                <w:rFonts w:ascii="Avenir" w:eastAsia="Avenir" w:hAnsi="Avenir" w:cs="Avenir"/>
                <w:sz w:val="20"/>
                <w:szCs w:val="20"/>
              </w:rPr>
            </w:pPr>
            <w:r>
              <w:rPr>
                <w:rFonts w:ascii="Avenir" w:eastAsia="Avenir" w:hAnsi="Avenir" w:cs="Avenir"/>
                <w:sz w:val="20"/>
                <w:szCs w:val="20"/>
              </w:rPr>
              <w:t>Yes</w:t>
            </w:r>
          </w:p>
        </w:tc>
        <w:tc>
          <w:tcPr>
            <w:tcW w:w="1650" w:type="dxa"/>
          </w:tcPr>
          <w:p w14:paraId="022EF722" w14:textId="77777777" w:rsidR="00594DAA" w:rsidRDefault="002B4958">
            <w:pPr>
              <w:jc w:val="center"/>
              <w:rPr>
                <w:rFonts w:ascii="Avenir" w:eastAsia="Avenir" w:hAnsi="Avenir" w:cs="Avenir"/>
                <w:sz w:val="20"/>
                <w:szCs w:val="20"/>
              </w:rPr>
            </w:pPr>
            <w:r>
              <w:rPr>
                <w:rFonts w:ascii="Avenir" w:eastAsia="Avenir" w:hAnsi="Avenir" w:cs="Avenir"/>
                <w:sz w:val="20"/>
                <w:szCs w:val="20"/>
              </w:rPr>
              <w:t>Yes</w:t>
            </w:r>
          </w:p>
        </w:tc>
      </w:tr>
      <w:tr w:rsidR="00594DAA" w14:paraId="20B5D5DD" w14:textId="77777777">
        <w:trPr>
          <w:jc w:val="center"/>
        </w:trPr>
        <w:tc>
          <w:tcPr>
            <w:tcW w:w="1590" w:type="dxa"/>
          </w:tcPr>
          <w:p w14:paraId="3E6E024E" w14:textId="77777777" w:rsidR="00594DAA" w:rsidRDefault="002B4958">
            <w:pPr>
              <w:rPr>
                <w:rFonts w:ascii="Avenir" w:eastAsia="Avenir" w:hAnsi="Avenir" w:cs="Avenir"/>
                <w:sz w:val="20"/>
                <w:szCs w:val="20"/>
              </w:rPr>
            </w:pPr>
            <w:r>
              <w:rPr>
                <w:rFonts w:ascii="Avenir" w:eastAsia="Avenir" w:hAnsi="Avenir" w:cs="Avenir"/>
                <w:sz w:val="20"/>
                <w:szCs w:val="20"/>
              </w:rPr>
              <w:t>Science</w:t>
            </w:r>
          </w:p>
        </w:tc>
        <w:tc>
          <w:tcPr>
            <w:tcW w:w="1470" w:type="dxa"/>
          </w:tcPr>
          <w:p w14:paraId="1D5B4B5F" w14:textId="77777777" w:rsidR="00594DAA" w:rsidRDefault="002B4958">
            <w:pPr>
              <w:jc w:val="center"/>
              <w:rPr>
                <w:rFonts w:ascii="Avenir" w:eastAsia="Avenir" w:hAnsi="Avenir" w:cs="Avenir"/>
                <w:sz w:val="20"/>
                <w:szCs w:val="20"/>
              </w:rPr>
            </w:pPr>
            <w:r>
              <w:rPr>
                <w:rFonts w:ascii="Avenir" w:eastAsia="Avenir" w:hAnsi="Avenir" w:cs="Avenir"/>
                <w:sz w:val="20"/>
                <w:szCs w:val="20"/>
              </w:rPr>
              <w:t>Yes</w:t>
            </w:r>
          </w:p>
        </w:tc>
        <w:tc>
          <w:tcPr>
            <w:tcW w:w="1710" w:type="dxa"/>
          </w:tcPr>
          <w:p w14:paraId="5267379A" w14:textId="77777777" w:rsidR="00594DAA" w:rsidRDefault="002B4958">
            <w:pPr>
              <w:jc w:val="center"/>
              <w:rPr>
                <w:rFonts w:ascii="Avenir" w:eastAsia="Avenir" w:hAnsi="Avenir" w:cs="Avenir"/>
                <w:sz w:val="20"/>
                <w:szCs w:val="20"/>
              </w:rPr>
            </w:pPr>
            <w:r>
              <w:rPr>
                <w:rFonts w:ascii="Avenir" w:eastAsia="Avenir" w:hAnsi="Avenir" w:cs="Avenir"/>
                <w:sz w:val="20"/>
                <w:szCs w:val="20"/>
              </w:rPr>
              <w:t>Yes</w:t>
            </w:r>
          </w:p>
        </w:tc>
        <w:tc>
          <w:tcPr>
            <w:tcW w:w="1515" w:type="dxa"/>
          </w:tcPr>
          <w:p w14:paraId="5CCD02B5" w14:textId="77777777" w:rsidR="00594DAA" w:rsidRDefault="002B4958">
            <w:pPr>
              <w:jc w:val="center"/>
              <w:rPr>
                <w:rFonts w:ascii="Avenir" w:eastAsia="Avenir" w:hAnsi="Avenir" w:cs="Avenir"/>
                <w:sz w:val="20"/>
                <w:szCs w:val="20"/>
              </w:rPr>
            </w:pPr>
            <w:r>
              <w:rPr>
                <w:rFonts w:ascii="Avenir" w:eastAsia="Avenir" w:hAnsi="Avenir" w:cs="Avenir"/>
                <w:sz w:val="20"/>
                <w:szCs w:val="20"/>
              </w:rPr>
              <w:t>Yes</w:t>
            </w:r>
          </w:p>
        </w:tc>
        <w:tc>
          <w:tcPr>
            <w:tcW w:w="1650" w:type="dxa"/>
          </w:tcPr>
          <w:p w14:paraId="3FEDCBF2" w14:textId="77777777" w:rsidR="00594DAA" w:rsidRDefault="002B4958">
            <w:pPr>
              <w:jc w:val="center"/>
              <w:rPr>
                <w:rFonts w:ascii="Avenir" w:eastAsia="Avenir" w:hAnsi="Avenir" w:cs="Avenir"/>
                <w:sz w:val="20"/>
                <w:szCs w:val="20"/>
              </w:rPr>
            </w:pPr>
            <w:r>
              <w:rPr>
                <w:rFonts w:ascii="Avenir" w:eastAsia="Avenir" w:hAnsi="Avenir" w:cs="Avenir"/>
                <w:sz w:val="20"/>
                <w:szCs w:val="20"/>
              </w:rPr>
              <w:t>Yes</w:t>
            </w:r>
          </w:p>
        </w:tc>
      </w:tr>
      <w:tr w:rsidR="00594DAA" w14:paraId="650EA916" w14:textId="77777777">
        <w:trPr>
          <w:jc w:val="center"/>
        </w:trPr>
        <w:tc>
          <w:tcPr>
            <w:tcW w:w="1590" w:type="dxa"/>
          </w:tcPr>
          <w:p w14:paraId="7ADA35AE" w14:textId="77777777" w:rsidR="00594DAA" w:rsidRDefault="002B4958">
            <w:pPr>
              <w:rPr>
                <w:rFonts w:ascii="Avenir" w:eastAsia="Avenir" w:hAnsi="Avenir" w:cs="Avenir"/>
                <w:sz w:val="20"/>
                <w:szCs w:val="20"/>
              </w:rPr>
            </w:pPr>
            <w:r>
              <w:rPr>
                <w:rFonts w:ascii="Avenir" w:eastAsia="Avenir" w:hAnsi="Avenir" w:cs="Avenir"/>
                <w:sz w:val="20"/>
                <w:szCs w:val="20"/>
              </w:rPr>
              <w:t>Art &amp; design</w:t>
            </w:r>
          </w:p>
        </w:tc>
        <w:tc>
          <w:tcPr>
            <w:tcW w:w="1470" w:type="dxa"/>
          </w:tcPr>
          <w:p w14:paraId="204A4F78" w14:textId="77777777" w:rsidR="00594DAA" w:rsidRDefault="002B4958">
            <w:pPr>
              <w:jc w:val="center"/>
              <w:rPr>
                <w:rFonts w:ascii="Avenir" w:eastAsia="Avenir" w:hAnsi="Avenir" w:cs="Avenir"/>
                <w:sz w:val="20"/>
                <w:szCs w:val="20"/>
              </w:rPr>
            </w:pPr>
            <w:r>
              <w:rPr>
                <w:rFonts w:ascii="Avenir" w:eastAsia="Avenir" w:hAnsi="Avenir" w:cs="Avenir"/>
                <w:sz w:val="20"/>
                <w:szCs w:val="20"/>
              </w:rPr>
              <w:t>Yes</w:t>
            </w:r>
          </w:p>
        </w:tc>
        <w:tc>
          <w:tcPr>
            <w:tcW w:w="1710" w:type="dxa"/>
          </w:tcPr>
          <w:p w14:paraId="5DD780CA" w14:textId="77777777" w:rsidR="00594DAA" w:rsidRDefault="002B4958">
            <w:pPr>
              <w:jc w:val="center"/>
              <w:rPr>
                <w:rFonts w:ascii="Avenir" w:eastAsia="Avenir" w:hAnsi="Avenir" w:cs="Avenir"/>
                <w:sz w:val="20"/>
                <w:szCs w:val="20"/>
              </w:rPr>
            </w:pPr>
            <w:r>
              <w:rPr>
                <w:rFonts w:ascii="Avenir" w:eastAsia="Avenir" w:hAnsi="Avenir" w:cs="Avenir"/>
                <w:sz w:val="20"/>
                <w:szCs w:val="20"/>
              </w:rPr>
              <w:t>Yes</w:t>
            </w:r>
          </w:p>
        </w:tc>
        <w:tc>
          <w:tcPr>
            <w:tcW w:w="1515" w:type="dxa"/>
          </w:tcPr>
          <w:p w14:paraId="2F74A930" w14:textId="77777777" w:rsidR="00594DAA" w:rsidRDefault="002B4958">
            <w:pPr>
              <w:jc w:val="center"/>
              <w:rPr>
                <w:rFonts w:ascii="Avenir" w:eastAsia="Avenir" w:hAnsi="Avenir" w:cs="Avenir"/>
                <w:sz w:val="20"/>
                <w:szCs w:val="20"/>
              </w:rPr>
            </w:pPr>
            <w:r>
              <w:rPr>
                <w:rFonts w:ascii="Avenir" w:eastAsia="Avenir" w:hAnsi="Avenir" w:cs="Avenir"/>
                <w:sz w:val="20"/>
                <w:szCs w:val="20"/>
              </w:rPr>
              <w:t>Yes</w:t>
            </w:r>
          </w:p>
        </w:tc>
        <w:tc>
          <w:tcPr>
            <w:tcW w:w="1650" w:type="dxa"/>
            <w:shd w:val="clear" w:color="auto" w:fill="A6A6A6"/>
          </w:tcPr>
          <w:p w14:paraId="298B6E2E" w14:textId="77777777" w:rsidR="00594DAA" w:rsidRDefault="00594DAA">
            <w:pPr>
              <w:jc w:val="center"/>
              <w:rPr>
                <w:rFonts w:ascii="Avenir" w:eastAsia="Avenir" w:hAnsi="Avenir" w:cs="Avenir"/>
                <w:sz w:val="20"/>
                <w:szCs w:val="20"/>
              </w:rPr>
            </w:pPr>
          </w:p>
        </w:tc>
      </w:tr>
      <w:tr w:rsidR="00594DAA" w14:paraId="16CF6263" w14:textId="77777777">
        <w:trPr>
          <w:jc w:val="center"/>
        </w:trPr>
        <w:tc>
          <w:tcPr>
            <w:tcW w:w="1590" w:type="dxa"/>
          </w:tcPr>
          <w:p w14:paraId="7E798AAE" w14:textId="77777777" w:rsidR="00594DAA" w:rsidRDefault="002B4958">
            <w:pPr>
              <w:rPr>
                <w:rFonts w:ascii="Avenir" w:eastAsia="Avenir" w:hAnsi="Avenir" w:cs="Avenir"/>
                <w:sz w:val="20"/>
                <w:szCs w:val="20"/>
              </w:rPr>
            </w:pPr>
            <w:r>
              <w:rPr>
                <w:rFonts w:ascii="Avenir" w:eastAsia="Avenir" w:hAnsi="Avenir" w:cs="Avenir"/>
                <w:sz w:val="20"/>
                <w:szCs w:val="20"/>
              </w:rPr>
              <w:t>Citizenship</w:t>
            </w:r>
          </w:p>
        </w:tc>
        <w:tc>
          <w:tcPr>
            <w:tcW w:w="1470" w:type="dxa"/>
            <w:shd w:val="clear" w:color="auto" w:fill="A6A6A6"/>
          </w:tcPr>
          <w:p w14:paraId="17CA1F50" w14:textId="77777777" w:rsidR="00594DAA" w:rsidRDefault="00594DAA">
            <w:pPr>
              <w:jc w:val="center"/>
              <w:rPr>
                <w:rFonts w:ascii="Avenir" w:eastAsia="Avenir" w:hAnsi="Avenir" w:cs="Avenir"/>
                <w:sz w:val="20"/>
                <w:szCs w:val="20"/>
              </w:rPr>
            </w:pPr>
          </w:p>
        </w:tc>
        <w:tc>
          <w:tcPr>
            <w:tcW w:w="1710" w:type="dxa"/>
            <w:shd w:val="clear" w:color="auto" w:fill="A6A6A6"/>
          </w:tcPr>
          <w:p w14:paraId="401FFB55" w14:textId="77777777" w:rsidR="00594DAA" w:rsidRDefault="00594DAA">
            <w:pPr>
              <w:jc w:val="center"/>
              <w:rPr>
                <w:rFonts w:ascii="Avenir" w:eastAsia="Avenir" w:hAnsi="Avenir" w:cs="Avenir"/>
                <w:sz w:val="20"/>
                <w:szCs w:val="20"/>
              </w:rPr>
            </w:pPr>
          </w:p>
        </w:tc>
        <w:tc>
          <w:tcPr>
            <w:tcW w:w="1515" w:type="dxa"/>
          </w:tcPr>
          <w:p w14:paraId="25F9B95B" w14:textId="77777777" w:rsidR="00594DAA" w:rsidRDefault="002B4958">
            <w:pPr>
              <w:jc w:val="center"/>
              <w:rPr>
                <w:rFonts w:ascii="Avenir" w:eastAsia="Avenir" w:hAnsi="Avenir" w:cs="Avenir"/>
                <w:sz w:val="20"/>
                <w:szCs w:val="20"/>
              </w:rPr>
            </w:pPr>
            <w:r>
              <w:rPr>
                <w:rFonts w:ascii="Avenir" w:eastAsia="Avenir" w:hAnsi="Avenir" w:cs="Avenir"/>
                <w:sz w:val="20"/>
                <w:szCs w:val="20"/>
              </w:rPr>
              <w:t>Yes</w:t>
            </w:r>
          </w:p>
        </w:tc>
        <w:tc>
          <w:tcPr>
            <w:tcW w:w="1650" w:type="dxa"/>
          </w:tcPr>
          <w:p w14:paraId="7848AADA" w14:textId="77777777" w:rsidR="00594DAA" w:rsidRDefault="002B4958">
            <w:pPr>
              <w:jc w:val="center"/>
              <w:rPr>
                <w:rFonts w:ascii="Avenir" w:eastAsia="Avenir" w:hAnsi="Avenir" w:cs="Avenir"/>
                <w:sz w:val="20"/>
                <w:szCs w:val="20"/>
              </w:rPr>
            </w:pPr>
            <w:r>
              <w:rPr>
                <w:rFonts w:ascii="Avenir" w:eastAsia="Avenir" w:hAnsi="Avenir" w:cs="Avenir"/>
                <w:sz w:val="20"/>
                <w:szCs w:val="20"/>
              </w:rPr>
              <w:t>Yes</w:t>
            </w:r>
          </w:p>
        </w:tc>
      </w:tr>
      <w:tr w:rsidR="00594DAA" w14:paraId="600B4080" w14:textId="77777777">
        <w:trPr>
          <w:jc w:val="center"/>
        </w:trPr>
        <w:tc>
          <w:tcPr>
            <w:tcW w:w="1590" w:type="dxa"/>
          </w:tcPr>
          <w:p w14:paraId="2CFE26BD" w14:textId="77777777" w:rsidR="00594DAA" w:rsidRDefault="002B4958">
            <w:pPr>
              <w:rPr>
                <w:rFonts w:ascii="Avenir" w:eastAsia="Avenir" w:hAnsi="Avenir" w:cs="Avenir"/>
                <w:sz w:val="20"/>
                <w:szCs w:val="20"/>
              </w:rPr>
            </w:pPr>
            <w:r>
              <w:rPr>
                <w:rFonts w:ascii="Avenir" w:eastAsia="Avenir" w:hAnsi="Avenir" w:cs="Avenir"/>
                <w:sz w:val="20"/>
                <w:szCs w:val="20"/>
              </w:rPr>
              <w:t>Computing</w:t>
            </w:r>
          </w:p>
        </w:tc>
        <w:tc>
          <w:tcPr>
            <w:tcW w:w="1470" w:type="dxa"/>
          </w:tcPr>
          <w:p w14:paraId="2D20F209" w14:textId="77777777" w:rsidR="00594DAA" w:rsidRDefault="002B4958">
            <w:pPr>
              <w:jc w:val="center"/>
              <w:rPr>
                <w:rFonts w:ascii="Avenir" w:eastAsia="Avenir" w:hAnsi="Avenir" w:cs="Avenir"/>
                <w:sz w:val="20"/>
                <w:szCs w:val="20"/>
              </w:rPr>
            </w:pPr>
            <w:r>
              <w:rPr>
                <w:rFonts w:ascii="Avenir" w:eastAsia="Avenir" w:hAnsi="Avenir" w:cs="Avenir"/>
                <w:sz w:val="20"/>
                <w:szCs w:val="20"/>
              </w:rPr>
              <w:t>Yes</w:t>
            </w:r>
          </w:p>
        </w:tc>
        <w:tc>
          <w:tcPr>
            <w:tcW w:w="1710" w:type="dxa"/>
          </w:tcPr>
          <w:p w14:paraId="63F200C9" w14:textId="77777777" w:rsidR="00594DAA" w:rsidRDefault="002B4958">
            <w:pPr>
              <w:jc w:val="center"/>
              <w:rPr>
                <w:rFonts w:ascii="Avenir" w:eastAsia="Avenir" w:hAnsi="Avenir" w:cs="Avenir"/>
                <w:sz w:val="20"/>
                <w:szCs w:val="20"/>
              </w:rPr>
            </w:pPr>
            <w:r>
              <w:rPr>
                <w:rFonts w:ascii="Avenir" w:eastAsia="Avenir" w:hAnsi="Avenir" w:cs="Avenir"/>
                <w:sz w:val="20"/>
                <w:szCs w:val="20"/>
              </w:rPr>
              <w:t>Yes</w:t>
            </w:r>
          </w:p>
        </w:tc>
        <w:tc>
          <w:tcPr>
            <w:tcW w:w="1515" w:type="dxa"/>
          </w:tcPr>
          <w:p w14:paraId="5614FDBA" w14:textId="77777777" w:rsidR="00594DAA" w:rsidRDefault="002B4958">
            <w:pPr>
              <w:jc w:val="center"/>
              <w:rPr>
                <w:rFonts w:ascii="Avenir" w:eastAsia="Avenir" w:hAnsi="Avenir" w:cs="Avenir"/>
                <w:sz w:val="20"/>
                <w:szCs w:val="20"/>
              </w:rPr>
            </w:pPr>
            <w:r>
              <w:rPr>
                <w:rFonts w:ascii="Avenir" w:eastAsia="Avenir" w:hAnsi="Avenir" w:cs="Avenir"/>
                <w:sz w:val="20"/>
                <w:szCs w:val="20"/>
              </w:rPr>
              <w:t>Yes</w:t>
            </w:r>
          </w:p>
        </w:tc>
        <w:tc>
          <w:tcPr>
            <w:tcW w:w="1650" w:type="dxa"/>
          </w:tcPr>
          <w:p w14:paraId="7E56B92F" w14:textId="77777777" w:rsidR="00594DAA" w:rsidRDefault="002B4958">
            <w:pPr>
              <w:jc w:val="center"/>
              <w:rPr>
                <w:rFonts w:ascii="Avenir" w:eastAsia="Avenir" w:hAnsi="Avenir" w:cs="Avenir"/>
                <w:sz w:val="20"/>
                <w:szCs w:val="20"/>
              </w:rPr>
            </w:pPr>
            <w:r>
              <w:rPr>
                <w:rFonts w:ascii="Avenir" w:eastAsia="Avenir" w:hAnsi="Avenir" w:cs="Avenir"/>
                <w:sz w:val="20"/>
                <w:szCs w:val="20"/>
              </w:rPr>
              <w:t>Yes</w:t>
            </w:r>
          </w:p>
        </w:tc>
      </w:tr>
      <w:tr w:rsidR="00594DAA" w14:paraId="2C13C588" w14:textId="77777777">
        <w:trPr>
          <w:jc w:val="center"/>
        </w:trPr>
        <w:tc>
          <w:tcPr>
            <w:tcW w:w="1590" w:type="dxa"/>
          </w:tcPr>
          <w:p w14:paraId="2AB6553A" w14:textId="77777777" w:rsidR="00594DAA" w:rsidRDefault="002B4958">
            <w:pPr>
              <w:rPr>
                <w:rFonts w:ascii="Avenir" w:eastAsia="Avenir" w:hAnsi="Avenir" w:cs="Avenir"/>
                <w:sz w:val="20"/>
                <w:szCs w:val="20"/>
              </w:rPr>
            </w:pPr>
            <w:r>
              <w:rPr>
                <w:rFonts w:ascii="Avenir" w:eastAsia="Avenir" w:hAnsi="Avenir" w:cs="Avenir"/>
                <w:sz w:val="20"/>
                <w:szCs w:val="20"/>
              </w:rPr>
              <w:t>Design &amp; technology</w:t>
            </w:r>
          </w:p>
        </w:tc>
        <w:tc>
          <w:tcPr>
            <w:tcW w:w="1470" w:type="dxa"/>
          </w:tcPr>
          <w:p w14:paraId="2FF06D09" w14:textId="77777777" w:rsidR="00594DAA" w:rsidRDefault="002B4958">
            <w:pPr>
              <w:jc w:val="center"/>
              <w:rPr>
                <w:rFonts w:ascii="Avenir" w:eastAsia="Avenir" w:hAnsi="Avenir" w:cs="Avenir"/>
                <w:sz w:val="20"/>
                <w:szCs w:val="20"/>
              </w:rPr>
            </w:pPr>
            <w:r>
              <w:rPr>
                <w:rFonts w:ascii="Avenir" w:eastAsia="Avenir" w:hAnsi="Avenir" w:cs="Avenir"/>
                <w:sz w:val="20"/>
                <w:szCs w:val="20"/>
              </w:rPr>
              <w:t>Yes</w:t>
            </w:r>
          </w:p>
        </w:tc>
        <w:tc>
          <w:tcPr>
            <w:tcW w:w="1710" w:type="dxa"/>
          </w:tcPr>
          <w:p w14:paraId="3593B961" w14:textId="77777777" w:rsidR="00594DAA" w:rsidRDefault="002B4958">
            <w:pPr>
              <w:jc w:val="center"/>
              <w:rPr>
                <w:rFonts w:ascii="Avenir" w:eastAsia="Avenir" w:hAnsi="Avenir" w:cs="Avenir"/>
                <w:sz w:val="20"/>
                <w:szCs w:val="20"/>
              </w:rPr>
            </w:pPr>
            <w:r>
              <w:rPr>
                <w:rFonts w:ascii="Avenir" w:eastAsia="Avenir" w:hAnsi="Avenir" w:cs="Avenir"/>
                <w:sz w:val="20"/>
                <w:szCs w:val="20"/>
              </w:rPr>
              <w:t>Yes</w:t>
            </w:r>
          </w:p>
        </w:tc>
        <w:tc>
          <w:tcPr>
            <w:tcW w:w="1515" w:type="dxa"/>
          </w:tcPr>
          <w:p w14:paraId="7F3B802C" w14:textId="77777777" w:rsidR="00594DAA" w:rsidRDefault="002B4958">
            <w:pPr>
              <w:jc w:val="center"/>
              <w:rPr>
                <w:rFonts w:ascii="Avenir" w:eastAsia="Avenir" w:hAnsi="Avenir" w:cs="Avenir"/>
                <w:sz w:val="20"/>
                <w:szCs w:val="20"/>
              </w:rPr>
            </w:pPr>
            <w:r>
              <w:rPr>
                <w:rFonts w:ascii="Avenir" w:eastAsia="Avenir" w:hAnsi="Avenir" w:cs="Avenir"/>
                <w:sz w:val="20"/>
                <w:szCs w:val="20"/>
              </w:rPr>
              <w:t>Yes</w:t>
            </w:r>
          </w:p>
        </w:tc>
        <w:tc>
          <w:tcPr>
            <w:tcW w:w="1650" w:type="dxa"/>
            <w:shd w:val="clear" w:color="auto" w:fill="A6A6A6"/>
          </w:tcPr>
          <w:p w14:paraId="28B11232" w14:textId="77777777" w:rsidR="00594DAA" w:rsidRDefault="00594DAA">
            <w:pPr>
              <w:jc w:val="center"/>
              <w:rPr>
                <w:rFonts w:ascii="Avenir" w:eastAsia="Avenir" w:hAnsi="Avenir" w:cs="Avenir"/>
                <w:sz w:val="20"/>
                <w:szCs w:val="20"/>
              </w:rPr>
            </w:pPr>
          </w:p>
        </w:tc>
      </w:tr>
      <w:tr w:rsidR="00594DAA" w14:paraId="251CAFA7" w14:textId="77777777">
        <w:trPr>
          <w:jc w:val="center"/>
        </w:trPr>
        <w:tc>
          <w:tcPr>
            <w:tcW w:w="1590" w:type="dxa"/>
          </w:tcPr>
          <w:p w14:paraId="0D8DC32F" w14:textId="77777777" w:rsidR="00594DAA" w:rsidRDefault="002B4958">
            <w:pPr>
              <w:rPr>
                <w:rFonts w:ascii="Avenir" w:eastAsia="Avenir" w:hAnsi="Avenir" w:cs="Avenir"/>
                <w:sz w:val="20"/>
                <w:szCs w:val="20"/>
              </w:rPr>
            </w:pPr>
            <w:r>
              <w:rPr>
                <w:rFonts w:ascii="Avenir" w:eastAsia="Avenir" w:hAnsi="Avenir" w:cs="Avenir"/>
                <w:sz w:val="20"/>
                <w:szCs w:val="20"/>
              </w:rPr>
              <w:t>Languages</w:t>
            </w:r>
          </w:p>
        </w:tc>
        <w:tc>
          <w:tcPr>
            <w:tcW w:w="1470" w:type="dxa"/>
            <w:shd w:val="clear" w:color="auto" w:fill="A6A6A6"/>
          </w:tcPr>
          <w:p w14:paraId="12858E36" w14:textId="77777777" w:rsidR="00594DAA" w:rsidRDefault="00594DAA">
            <w:pPr>
              <w:jc w:val="center"/>
              <w:rPr>
                <w:rFonts w:ascii="Avenir" w:eastAsia="Avenir" w:hAnsi="Avenir" w:cs="Avenir"/>
                <w:sz w:val="20"/>
                <w:szCs w:val="20"/>
              </w:rPr>
            </w:pPr>
          </w:p>
        </w:tc>
        <w:tc>
          <w:tcPr>
            <w:tcW w:w="1710" w:type="dxa"/>
          </w:tcPr>
          <w:p w14:paraId="28AD6092" w14:textId="77777777" w:rsidR="00594DAA" w:rsidRDefault="002B4958">
            <w:pPr>
              <w:jc w:val="center"/>
              <w:rPr>
                <w:rFonts w:ascii="Avenir" w:eastAsia="Avenir" w:hAnsi="Avenir" w:cs="Avenir"/>
                <w:sz w:val="20"/>
                <w:szCs w:val="20"/>
              </w:rPr>
            </w:pPr>
            <w:r>
              <w:rPr>
                <w:rFonts w:ascii="Avenir" w:eastAsia="Avenir" w:hAnsi="Avenir" w:cs="Avenir"/>
                <w:sz w:val="20"/>
                <w:szCs w:val="20"/>
              </w:rPr>
              <w:t>Yes</w:t>
            </w:r>
          </w:p>
        </w:tc>
        <w:tc>
          <w:tcPr>
            <w:tcW w:w="1515" w:type="dxa"/>
          </w:tcPr>
          <w:p w14:paraId="1E5E884C" w14:textId="77777777" w:rsidR="00594DAA" w:rsidRDefault="002B4958">
            <w:pPr>
              <w:jc w:val="center"/>
              <w:rPr>
                <w:rFonts w:ascii="Avenir" w:eastAsia="Avenir" w:hAnsi="Avenir" w:cs="Avenir"/>
                <w:sz w:val="20"/>
                <w:szCs w:val="20"/>
              </w:rPr>
            </w:pPr>
            <w:r>
              <w:rPr>
                <w:rFonts w:ascii="Avenir" w:eastAsia="Avenir" w:hAnsi="Avenir" w:cs="Avenir"/>
                <w:sz w:val="20"/>
                <w:szCs w:val="20"/>
              </w:rPr>
              <w:t>Yes</w:t>
            </w:r>
          </w:p>
        </w:tc>
        <w:tc>
          <w:tcPr>
            <w:tcW w:w="1650" w:type="dxa"/>
            <w:shd w:val="clear" w:color="auto" w:fill="A6A6A6"/>
          </w:tcPr>
          <w:p w14:paraId="2B9F9B7C" w14:textId="77777777" w:rsidR="00594DAA" w:rsidRDefault="00594DAA">
            <w:pPr>
              <w:jc w:val="center"/>
              <w:rPr>
                <w:rFonts w:ascii="Avenir" w:eastAsia="Avenir" w:hAnsi="Avenir" w:cs="Avenir"/>
                <w:sz w:val="20"/>
                <w:szCs w:val="20"/>
              </w:rPr>
            </w:pPr>
          </w:p>
        </w:tc>
      </w:tr>
      <w:tr w:rsidR="00594DAA" w14:paraId="33FF39D9" w14:textId="77777777">
        <w:trPr>
          <w:jc w:val="center"/>
        </w:trPr>
        <w:tc>
          <w:tcPr>
            <w:tcW w:w="1590" w:type="dxa"/>
          </w:tcPr>
          <w:p w14:paraId="588B57B5" w14:textId="77777777" w:rsidR="00594DAA" w:rsidRDefault="002B4958">
            <w:pPr>
              <w:rPr>
                <w:rFonts w:ascii="Avenir" w:eastAsia="Avenir" w:hAnsi="Avenir" w:cs="Avenir"/>
                <w:sz w:val="20"/>
                <w:szCs w:val="20"/>
              </w:rPr>
            </w:pPr>
            <w:r>
              <w:rPr>
                <w:rFonts w:ascii="Avenir" w:eastAsia="Avenir" w:hAnsi="Avenir" w:cs="Avenir"/>
                <w:sz w:val="20"/>
                <w:szCs w:val="20"/>
              </w:rPr>
              <w:t>Geography</w:t>
            </w:r>
          </w:p>
        </w:tc>
        <w:tc>
          <w:tcPr>
            <w:tcW w:w="1470" w:type="dxa"/>
          </w:tcPr>
          <w:p w14:paraId="74B0A3E0" w14:textId="77777777" w:rsidR="00594DAA" w:rsidRDefault="002B4958">
            <w:pPr>
              <w:jc w:val="center"/>
              <w:rPr>
                <w:rFonts w:ascii="Avenir" w:eastAsia="Avenir" w:hAnsi="Avenir" w:cs="Avenir"/>
                <w:sz w:val="20"/>
                <w:szCs w:val="20"/>
              </w:rPr>
            </w:pPr>
            <w:r>
              <w:rPr>
                <w:rFonts w:ascii="Avenir" w:eastAsia="Avenir" w:hAnsi="Avenir" w:cs="Avenir"/>
                <w:sz w:val="20"/>
                <w:szCs w:val="20"/>
              </w:rPr>
              <w:t>Yes</w:t>
            </w:r>
          </w:p>
        </w:tc>
        <w:tc>
          <w:tcPr>
            <w:tcW w:w="1710" w:type="dxa"/>
          </w:tcPr>
          <w:p w14:paraId="378BC282" w14:textId="77777777" w:rsidR="00594DAA" w:rsidRDefault="002B4958">
            <w:pPr>
              <w:jc w:val="center"/>
              <w:rPr>
                <w:rFonts w:ascii="Avenir" w:eastAsia="Avenir" w:hAnsi="Avenir" w:cs="Avenir"/>
                <w:sz w:val="20"/>
                <w:szCs w:val="20"/>
              </w:rPr>
            </w:pPr>
            <w:r>
              <w:rPr>
                <w:rFonts w:ascii="Avenir" w:eastAsia="Avenir" w:hAnsi="Avenir" w:cs="Avenir"/>
                <w:sz w:val="20"/>
                <w:szCs w:val="20"/>
              </w:rPr>
              <w:t>Yes</w:t>
            </w:r>
          </w:p>
        </w:tc>
        <w:tc>
          <w:tcPr>
            <w:tcW w:w="1515" w:type="dxa"/>
          </w:tcPr>
          <w:p w14:paraId="07B1D211" w14:textId="77777777" w:rsidR="00594DAA" w:rsidRDefault="002B4958">
            <w:pPr>
              <w:jc w:val="center"/>
              <w:rPr>
                <w:rFonts w:ascii="Avenir" w:eastAsia="Avenir" w:hAnsi="Avenir" w:cs="Avenir"/>
                <w:sz w:val="20"/>
                <w:szCs w:val="20"/>
              </w:rPr>
            </w:pPr>
            <w:r>
              <w:rPr>
                <w:rFonts w:ascii="Avenir" w:eastAsia="Avenir" w:hAnsi="Avenir" w:cs="Avenir"/>
                <w:sz w:val="20"/>
                <w:szCs w:val="20"/>
              </w:rPr>
              <w:t>Yes</w:t>
            </w:r>
          </w:p>
        </w:tc>
        <w:tc>
          <w:tcPr>
            <w:tcW w:w="1650" w:type="dxa"/>
            <w:shd w:val="clear" w:color="auto" w:fill="A6A6A6"/>
          </w:tcPr>
          <w:p w14:paraId="4BD48BAD" w14:textId="77777777" w:rsidR="00594DAA" w:rsidRDefault="00594DAA">
            <w:pPr>
              <w:jc w:val="center"/>
              <w:rPr>
                <w:rFonts w:ascii="Avenir" w:eastAsia="Avenir" w:hAnsi="Avenir" w:cs="Avenir"/>
                <w:sz w:val="20"/>
                <w:szCs w:val="20"/>
              </w:rPr>
            </w:pPr>
          </w:p>
        </w:tc>
      </w:tr>
      <w:tr w:rsidR="00594DAA" w14:paraId="0290F1AF" w14:textId="77777777">
        <w:trPr>
          <w:jc w:val="center"/>
        </w:trPr>
        <w:tc>
          <w:tcPr>
            <w:tcW w:w="1590" w:type="dxa"/>
          </w:tcPr>
          <w:p w14:paraId="615B170B" w14:textId="77777777" w:rsidR="00594DAA" w:rsidRDefault="002B4958">
            <w:pPr>
              <w:rPr>
                <w:rFonts w:ascii="Avenir" w:eastAsia="Avenir" w:hAnsi="Avenir" w:cs="Avenir"/>
                <w:sz w:val="20"/>
                <w:szCs w:val="20"/>
              </w:rPr>
            </w:pPr>
            <w:r>
              <w:rPr>
                <w:rFonts w:ascii="Avenir" w:eastAsia="Avenir" w:hAnsi="Avenir" w:cs="Avenir"/>
                <w:sz w:val="20"/>
                <w:szCs w:val="20"/>
              </w:rPr>
              <w:lastRenderedPageBreak/>
              <w:t>History</w:t>
            </w:r>
          </w:p>
        </w:tc>
        <w:tc>
          <w:tcPr>
            <w:tcW w:w="1470" w:type="dxa"/>
          </w:tcPr>
          <w:p w14:paraId="7E8FD955" w14:textId="77777777" w:rsidR="00594DAA" w:rsidRDefault="002B4958">
            <w:pPr>
              <w:jc w:val="center"/>
              <w:rPr>
                <w:rFonts w:ascii="Avenir" w:eastAsia="Avenir" w:hAnsi="Avenir" w:cs="Avenir"/>
                <w:sz w:val="20"/>
                <w:szCs w:val="20"/>
              </w:rPr>
            </w:pPr>
            <w:r>
              <w:rPr>
                <w:rFonts w:ascii="Avenir" w:eastAsia="Avenir" w:hAnsi="Avenir" w:cs="Avenir"/>
                <w:sz w:val="20"/>
                <w:szCs w:val="20"/>
              </w:rPr>
              <w:t>Yes</w:t>
            </w:r>
          </w:p>
        </w:tc>
        <w:tc>
          <w:tcPr>
            <w:tcW w:w="1710" w:type="dxa"/>
          </w:tcPr>
          <w:p w14:paraId="6F9197FF" w14:textId="77777777" w:rsidR="00594DAA" w:rsidRDefault="002B4958">
            <w:pPr>
              <w:jc w:val="center"/>
              <w:rPr>
                <w:rFonts w:ascii="Avenir" w:eastAsia="Avenir" w:hAnsi="Avenir" w:cs="Avenir"/>
                <w:sz w:val="20"/>
                <w:szCs w:val="20"/>
              </w:rPr>
            </w:pPr>
            <w:r>
              <w:rPr>
                <w:rFonts w:ascii="Avenir" w:eastAsia="Avenir" w:hAnsi="Avenir" w:cs="Avenir"/>
                <w:sz w:val="20"/>
                <w:szCs w:val="20"/>
              </w:rPr>
              <w:t>Yes</w:t>
            </w:r>
          </w:p>
        </w:tc>
        <w:tc>
          <w:tcPr>
            <w:tcW w:w="1515" w:type="dxa"/>
          </w:tcPr>
          <w:p w14:paraId="3F81173C" w14:textId="77777777" w:rsidR="00594DAA" w:rsidRDefault="002B4958">
            <w:pPr>
              <w:jc w:val="center"/>
              <w:rPr>
                <w:rFonts w:ascii="Avenir" w:eastAsia="Avenir" w:hAnsi="Avenir" w:cs="Avenir"/>
                <w:sz w:val="20"/>
                <w:szCs w:val="20"/>
              </w:rPr>
            </w:pPr>
            <w:r>
              <w:rPr>
                <w:rFonts w:ascii="Avenir" w:eastAsia="Avenir" w:hAnsi="Avenir" w:cs="Avenir"/>
                <w:sz w:val="20"/>
                <w:szCs w:val="20"/>
              </w:rPr>
              <w:t>Yes</w:t>
            </w:r>
          </w:p>
        </w:tc>
        <w:tc>
          <w:tcPr>
            <w:tcW w:w="1650" w:type="dxa"/>
            <w:shd w:val="clear" w:color="auto" w:fill="A6A6A6"/>
          </w:tcPr>
          <w:p w14:paraId="56652D8A" w14:textId="77777777" w:rsidR="00594DAA" w:rsidRDefault="00594DAA">
            <w:pPr>
              <w:jc w:val="center"/>
              <w:rPr>
                <w:rFonts w:ascii="Avenir" w:eastAsia="Avenir" w:hAnsi="Avenir" w:cs="Avenir"/>
                <w:sz w:val="20"/>
                <w:szCs w:val="20"/>
              </w:rPr>
            </w:pPr>
          </w:p>
        </w:tc>
      </w:tr>
      <w:tr w:rsidR="00594DAA" w14:paraId="1BB7E142" w14:textId="77777777">
        <w:trPr>
          <w:jc w:val="center"/>
        </w:trPr>
        <w:tc>
          <w:tcPr>
            <w:tcW w:w="1590" w:type="dxa"/>
          </w:tcPr>
          <w:p w14:paraId="0D94854B" w14:textId="77777777" w:rsidR="00594DAA" w:rsidRDefault="002B4958">
            <w:pPr>
              <w:rPr>
                <w:rFonts w:ascii="Avenir" w:eastAsia="Avenir" w:hAnsi="Avenir" w:cs="Avenir"/>
                <w:sz w:val="20"/>
                <w:szCs w:val="20"/>
              </w:rPr>
            </w:pPr>
            <w:r>
              <w:rPr>
                <w:rFonts w:ascii="Avenir" w:eastAsia="Avenir" w:hAnsi="Avenir" w:cs="Avenir"/>
                <w:sz w:val="20"/>
                <w:szCs w:val="20"/>
              </w:rPr>
              <w:t>Music</w:t>
            </w:r>
          </w:p>
        </w:tc>
        <w:tc>
          <w:tcPr>
            <w:tcW w:w="1470" w:type="dxa"/>
          </w:tcPr>
          <w:p w14:paraId="15CA4300" w14:textId="77777777" w:rsidR="00594DAA" w:rsidRDefault="002B4958">
            <w:pPr>
              <w:jc w:val="center"/>
              <w:rPr>
                <w:rFonts w:ascii="Avenir" w:eastAsia="Avenir" w:hAnsi="Avenir" w:cs="Avenir"/>
                <w:sz w:val="20"/>
                <w:szCs w:val="20"/>
              </w:rPr>
            </w:pPr>
            <w:r>
              <w:rPr>
                <w:rFonts w:ascii="Avenir" w:eastAsia="Avenir" w:hAnsi="Avenir" w:cs="Avenir"/>
                <w:sz w:val="20"/>
                <w:szCs w:val="20"/>
              </w:rPr>
              <w:t>Yes</w:t>
            </w:r>
          </w:p>
        </w:tc>
        <w:tc>
          <w:tcPr>
            <w:tcW w:w="1710" w:type="dxa"/>
          </w:tcPr>
          <w:p w14:paraId="0B791CB0" w14:textId="77777777" w:rsidR="00594DAA" w:rsidRDefault="002B4958">
            <w:pPr>
              <w:jc w:val="center"/>
              <w:rPr>
                <w:rFonts w:ascii="Avenir" w:eastAsia="Avenir" w:hAnsi="Avenir" w:cs="Avenir"/>
                <w:sz w:val="20"/>
                <w:szCs w:val="20"/>
              </w:rPr>
            </w:pPr>
            <w:r>
              <w:rPr>
                <w:rFonts w:ascii="Avenir" w:eastAsia="Avenir" w:hAnsi="Avenir" w:cs="Avenir"/>
                <w:sz w:val="20"/>
                <w:szCs w:val="20"/>
              </w:rPr>
              <w:t>Yes</w:t>
            </w:r>
          </w:p>
        </w:tc>
        <w:tc>
          <w:tcPr>
            <w:tcW w:w="1515" w:type="dxa"/>
          </w:tcPr>
          <w:p w14:paraId="404E3C91" w14:textId="77777777" w:rsidR="00594DAA" w:rsidRDefault="002B4958">
            <w:pPr>
              <w:jc w:val="center"/>
              <w:rPr>
                <w:rFonts w:ascii="Avenir" w:eastAsia="Avenir" w:hAnsi="Avenir" w:cs="Avenir"/>
                <w:sz w:val="20"/>
                <w:szCs w:val="20"/>
              </w:rPr>
            </w:pPr>
            <w:r>
              <w:rPr>
                <w:rFonts w:ascii="Avenir" w:eastAsia="Avenir" w:hAnsi="Avenir" w:cs="Avenir"/>
                <w:sz w:val="20"/>
                <w:szCs w:val="20"/>
              </w:rPr>
              <w:t>Yes</w:t>
            </w:r>
          </w:p>
        </w:tc>
        <w:tc>
          <w:tcPr>
            <w:tcW w:w="1650" w:type="dxa"/>
            <w:shd w:val="clear" w:color="auto" w:fill="A6A6A6"/>
          </w:tcPr>
          <w:p w14:paraId="14765C19" w14:textId="77777777" w:rsidR="00594DAA" w:rsidRDefault="00594DAA">
            <w:pPr>
              <w:jc w:val="center"/>
              <w:rPr>
                <w:rFonts w:ascii="Avenir" w:eastAsia="Avenir" w:hAnsi="Avenir" w:cs="Avenir"/>
                <w:sz w:val="20"/>
                <w:szCs w:val="20"/>
              </w:rPr>
            </w:pPr>
          </w:p>
        </w:tc>
      </w:tr>
      <w:tr w:rsidR="00594DAA" w14:paraId="2C1E49FA" w14:textId="77777777">
        <w:trPr>
          <w:jc w:val="center"/>
        </w:trPr>
        <w:tc>
          <w:tcPr>
            <w:tcW w:w="1590" w:type="dxa"/>
          </w:tcPr>
          <w:p w14:paraId="784960F6" w14:textId="77777777" w:rsidR="00594DAA" w:rsidRDefault="002B4958">
            <w:pPr>
              <w:rPr>
                <w:rFonts w:ascii="Avenir" w:eastAsia="Avenir" w:hAnsi="Avenir" w:cs="Avenir"/>
                <w:sz w:val="20"/>
                <w:szCs w:val="20"/>
              </w:rPr>
            </w:pPr>
            <w:r>
              <w:rPr>
                <w:rFonts w:ascii="Avenir" w:eastAsia="Avenir" w:hAnsi="Avenir" w:cs="Avenir"/>
                <w:sz w:val="20"/>
                <w:szCs w:val="20"/>
              </w:rPr>
              <w:t>PE</w:t>
            </w:r>
          </w:p>
        </w:tc>
        <w:tc>
          <w:tcPr>
            <w:tcW w:w="1470" w:type="dxa"/>
          </w:tcPr>
          <w:p w14:paraId="3219C237" w14:textId="77777777" w:rsidR="00594DAA" w:rsidRDefault="002B4958">
            <w:pPr>
              <w:jc w:val="center"/>
              <w:rPr>
                <w:rFonts w:ascii="Avenir" w:eastAsia="Avenir" w:hAnsi="Avenir" w:cs="Avenir"/>
                <w:sz w:val="20"/>
                <w:szCs w:val="20"/>
              </w:rPr>
            </w:pPr>
            <w:r>
              <w:rPr>
                <w:rFonts w:ascii="Avenir" w:eastAsia="Avenir" w:hAnsi="Avenir" w:cs="Avenir"/>
                <w:sz w:val="20"/>
                <w:szCs w:val="20"/>
              </w:rPr>
              <w:t>Yes</w:t>
            </w:r>
          </w:p>
        </w:tc>
        <w:tc>
          <w:tcPr>
            <w:tcW w:w="1710" w:type="dxa"/>
          </w:tcPr>
          <w:p w14:paraId="213C93C5" w14:textId="77777777" w:rsidR="00594DAA" w:rsidRDefault="002B4958">
            <w:pPr>
              <w:jc w:val="center"/>
              <w:rPr>
                <w:rFonts w:ascii="Avenir" w:eastAsia="Avenir" w:hAnsi="Avenir" w:cs="Avenir"/>
                <w:sz w:val="20"/>
                <w:szCs w:val="20"/>
              </w:rPr>
            </w:pPr>
            <w:r>
              <w:rPr>
                <w:rFonts w:ascii="Avenir" w:eastAsia="Avenir" w:hAnsi="Avenir" w:cs="Avenir"/>
                <w:sz w:val="20"/>
                <w:szCs w:val="20"/>
              </w:rPr>
              <w:t>Yes</w:t>
            </w:r>
          </w:p>
        </w:tc>
        <w:tc>
          <w:tcPr>
            <w:tcW w:w="1515" w:type="dxa"/>
          </w:tcPr>
          <w:p w14:paraId="2BFDB39A" w14:textId="77777777" w:rsidR="00594DAA" w:rsidRDefault="002B4958">
            <w:pPr>
              <w:jc w:val="center"/>
              <w:rPr>
                <w:rFonts w:ascii="Avenir" w:eastAsia="Avenir" w:hAnsi="Avenir" w:cs="Avenir"/>
                <w:sz w:val="20"/>
                <w:szCs w:val="20"/>
              </w:rPr>
            </w:pPr>
            <w:r>
              <w:rPr>
                <w:rFonts w:ascii="Avenir" w:eastAsia="Avenir" w:hAnsi="Avenir" w:cs="Avenir"/>
                <w:sz w:val="20"/>
                <w:szCs w:val="20"/>
              </w:rPr>
              <w:t>Yes</w:t>
            </w:r>
          </w:p>
        </w:tc>
        <w:tc>
          <w:tcPr>
            <w:tcW w:w="1650" w:type="dxa"/>
          </w:tcPr>
          <w:p w14:paraId="3EDFD5EA" w14:textId="77777777" w:rsidR="00594DAA" w:rsidRDefault="002B4958">
            <w:pPr>
              <w:jc w:val="center"/>
              <w:rPr>
                <w:rFonts w:ascii="Avenir" w:eastAsia="Avenir" w:hAnsi="Avenir" w:cs="Avenir"/>
                <w:sz w:val="20"/>
                <w:szCs w:val="20"/>
              </w:rPr>
            </w:pPr>
            <w:r>
              <w:rPr>
                <w:rFonts w:ascii="Avenir" w:eastAsia="Avenir" w:hAnsi="Avenir" w:cs="Avenir"/>
                <w:sz w:val="20"/>
                <w:szCs w:val="20"/>
              </w:rPr>
              <w:t>Yes</w:t>
            </w:r>
          </w:p>
        </w:tc>
      </w:tr>
      <w:tr w:rsidR="00594DAA" w14:paraId="671EFCA6" w14:textId="77777777">
        <w:trPr>
          <w:jc w:val="center"/>
        </w:trPr>
        <w:tc>
          <w:tcPr>
            <w:tcW w:w="1590" w:type="dxa"/>
          </w:tcPr>
          <w:p w14:paraId="2108B8BD" w14:textId="77777777" w:rsidR="00594DAA" w:rsidRDefault="002B4958">
            <w:pPr>
              <w:rPr>
                <w:rFonts w:ascii="Avenir" w:eastAsia="Avenir" w:hAnsi="Avenir" w:cs="Avenir"/>
                <w:sz w:val="20"/>
                <w:szCs w:val="20"/>
              </w:rPr>
            </w:pPr>
            <w:r>
              <w:rPr>
                <w:rFonts w:ascii="Avenir" w:eastAsia="Avenir" w:hAnsi="Avenir" w:cs="Avenir"/>
                <w:sz w:val="20"/>
                <w:szCs w:val="20"/>
              </w:rPr>
              <w:t>RE</w:t>
            </w:r>
          </w:p>
        </w:tc>
        <w:tc>
          <w:tcPr>
            <w:tcW w:w="1470" w:type="dxa"/>
          </w:tcPr>
          <w:p w14:paraId="66A3F7FC" w14:textId="77777777" w:rsidR="00594DAA" w:rsidRDefault="002B4958">
            <w:pPr>
              <w:jc w:val="center"/>
              <w:rPr>
                <w:rFonts w:ascii="Avenir" w:eastAsia="Avenir" w:hAnsi="Avenir" w:cs="Avenir"/>
                <w:sz w:val="20"/>
                <w:szCs w:val="20"/>
              </w:rPr>
            </w:pPr>
            <w:r>
              <w:rPr>
                <w:rFonts w:ascii="Avenir" w:eastAsia="Avenir" w:hAnsi="Avenir" w:cs="Avenir"/>
                <w:sz w:val="20"/>
                <w:szCs w:val="20"/>
              </w:rPr>
              <w:t>Yes</w:t>
            </w:r>
          </w:p>
        </w:tc>
        <w:tc>
          <w:tcPr>
            <w:tcW w:w="1710" w:type="dxa"/>
          </w:tcPr>
          <w:p w14:paraId="3B6D69C5" w14:textId="77777777" w:rsidR="00594DAA" w:rsidRDefault="002B4958">
            <w:pPr>
              <w:jc w:val="center"/>
              <w:rPr>
                <w:rFonts w:ascii="Avenir" w:eastAsia="Avenir" w:hAnsi="Avenir" w:cs="Avenir"/>
                <w:sz w:val="20"/>
                <w:szCs w:val="20"/>
              </w:rPr>
            </w:pPr>
            <w:r>
              <w:rPr>
                <w:rFonts w:ascii="Avenir" w:eastAsia="Avenir" w:hAnsi="Avenir" w:cs="Avenir"/>
                <w:sz w:val="20"/>
                <w:szCs w:val="20"/>
              </w:rPr>
              <w:t>Yes</w:t>
            </w:r>
          </w:p>
        </w:tc>
        <w:tc>
          <w:tcPr>
            <w:tcW w:w="1515" w:type="dxa"/>
          </w:tcPr>
          <w:p w14:paraId="6F7F81A1" w14:textId="77777777" w:rsidR="00594DAA" w:rsidRDefault="002B4958">
            <w:pPr>
              <w:jc w:val="center"/>
              <w:rPr>
                <w:rFonts w:ascii="Avenir" w:eastAsia="Avenir" w:hAnsi="Avenir" w:cs="Avenir"/>
                <w:sz w:val="20"/>
                <w:szCs w:val="20"/>
              </w:rPr>
            </w:pPr>
            <w:r>
              <w:rPr>
                <w:rFonts w:ascii="Avenir" w:eastAsia="Avenir" w:hAnsi="Avenir" w:cs="Avenir"/>
                <w:sz w:val="20"/>
                <w:szCs w:val="20"/>
              </w:rPr>
              <w:t>Yes</w:t>
            </w:r>
          </w:p>
        </w:tc>
        <w:tc>
          <w:tcPr>
            <w:tcW w:w="1650" w:type="dxa"/>
          </w:tcPr>
          <w:p w14:paraId="099D003E" w14:textId="77777777" w:rsidR="00594DAA" w:rsidRDefault="002B4958">
            <w:pPr>
              <w:jc w:val="center"/>
              <w:rPr>
                <w:rFonts w:ascii="Avenir" w:eastAsia="Avenir" w:hAnsi="Avenir" w:cs="Avenir"/>
                <w:sz w:val="20"/>
                <w:szCs w:val="20"/>
              </w:rPr>
            </w:pPr>
            <w:r>
              <w:rPr>
                <w:rFonts w:ascii="Avenir" w:eastAsia="Avenir" w:hAnsi="Avenir" w:cs="Avenir"/>
                <w:sz w:val="20"/>
                <w:szCs w:val="20"/>
              </w:rPr>
              <w:t>Yes</w:t>
            </w:r>
          </w:p>
        </w:tc>
      </w:tr>
    </w:tbl>
    <w:p w14:paraId="2ACF5A00" w14:textId="77777777" w:rsidR="00594DAA" w:rsidRDefault="00594DAA">
      <w:pPr>
        <w:spacing w:line="240" w:lineRule="auto"/>
        <w:rPr>
          <w:rFonts w:ascii="Avenir" w:eastAsia="Avenir" w:hAnsi="Avenir" w:cs="Avenir"/>
          <w:sz w:val="24"/>
          <w:szCs w:val="24"/>
        </w:rPr>
      </w:pPr>
    </w:p>
    <w:p w14:paraId="6FBC88D7" w14:textId="77777777" w:rsidR="00594DAA" w:rsidRDefault="002B4958">
      <w:pPr>
        <w:spacing w:line="240" w:lineRule="auto"/>
        <w:ind w:left="425"/>
        <w:rPr>
          <w:rFonts w:ascii="Avenir" w:eastAsia="Avenir" w:hAnsi="Avenir" w:cs="Avenir"/>
          <w:sz w:val="24"/>
          <w:szCs w:val="24"/>
        </w:rPr>
      </w:pPr>
      <w:r>
        <w:rPr>
          <w:rFonts w:ascii="Avenir" w:eastAsia="Avenir" w:hAnsi="Avenir" w:cs="Avenir"/>
          <w:sz w:val="24"/>
          <w:szCs w:val="24"/>
        </w:rPr>
        <w:t xml:space="preserve">The entitlement of the young people will be based upon the national curriculum. Each young person will have access to a balanced set of experiences spread through the school year that are mapped through the national curriculum programs of study and incorporated into the enquiries. These experiences will be tailored to the enquiry that is being studied at that point. Each enquiry provides a clear progressive framework that immerses and challenges young people to demonstrate what they are learning whilst also providing enough time and space to personalise for each young person. </w:t>
      </w:r>
    </w:p>
    <w:p w14:paraId="2EDA8DF4" w14:textId="77777777" w:rsidR="00594DAA" w:rsidRDefault="002B4958">
      <w:pPr>
        <w:spacing w:line="240" w:lineRule="auto"/>
        <w:ind w:left="425"/>
        <w:rPr>
          <w:rFonts w:ascii="Avenir" w:eastAsia="Avenir" w:hAnsi="Avenir" w:cs="Avenir"/>
          <w:sz w:val="24"/>
          <w:szCs w:val="24"/>
        </w:rPr>
      </w:pPr>
      <w:r>
        <w:rPr>
          <w:rFonts w:ascii="Avenir" w:eastAsia="Avenir" w:hAnsi="Avenir" w:cs="Avenir"/>
          <w:sz w:val="24"/>
          <w:szCs w:val="24"/>
        </w:rPr>
        <w:t>The enquiries are mapped under seven ‘</w:t>
      </w:r>
      <w:proofErr w:type="gramStart"/>
      <w:r>
        <w:rPr>
          <w:rFonts w:ascii="Avenir" w:eastAsia="Avenir" w:hAnsi="Avenir" w:cs="Avenir"/>
          <w:sz w:val="24"/>
          <w:szCs w:val="24"/>
        </w:rPr>
        <w:t>cities’</w:t>
      </w:r>
      <w:proofErr w:type="gramEnd"/>
      <w:r>
        <w:rPr>
          <w:rFonts w:ascii="Avenir" w:eastAsia="Avenir" w:hAnsi="Avenir" w:cs="Avenir"/>
          <w:sz w:val="24"/>
          <w:szCs w:val="24"/>
        </w:rPr>
        <w:t>. A city is a geographical metaphor for an area of which the school is the centre. Each theme is a lens to see the world through, and means that states of being within enquiries are applied to different contexts. For example, Wild City being more focused on the natural world, Giving City on altruism or Moving City on how the world is connected through movement of people, transport and goods.</w:t>
      </w:r>
    </w:p>
    <w:p w14:paraId="1F5B7B33" w14:textId="2B0ED265" w:rsidR="00594DAA" w:rsidRDefault="002B4958" w:rsidP="004A1A85">
      <w:pPr>
        <w:spacing w:line="240" w:lineRule="auto"/>
        <w:ind w:left="425"/>
        <w:rPr>
          <w:rFonts w:ascii="Avenir" w:eastAsia="Avenir" w:hAnsi="Avenir" w:cs="Avenir"/>
          <w:sz w:val="24"/>
          <w:szCs w:val="24"/>
        </w:rPr>
      </w:pPr>
      <w:r>
        <w:rPr>
          <w:rFonts w:ascii="Avenir" w:eastAsia="Avenir" w:hAnsi="Avenir" w:cs="Avenir"/>
          <w:sz w:val="24"/>
          <w:szCs w:val="24"/>
        </w:rPr>
        <w:t xml:space="preserve">Our states of being relate to the national curriculum subjects in the following way: </w:t>
      </w:r>
    </w:p>
    <w:tbl>
      <w:tblPr>
        <w:tblStyle w:val="af3"/>
        <w:tblW w:w="7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3900"/>
      </w:tblGrid>
      <w:tr w:rsidR="00594DAA" w14:paraId="1800B70A" w14:textId="77777777">
        <w:trPr>
          <w:jc w:val="center"/>
        </w:trPr>
        <w:tc>
          <w:tcPr>
            <w:tcW w:w="3900" w:type="dxa"/>
            <w:shd w:val="clear" w:color="auto" w:fill="auto"/>
            <w:tcMar>
              <w:top w:w="100" w:type="dxa"/>
              <w:left w:w="100" w:type="dxa"/>
              <w:bottom w:w="100" w:type="dxa"/>
              <w:right w:w="100" w:type="dxa"/>
            </w:tcMar>
          </w:tcPr>
          <w:p w14:paraId="139208CE" w14:textId="77777777" w:rsidR="00594DAA" w:rsidRDefault="002B4958">
            <w:pPr>
              <w:widowControl w:val="0"/>
              <w:pBdr>
                <w:top w:val="nil"/>
                <w:left w:val="nil"/>
                <w:bottom w:val="nil"/>
                <w:right w:val="nil"/>
                <w:between w:val="nil"/>
              </w:pBdr>
              <w:jc w:val="center"/>
              <w:rPr>
                <w:rFonts w:ascii="Avenir" w:eastAsia="Avenir" w:hAnsi="Avenir" w:cs="Avenir"/>
                <w:b/>
                <w:sz w:val="24"/>
                <w:szCs w:val="24"/>
              </w:rPr>
            </w:pPr>
            <w:r>
              <w:rPr>
                <w:rFonts w:ascii="Avenir" w:eastAsia="Avenir" w:hAnsi="Avenir" w:cs="Avenir"/>
                <w:b/>
                <w:sz w:val="24"/>
                <w:szCs w:val="24"/>
              </w:rPr>
              <w:t>State of Being</w:t>
            </w:r>
          </w:p>
        </w:tc>
        <w:tc>
          <w:tcPr>
            <w:tcW w:w="3900" w:type="dxa"/>
            <w:shd w:val="clear" w:color="auto" w:fill="auto"/>
            <w:tcMar>
              <w:top w:w="100" w:type="dxa"/>
              <w:left w:w="100" w:type="dxa"/>
              <w:bottom w:w="100" w:type="dxa"/>
              <w:right w:w="100" w:type="dxa"/>
            </w:tcMar>
          </w:tcPr>
          <w:p w14:paraId="64687FEE" w14:textId="77777777" w:rsidR="00594DAA" w:rsidRDefault="002B4958">
            <w:pPr>
              <w:widowControl w:val="0"/>
              <w:pBdr>
                <w:top w:val="nil"/>
                <w:left w:val="nil"/>
                <w:bottom w:val="nil"/>
                <w:right w:val="nil"/>
                <w:between w:val="nil"/>
              </w:pBdr>
              <w:jc w:val="center"/>
              <w:rPr>
                <w:rFonts w:ascii="Avenir" w:eastAsia="Avenir" w:hAnsi="Avenir" w:cs="Avenir"/>
                <w:b/>
                <w:sz w:val="24"/>
                <w:szCs w:val="24"/>
              </w:rPr>
            </w:pPr>
            <w:r>
              <w:rPr>
                <w:rFonts w:ascii="Avenir" w:eastAsia="Avenir" w:hAnsi="Avenir" w:cs="Avenir"/>
                <w:b/>
                <w:sz w:val="24"/>
                <w:szCs w:val="24"/>
              </w:rPr>
              <w:t>NC Links</w:t>
            </w:r>
          </w:p>
        </w:tc>
      </w:tr>
      <w:tr w:rsidR="00594DAA" w14:paraId="05F572C4" w14:textId="77777777">
        <w:trPr>
          <w:trHeight w:val="283"/>
          <w:jc w:val="center"/>
        </w:trPr>
        <w:tc>
          <w:tcPr>
            <w:tcW w:w="3900" w:type="dxa"/>
            <w:shd w:val="clear" w:color="auto" w:fill="auto"/>
            <w:tcMar>
              <w:top w:w="0" w:type="dxa"/>
              <w:left w:w="0" w:type="dxa"/>
              <w:bottom w:w="0" w:type="dxa"/>
              <w:right w:w="0" w:type="dxa"/>
            </w:tcMar>
          </w:tcPr>
          <w:p w14:paraId="6E7AAB7C" w14:textId="77777777" w:rsidR="00594DAA" w:rsidRDefault="002B4958">
            <w:pPr>
              <w:widowControl w:val="0"/>
              <w:pBdr>
                <w:top w:val="nil"/>
                <w:left w:val="nil"/>
                <w:bottom w:val="nil"/>
                <w:right w:val="nil"/>
                <w:between w:val="nil"/>
              </w:pBdr>
              <w:jc w:val="center"/>
              <w:rPr>
                <w:rFonts w:ascii="Avenir" w:eastAsia="Avenir" w:hAnsi="Avenir" w:cs="Avenir"/>
                <w:sz w:val="24"/>
                <w:szCs w:val="24"/>
              </w:rPr>
            </w:pPr>
            <w:r>
              <w:rPr>
                <w:rFonts w:ascii="Avenir" w:eastAsia="Avenir" w:hAnsi="Avenir" w:cs="Avenir"/>
                <w:sz w:val="24"/>
                <w:szCs w:val="24"/>
              </w:rPr>
              <w:t>Philosopher</w:t>
            </w:r>
          </w:p>
        </w:tc>
        <w:tc>
          <w:tcPr>
            <w:tcW w:w="3900" w:type="dxa"/>
            <w:shd w:val="clear" w:color="auto" w:fill="auto"/>
            <w:tcMar>
              <w:top w:w="0" w:type="dxa"/>
              <w:left w:w="0" w:type="dxa"/>
              <w:bottom w:w="0" w:type="dxa"/>
              <w:right w:w="0" w:type="dxa"/>
            </w:tcMar>
          </w:tcPr>
          <w:p w14:paraId="73119E5E" w14:textId="77777777" w:rsidR="00594DAA" w:rsidRDefault="002B4958">
            <w:pPr>
              <w:widowControl w:val="0"/>
              <w:pBdr>
                <w:top w:val="nil"/>
                <w:left w:val="nil"/>
                <w:bottom w:val="nil"/>
                <w:right w:val="nil"/>
                <w:between w:val="nil"/>
              </w:pBdr>
              <w:jc w:val="center"/>
              <w:rPr>
                <w:rFonts w:ascii="Avenir" w:eastAsia="Avenir" w:hAnsi="Avenir" w:cs="Avenir"/>
                <w:sz w:val="24"/>
                <w:szCs w:val="24"/>
              </w:rPr>
            </w:pPr>
            <w:r>
              <w:rPr>
                <w:rFonts w:ascii="Avenir" w:eastAsia="Avenir" w:hAnsi="Avenir" w:cs="Avenir"/>
                <w:sz w:val="24"/>
                <w:szCs w:val="24"/>
              </w:rPr>
              <w:t>PSHEE/Citizenship/RE</w:t>
            </w:r>
          </w:p>
        </w:tc>
      </w:tr>
      <w:tr w:rsidR="00594DAA" w14:paraId="3B6B494C" w14:textId="77777777">
        <w:trPr>
          <w:trHeight w:val="283"/>
          <w:jc w:val="center"/>
        </w:trPr>
        <w:tc>
          <w:tcPr>
            <w:tcW w:w="3900" w:type="dxa"/>
            <w:shd w:val="clear" w:color="auto" w:fill="auto"/>
            <w:tcMar>
              <w:top w:w="0" w:type="dxa"/>
              <w:left w:w="0" w:type="dxa"/>
              <w:bottom w:w="0" w:type="dxa"/>
              <w:right w:w="0" w:type="dxa"/>
            </w:tcMar>
          </w:tcPr>
          <w:p w14:paraId="34406AFF" w14:textId="77777777" w:rsidR="00594DAA" w:rsidRDefault="002B4958">
            <w:pPr>
              <w:widowControl w:val="0"/>
              <w:pBdr>
                <w:top w:val="nil"/>
                <w:left w:val="nil"/>
                <w:bottom w:val="nil"/>
                <w:right w:val="nil"/>
                <w:between w:val="nil"/>
              </w:pBdr>
              <w:jc w:val="center"/>
              <w:rPr>
                <w:rFonts w:ascii="Avenir" w:eastAsia="Avenir" w:hAnsi="Avenir" w:cs="Avenir"/>
                <w:sz w:val="24"/>
                <w:szCs w:val="24"/>
              </w:rPr>
            </w:pPr>
            <w:r>
              <w:rPr>
                <w:rFonts w:ascii="Avenir" w:eastAsia="Avenir" w:hAnsi="Avenir" w:cs="Avenir"/>
                <w:sz w:val="24"/>
                <w:szCs w:val="24"/>
              </w:rPr>
              <w:t>Author</w:t>
            </w:r>
          </w:p>
        </w:tc>
        <w:tc>
          <w:tcPr>
            <w:tcW w:w="3900" w:type="dxa"/>
            <w:shd w:val="clear" w:color="auto" w:fill="auto"/>
            <w:tcMar>
              <w:top w:w="0" w:type="dxa"/>
              <w:left w:w="0" w:type="dxa"/>
              <w:bottom w:w="0" w:type="dxa"/>
              <w:right w:w="0" w:type="dxa"/>
            </w:tcMar>
          </w:tcPr>
          <w:p w14:paraId="26558F68" w14:textId="77777777" w:rsidR="00594DAA" w:rsidRDefault="002B4958">
            <w:pPr>
              <w:widowControl w:val="0"/>
              <w:pBdr>
                <w:top w:val="nil"/>
                <w:left w:val="nil"/>
                <w:bottom w:val="nil"/>
                <w:right w:val="nil"/>
                <w:between w:val="nil"/>
              </w:pBdr>
              <w:jc w:val="center"/>
              <w:rPr>
                <w:rFonts w:ascii="Avenir" w:eastAsia="Avenir" w:hAnsi="Avenir" w:cs="Avenir"/>
                <w:sz w:val="24"/>
                <w:szCs w:val="24"/>
              </w:rPr>
            </w:pPr>
            <w:r>
              <w:rPr>
                <w:rFonts w:ascii="Avenir" w:eastAsia="Avenir" w:hAnsi="Avenir" w:cs="Avenir"/>
                <w:sz w:val="24"/>
                <w:szCs w:val="24"/>
              </w:rPr>
              <w:t>English</w:t>
            </w:r>
          </w:p>
        </w:tc>
      </w:tr>
      <w:tr w:rsidR="00594DAA" w14:paraId="469D7C2C" w14:textId="77777777">
        <w:trPr>
          <w:trHeight w:val="283"/>
          <w:jc w:val="center"/>
        </w:trPr>
        <w:tc>
          <w:tcPr>
            <w:tcW w:w="3900" w:type="dxa"/>
            <w:shd w:val="clear" w:color="auto" w:fill="auto"/>
            <w:tcMar>
              <w:top w:w="0" w:type="dxa"/>
              <w:left w:w="0" w:type="dxa"/>
              <w:bottom w:w="0" w:type="dxa"/>
              <w:right w:w="0" w:type="dxa"/>
            </w:tcMar>
          </w:tcPr>
          <w:p w14:paraId="1DE7AB26" w14:textId="77777777" w:rsidR="00594DAA" w:rsidRDefault="002B4958">
            <w:pPr>
              <w:widowControl w:val="0"/>
              <w:pBdr>
                <w:top w:val="nil"/>
                <w:left w:val="nil"/>
                <w:bottom w:val="nil"/>
                <w:right w:val="nil"/>
                <w:between w:val="nil"/>
              </w:pBdr>
              <w:jc w:val="center"/>
              <w:rPr>
                <w:rFonts w:ascii="Avenir" w:eastAsia="Avenir" w:hAnsi="Avenir" w:cs="Avenir"/>
                <w:sz w:val="24"/>
                <w:szCs w:val="24"/>
              </w:rPr>
            </w:pPr>
            <w:r>
              <w:rPr>
                <w:rFonts w:ascii="Avenir" w:eastAsia="Avenir" w:hAnsi="Avenir" w:cs="Avenir"/>
                <w:sz w:val="24"/>
                <w:szCs w:val="24"/>
              </w:rPr>
              <w:t>Mathematician</w:t>
            </w:r>
          </w:p>
        </w:tc>
        <w:tc>
          <w:tcPr>
            <w:tcW w:w="3900" w:type="dxa"/>
            <w:shd w:val="clear" w:color="auto" w:fill="auto"/>
            <w:tcMar>
              <w:top w:w="0" w:type="dxa"/>
              <w:left w:w="0" w:type="dxa"/>
              <w:bottom w:w="0" w:type="dxa"/>
              <w:right w:w="0" w:type="dxa"/>
            </w:tcMar>
          </w:tcPr>
          <w:p w14:paraId="5B9D8FAB" w14:textId="77777777" w:rsidR="00594DAA" w:rsidRDefault="002B4958">
            <w:pPr>
              <w:widowControl w:val="0"/>
              <w:pBdr>
                <w:top w:val="nil"/>
                <w:left w:val="nil"/>
                <w:bottom w:val="nil"/>
                <w:right w:val="nil"/>
                <w:between w:val="nil"/>
              </w:pBdr>
              <w:jc w:val="center"/>
              <w:rPr>
                <w:rFonts w:ascii="Avenir" w:eastAsia="Avenir" w:hAnsi="Avenir" w:cs="Avenir"/>
                <w:sz w:val="24"/>
                <w:szCs w:val="24"/>
              </w:rPr>
            </w:pPr>
            <w:r>
              <w:rPr>
                <w:rFonts w:ascii="Avenir" w:eastAsia="Avenir" w:hAnsi="Avenir" w:cs="Avenir"/>
                <w:sz w:val="24"/>
                <w:szCs w:val="24"/>
              </w:rPr>
              <w:t>Maths</w:t>
            </w:r>
          </w:p>
        </w:tc>
      </w:tr>
      <w:tr w:rsidR="00594DAA" w14:paraId="28A62591" w14:textId="77777777">
        <w:trPr>
          <w:trHeight w:val="283"/>
          <w:jc w:val="center"/>
        </w:trPr>
        <w:tc>
          <w:tcPr>
            <w:tcW w:w="3900" w:type="dxa"/>
            <w:shd w:val="clear" w:color="auto" w:fill="auto"/>
            <w:tcMar>
              <w:top w:w="0" w:type="dxa"/>
              <w:left w:w="0" w:type="dxa"/>
              <w:bottom w:w="0" w:type="dxa"/>
              <w:right w:w="0" w:type="dxa"/>
            </w:tcMar>
          </w:tcPr>
          <w:p w14:paraId="22B170CA" w14:textId="77777777" w:rsidR="00594DAA" w:rsidRDefault="002B4958">
            <w:pPr>
              <w:widowControl w:val="0"/>
              <w:pBdr>
                <w:top w:val="nil"/>
                <w:left w:val="nil"/>
                <w:bottom w:val="nil"/>
                <w:right w:val="nil"/>
                <w:between w:val="nil"/>
              </w:pBdr>
              <w:jc w:val="center"/>
              <w:rPr>
                <w:rFonts w:ascii="Avenir" w:eastAsia="Avenir" w:hAnsi="Avenir" w:cs="Avenir"/>
                <w:sz w:val="24"/>
                <w:szCs w:val="24"/>
              </w:rPr>
            </w:pPr>
            <w:r>
              <w:rPr>
                <w:rFonts w:ascii="Avenir" w:eastAsia="Avenir" w:hAnsi="Avenir" w:cs="Avenir"/>
                <w:sz w:val="24"/>
                <w:szCs w:val="24"/>
              </w:rPr>
              <w:t>Scientist</w:t>
            </w:r>
          </w:p>
        </w:tc>
        <w:tc>
          <w:tcPr>
            <w:tcW w:w="3900" w:type="dxa"/>
            <w:shd w:val="clear" w:color="auto" w:fill="auto"/>
            <w:tcMar>
              <w:top w:w="0" w:type="dxa"/>
              <w:left w:w="0" w:type="dxa"/>
              <w:bottom w:w="0" w:type="dxa"/>
              <w:right w:w="0" w:type="dxa"/>
            </w:tcMar>
          </w:tcPr>
          <w:p w14:paraId="0C40AFD5" w14:textId="77777777" w:rsidR="00594DAA" w:rsidRDefault="002B4958">
            <w:pPr>
              <w:widowControl w:val="0"/>
              <w:pBdr>
                <w:top w:val="nil"/>
                <w:left w:val="nil"/>
                <w:bottom w:val="nil"/>
                <w:right w:val="nil"/>
                <w:between w:val="nil"/>
              </w:pBdr>
              <w:jc w:val="center"/>
              <w:rPr>
                <w:rFonts w:ascii="Avenir" w:eastAsia="Avenir" w:hAnsi="Avenir" w:cs="Avenir"/>
                <w:sz w:val="24"/>
                <w:szCs w:val="24"/>
              </w:rPr>
            </w:pPr>
            <w:r>
              <w:rPr>
                <w:rFonts w:ascii="Avenir" w:eastAsia="Avenir" w:hAnsi="Avenir" w:cs="Avenir"/>
                <w:sz w:val="24"/>
                <w:szCs w:val="24"/>
              </w:rPr>
              <w:t>Science</w:t>
            </w:r>
          </w:p>
        </w:tc>
      </w:tr>
      <w:tr w:rsidR="00594DAA" w14:paraId="36FCEBA0" w14:textId="77777777">
        <w:trPr>
          <w:trHeight w:val="283"/>
          <w:jc w:val="center"/>
        </w:trPr>
        <w:tc>
          <w:tcPr>
            <w:tcW w:w="3900" w:type="dxa"/>
            <w:shd w:val="clear" w:color="auto" w:fill="auto"/>
            <w:tcMar>
              <w:top w:w="0" w:type="dxa"/>
              <w:left w:w="0" w:type="dxa"/>
              <w:bottom w:w="0" w:type="dxa"/>
              <w:right w:w="0" w:type="dxa"/>
            </w:tcMar>
          </w:tcPr>
          <w:p w14:paraId="08FC0572" w14:textId="77777777" w:rsidR="00594DAA" w:rsidRDefault="002B4958">
            <w:pPr>
              <w:widowControl w:val="0"/>
              <w:pBdr>
                <w:top w:val="nil"/>
                <w:left w:val="nil"/>
                <w:bottom w:val="nil"/>
                <w:right w:val="nil"/>
                <w:between w:val="nil"/>
              </w:pBdr>
              <w:jc w:val="center"/>
              <w:rPr>
                <w:rFonts w:ascii="Avenir" w:eastAsia="Avenir" w:hAnsi="Avenir" w:cs="Avenir"/>
                <w:sz w:val="24"/>
                <w:szCs w:val="24"/>
              </w:rPr>
            </w:pPr>
            <w:r>
              <w:rPr>
                <w:rFonts w:ascii="Avenir" w:eastAsia="Avenir" w:hAnsi="Avenir" w:cs="Avenir"/>
                <w:sz w:val="24"/>
                <w:szCs w:val="24"/>
              </w:rPr>
              <w:t>Athlete</w:t>
            </w:r>
          </w:p>
        </w:tc>
        <w:tc>
          <w:tcPr>
            <w:tcW w:w="3900" w:type="dxa"/>
            <w:shd w:val="clear" w:color="auto" w:fill="auto"/>
            <w:tcMar>
              <w:top w:w="0" w:type="dxa"/>
              <w:left w:w="0" w:type="dxa"/>
              <w:bottom w:w="0" w:type="dxa"/>
              <w:right w:w="0" w:type="dxa"/>
            </w:tcMar>
          </w:tcPr>
          <w:p w14:paraId="47698AC1" w14:textId="77777777" w:rsidR="00594DAA" w:rsidRDefault="002B4958">
            <w:pPr>
              <w:widowControl w:val="0"/>
              <w:pBdr>
                <w:top w:val="nil"/>
                <w:left w:val="nil"/>
                <w:bottom w:val="nil"/>
                <w:right w:val="nil"/>
                <w:between w:val="nil"/>
              </w:pBdr>
              <w:jc w:val="center"/>
              <w:rPr>
                <w:rFonts w:ascii="Avenir" w:eastAsia="Avenir" w:hAnsi="Avenir" w:cs="Avenir"/>
                <w:sz w:val="24"/>
                <w:szCs w:val="24"/>
              </w:rPr>
            </w:pPr>
            <w:r>
              <w:rPr>
                <w:rFonts w:ascii="Avenir" w:eastAsia="Avenir" w:hAnsi="Avenir" w:cs="Avenir"/>
                <w:sz w:val="24"/>
                <w:szCs w:val="24"/>
              </w:rPr>
              <w:t>PE</w:t>
            </w:r>
          </w:p>
        </w:tc>
      </w:tr>
      <w:tr w:rsidR="00594DAA" w14:paraId="3E0BBD4D" w14:textId="77777777">
        <w:trPr>
          <w:trHeight w:val="283"/>
          <w:jc w:val="center"/>
        </w:trPr>
        <w:tc>
          <w:tcPr>
            <w:tcW w:w="3900" w:type="dxa"/>
            <w:shd w:val="clear" w:color="auto" w:fill="auto"/>
            <w:tcMar>
              <w:top w:w="0" w:type="dxa"/>
              <w:left w:w="0" w:type="dxa"/>
              <w:bottom w:w="0" w:type="dxa"/>
              <w:right w:w="0" w:type="dxa"/>
            </w:tcMar>
          </w:tcPr>
          <w:p w14:paraId="1FE826FA" w14:textId="77777777" w:rsidR="00594DAA" w:rsidRDefault="002B4958">
            <w:pPr>
              <w:widowControl w:val="0"/>
              <w:pBdr>
                <w:top w:val="nil"/>
                <w:left w:val="nil"/>
                <w:bottom w:val="nil"/>
                <w:right w:val="nil"/>
                <w:between w:val="nil"/>
              </w:pBdr>
              <w:jc w:val="center"/>
              <w:rPr>
                <w:rFonts w:ascii="Avenir" w:eastAsia="Avenir" w:hAnsi="Avenir" w:cs="Avenir"/>
                <w:sz w:val="24"/>
                <w:szCs w:val="24"/>
              </w:rPr>
            </w:pPr>
            <w:r>
              <w:rPr>
                <w:rFonts w:ascii="Avenir" w:eastAsia="Avenir" w:hAnsi="Avenir" w:cs="Avenir"/>
                <w:sz w:val="24"/>
                <w:szCs w:val="24"/>
              </w:rPr>
              <w:t>Geographer</w:t>
            </w:r>
          </w:p>
        </w:tc>
        <w:tc>
          <w:tcPr>
            <w:tcW w:w="3900" w:type="dxa"/>
            <w:shd w:val="clear" w:color="auto" w:fill="auto"/>
            <w:tcMar>
              <w:top w:w="0" w:type="dxa"/>
              <w:left w:w="0" w:type="dxa"/>
              <w:bottom w:w="0" w:type="dxa"/>
              <w:right w:w="0" w:type="dxa"/>
            </w:tcMar>
          </w:tcPr>
          <w:p w14:paraId="282C1419" w14:textId="77777777" w:rsidR="00594DAA" w:rsidRDefault="002B4958">
            <w:pPr>
              <w:widowControl w:val="0"/>
              <w:pBdr>
                <w:top w:val="nil"/>
                <w:left w:val="nil"/>
                <w:bottom w:val="nil"/>
                <w:right w:val="nil"/>
                <w:between w:val="nil"/>
              </w:pBdr>
              <w:jc w:val="center"/>
              <w:rPr>
                <w:rFonts w:ascii="Avenir" w:eastAsia="Avenir" w:hAnsi="Avenir" w:cs="Avenir"/>
                <w:sz w:val="24"/>
                <w:szCs w:val="24"/>
              </w:rPr>
            </w:pPr>
            <w:r>
              <w:rPr>
                <w:rFonts w:ascii="Avenir" w:eastAsia="Avenir" w:hAnsi="Avenir" w:cs="Avenir"/>
                <w:sz w:val="24"/>
                <w:szCs w:val="24"/>
              </w:rPr>
              <w:t>Geography</w:t>
            </w:r>
          </w:p>
        </w:tc>
      </w:tr>
      <w:tr w:rsidR="00594DAA" w14:paraId="07B8B6A5" w14:textId="77777777">
        <w:trPr>
          <w:trHeight w:val="283"/>
          <w:jc w:val="center"/>
        </w:trPr>
        <w:tc>
          <w:tcPr>
            <w:tcW w:w="3900" w:type="dxa"/>
            <w:shd w:val="clear" w:color="auto" w:fill="auto"/>
            <w:tcMar>
              <w:top w:w="0" w:type="dxa"/>
              <w:left w:w="0" w:type="dxa"/>
              <w:bottom w:w="0" w:type="dxa"/>
              <w:right w:w="0" w:type="dxa"/>
            </w:tcMar>
          </w:tcPr>
          <w:p w14:paraId="636A11FB" w14:textId="77777777" w:rsidR="00594DAA" w:rsidRDefault="002B4958">
            <w:pPr>
              <w:widowControl w:val="0"/>
              <w:pBdr>
                <w:top w:val="nil"/>
                <w:left w:val="nil"/>
                <w:bottom w:val="nil"/>
                <w:right w:val="nil"/>
                <w:between w:val="nil"/>
              </w:pBdr>
              <w:jc w:val="center"/>
              <w:rPr>
                <w:rFonts w:ascii="Avenir" w:eastAsia="Avenir" w:hAnsi="Avenir" w:cs="Avenir"/>
                <w:sz w:val="24"/>
                <w:szCs w:val="24"/>
              </w:rPr>
            </w:pPr>
            <w:r>
              <w:rPr>
                <w:rFonts w:ascii="Avenir" w:eastAsia="Avenir" w:hAnsi="Avenir" w:cs="Avenir"/>
                <w:sz w:val="24"/>
                <w:szCs w:val="24"/>
              </w:rPr>
              <w:t>Historian</w:t>
            </w:r>
          </w:p>
        </w:tc>
        <w:tc>
          <w:tcPr>
            <w:tcW w:w="3900" w:type="dxa"/>
            <w:shd w:val="clear" w:color="auto" w:fill="auto"/>
            <w:tcMar>
              <w:top w:w="0" w:type="dxa"/>
              <w:left w:w="0" w:type="dxa"/>
              <w:bottom w:w="0" w:type="dxa"/>
              <w:right w:w="0" w:type="dxa"/>
            </w:tcMar>
          </w:tcPr>
          <w:p w14:paraId="7740B04F" w14:textId="77777777" w:rsidR="00594DAA" w:rsidRDefault="002B4958">
            <w:pPr>
              <w:widowControl w:val="0"/>
              <w:pBdr>
                <w:top w:val="nil"/>
                <w:left w:val="nil"/>
                <w:bottom w:val="nil"/>
                <w:right w:val="nil"/>
                <w:between w:val="nil"/>
              </w:pBdr>
              <w:jc w:val="center"/>
              <w:rPr>
                <w:rFonts w:ascii="Avenir" w:eastAsia="Avenir" w:hAnsi="Avenir" w:cs="Avenir"/>
                <w:sz w:val="24"/>
                <w:szCs w:val="24"/>
              </w:rPr>
            </w:pPr>
            <w:r>
              <w:rPr>
                <w:rFonts w:ascii="Avenir" w:eastAsia="Avenir" w:hAnsi="Avenir" w:cs="Avenir"/>
                <w:sz w:val="24"/>
                <w:szCs w:val="24"/>
              </w:rPr>
              <w:t>History</w:t>
            </w:r>
          </w:p>
        </w:tc>
      </w:tr>
      <w:tr w:rsidR="00594DAA" w14:paraId="2D6F6DE5" w14:textId="77777777">
        <w:trPr>
          <w:trHeight w:val="283"/>
          <w:jc w:val="center"/>
        </w:trPr>
        <w:tc>
          <w:tcPr>
            <w:tcW w:w="3900" w:type="dxa"/>
            <w:shd w:val="clear" w:color="auto" w:fill="auto"/>
            <w:tcMar>
              <w:top w:w="0" w:type="dxa"/>
              <w:left w:w="0" w:type="dxa"/>
              <w:bottom w:w="0" w:type="dxa"/>
              <w:right w:w="0" w:type="dxa"/>
            </w:tcMar>
          </w:tcPr>
          <w:p w14:paraId="544399CD" w14:textId="77777777" w:rsidR="00594DAA" w:rsidRDefault="002B4958">
            <w:pPr>
              <w:widowControl w:val="0"/>
              <w:pBdr>
                <w:top w:val="nil"/>
                <w:left w:val="nil"/>
                <w:bottom w:val="nil"/>
                <w:right w:val="nil"/>
                <w:between w:val="nil"/>
              </w:pBdr>
              <w:jc w:val="center"/>
              <w:rPr>
                <w:rFonts w:ascii="Avenir" w:eastAsia="Avenir" w:hAnsi="Avenir" w:cs="Avenir"/>
                <w:sz w:val="24"/>
                <w:szCs w:val="24"/>
              </w:rPr>
            </w:pPr>
            <w:r>
              <w:rPr>
                <w:rFonts w:ascii="Avenir" w:eastAsia="Avenir" w:hAnsi="Avenir" w:cs="Avenir"/>
                <w:sz w:val="24"/>
                <w:szCs w:val="24"/>
              </w:rPr>
              <w:t>Artist</w:t>
            </w:r>
          </w:p>
        </w:tc>
        <w:tc>
          <w:tcPr>
            <w:tcW w:w="3900" w:type="dxa"/>
            <w:shd w:val="clear" w:color="auto" w:fill="auto"/>
            <w:tcMar>
              <w:top w:w="0" w:type="dxa"/>
              <w:left w:w="0" w:type="dxa"/>
              <w:bottom w:w="0" w:type="dxa"/>
              <w:right w:w="0" w:type="dxa"/>
            </w:tcMar>
          </w:tcPr>
          <w:p w14:paraId="407040B6" w14:textId="77777777" w:rsidR="00594DAA" w:rsidRDefault="002B4958">
            <w:pPr>
              <w:widowControl w:val="0"/>
              <w:pBdr>
                <w:top w:val="nil"/>
                <w:left w:val="nil"/>
                <w:bottom w:val="nil"/>
                <w:right w:val="nil"/>
                <w:between w:val="nil"/>
              </w:pBdr>
              <w:jc w:val="center"/>
              <w:rPr>
                <w:rFonts w:ascii="Avenir" w:eastAsia="Avenir" w:hAnsi="Avenir" w:cs="Avenir"/>
                <w:sz w:val="24"/>
                <w:szCs w:val="24"/>
              </w:rPr>
            </w:pPr>
            <w:r>
              <w:rPr>
                <w:rFonts w:ascii="Avenir" w:eastAsia="Avenir" w:hAnsi="Avenir" w:cs="Avenir"/>
                <w:sz w:val="24"/>
                <w:szCs w:val="24"/>
              </w:rPr>
              <w:t>Art</w:t>
            </w:r>
          </w:p>
        </w:tc>
      </w:tr>
      <w:tr w:rsidR="00594DAA" w14:paraId="34B2C91A" w14:textId="77777777">
        <w:trPr>
          <w:trHeight w:val="283"/>
          <w:jc w:val="center"/>
        </w:trPr>
        <w:tc>
          <w:tcPr>
            <w:tcW w:w="3900" w:type="dxa"/>
            <w:shd w:val="clear" w:color="auto" w:fill="auto"/>
            <w:tcMar>
              <w:top w:w="0" w:type="dxa"/>
              <w:left w:w="0" w:type="dxa"/>
              <w:bottom w:w="0" w:type="dxa"/>
              <w:right w:w="0" w:type="dxa"/>
            </w:tcMar>
          </w:tcPr>
          <w:p w14:paraId="26D7B39F" w14:textId="77777777" w:rsidR="00594DAA" w:rsidRDefault="002B4958">
            <w:pPr>
              <w:widowControl w:val="0"/>
              <w:pBdr>
                <w:top w:val="nil"/>
                <w:left w:val="nil"/>
                <w:bottom w:val="nil"/>
                <w:right w:val="nil"/>
                <w:between w:val="nil"/>
              </w:pBdr>
              <w:jc w:val="center"/>
              <w:rPr>
                <w:rFonts w:ascii="Avenir" w:eastAsia="Avenir" w:hAnsi="Avenir" w:cs="Avenir"/>
                <w:sz w:val="24"/>
                <w:szCs w:val="24"/>
              </w:rPr>
            </w:pPr>
            <w:r>
              <w:rPr>
                <w:rFonts w:ascii="Avenir" w:eastAsia="Avenir" w:hAnsi="Avenir" w:cs="Avenir"/>
                <w:sz w:val="24"/>
                <w:szCs w:val="24"/>
              </w:rPr>
              <w:t>Musician</w:t>
            </w:r>
          </w:p>
        </w:tc>
        <w:tc>
          <w:tcPr>
            <w:tcW w:w="3900" w:type="dxa"/>
            <w:shd w:val="clear" w:color="auto" w:fill="auto"/>
            <w:tcMar>
              <w:top w:w="0" w:type="dxa"/>
              <w:left w:w="0" w:type="dxa"/>
              <w:bottom w:w="0" w:type="dxa"/>
              <w:right w:w="0" w:type="dxa"/>
            </w:tcMar>
          </w:tcPr>
          <w:p w14:paraId="3C12B4E7" w14:textId="77777777" w:rsidR="00594DAA" w:rsidRDefault="002B4958">
            <w:pPr>
              <w:widowControl w:val="0"/>
              <w:pBdr>
                <w:top w:val="nil"/>
                <w:left w:val="nil"/>
                <w:bottom w:val="nil"/>
                <w:right w:val="nil"/>
                <w:between w:val="nil"/>
              </w:pBdr>
              <w:jc w:val="center"/>
              <w:rPr>
                <w:rFonts w:ascii="Avenir" w:eastAsia="Avenir" w:hAnsi="Avenir" w:cs="Avenir"/>
                <w:sz w:val="24"/>
                <w:szCs w:val="24"/>
              </w:rPr>
            </w:pPr>
            <w:r>
              <w:rPr>
                <w:rFonts w:ascii="Avenir" w:eastAsia="Avenir" w:hAnsi="Avenir" w:cs="Avenir"/>
                <w:sz w:val="24"/>
                <w:szCs w:val="24"/>
              </w:rPr>
              <w:t>Music</w:t>
            </w:r>
          </w:p>
        </w:tc>
      </w:tr>
      <w:tr w:rsidR="00594DAA" w14:paraId="1D0713E7" w14:textId="77777777">
        <w:trPr>
          <w:trHeight w:val="283"/>
          <w:jc w:val="center"/>
        </w:trPr>
        <w:tc>
          <w:tcPr>
            <w:tcW w:w="3900" w:type="dxa"/>
            <w:shd w:val="clear" w:color="auto" w:fill="auto"/>
            <w:tcMar>
              <w:top w:w="0" w:type="dxa"/>
              <w:left w:w="0" w:type="dxa"/>
              <w:bottom w:w="0" w:type="dxa"/>
              <w:right w:w="0" w:type="dxa"/>
            </w:tcMar>
          </w:tcPr>
          <w:p w14:paraId="49D9B35A" w14:textId="77777777" w:rsidR="00594DAA" w:rsidRDefault="002B4958">
            <w:pPr>
              <w:widowControl w:val="0"/>
              <w:pBdr>
                <w:top w:val="nil"/>
                <w:left w:val="nil"/>
                <w:bottom w:val="nil"/>
                <w:right w:val="nil"/>
                <w:between w:val="nil"/>
              </w:pBdr>
              <w:jc w:val="center"/>
              <w:rPr>
                <w:rFonts w:ascii="Avenir" w:eastAsia="Avenir" w:hAnsi="Avenir" w:cs="Avenir"/>
                <w:sz w:val="24"/>
                <w:szCs w:val="24"/>
              </w:rPr>
            </w:pPr>
            <w:r>
              <w:rPr>
                <w:rFonts w:ascii="Avenir" w:eastAsia="Avenir" w:hAnsi="Avenir" w:cs="Avenir"/>
                <w:sz w:val="24"/>
                <w:szCs w:val="24"/>
              </w:rPr>
              <w:t>Engineer</w:t>
            </w:r>
          </w:p>
        </w:tc>
        <w:tc>
          <w:tcPr>
            <w:tcW w:w="3900" w:type="dxa"/>
            <w:shd w:val="clear" w:color="auto" w:fill="auto"/>
            <w:tcMar>
              <w:top w:w="0" w:type="dxa"/>
              <w:left w:w="0" w:type="dxa"/>
              <w:bottom w:w="0" w:type="dxa"/>
              <w:right w:w="0" w:type="dxa"/>
            </w:tcMar>
          </w:tcPr>
          <w:p w14:paraId="3FC2536B" w14:textId="77777777" w:rsidR="00594DAA" w:rsidRDefault="002B4958">
            <w:pPr>
              <w:widowControl w:val="0"/>
              <w:pBdr>
                <w:top w:val="nil"/>
                <w:left w:val="nil"/>
                <w:bottom w:val="nil"/>
                <w:right w:val="nil"/>
                <w:between w:val="nil"/>
              </w:pBdr>
              <w:jc w:val="center"/>
              <w:rPr>
                <w:rFonts w:ascii="Avenir" w:eastAsia="Avenir" w:hAnsi="Avenir" w:cs="Avenir"/>
                <w:sz w:val="24"/>
                <w:szCs w:val="24"/>
              </w:rPr>
            </w:pPr>
            <w:r>
              <w:rPr>
                <w:rFonts w:ascii="Avenir" w:eastAsia="Avenir" w:hAnsi="Avenir" w:cs="Avenir"/>
                <w:sz w:val="24"/>
                <w:szCs w:val="24"/>
              </w:rPr>
              <w:t>Computing/Design and Technology</w:t>
            </w:r>
          </w:p>
        </w:tc>
      </w:tr>
      <w:tr w:rsidR="00594DAA" w14:paraId="307337BB" w14:textId="77777777">
        <w:trPr>
          <w:trHeight w:val="283"/>
          <w:jc w:val="center"/>
        </w:trPr>
        <w:tc>
          <w:tcPr>
            <w:tcW w:w="3900" w:type="dxa"/>
            <w:shd w:val="clear" w:color="auto" w:fill="auto"/>
            <w:tcMar>
              <w:top w:w="0" w:type="dxa"/>
              <w:left w:w="0" w:type="dxa"/>
              <w:bottom w:w="0" w:type="dxa"/>
              <w:right w:w="0" w:type="dxa"/>
            </w:tcMar>
          </w:tcPr>
          <w:p w14:paraId="33934B34" w14:textId="77777777" w:rsidR="00594DAA" w:rsidRDefault="002B4958">
            <w:pPr>
              <w:widowControl w:val="0"/>
              <w:pBdr>
                <w:top w:val="nil"/>
                <w:left w:val="nil"/>
                <w:bottom w:val="nil"/>
                <w:right w:val="nil"/>
                <w:between w:val="nil"/>
              </w:pBdr>
              <w:jc w:val="center"/>
              <w:rPr>
                <w:rFonts w:ascii="Avenir" w:eastAsia="Avenir" w:hAnsi="Avenir" w:cs="Avenir"/>
                <w:sz w:val="24"/>
                <w:szCs w:val="24"/>
              </w:rPr>
            </w:pPr>
            <w:r>
              <w:rPr>
                <w:rFonts w:ascii="Avenir" w:eastAsia="Avenir" w:hAnsi="Avenir" w:cs="Avenir"/>
                <w:sz w:val="24"/>
                <w:szCs w:val="24"/>
              </w:rPr>
              <w:t>Linguist</w:t>
            </w:r>
          </w:p>
        </w:tc>
        <w:tc>
          <w:tcPr>
            <w:tcW w:w="3900" w:type="dxa"/>
            <w:shd w:val="clear" w:color="auto" w:fill="auto"/>
            <w:tcMar>
              <w:top w:w="0" w:type="dxa"/>
              <w:left w:w="0" w:type="dxa"/>
              <w:bottom w:w="0" w:type="dxa"/>
              <w:right w:w="0" w:type="dxa"/>
            </w:tcMar>
          </w:tcPr>
          <w:p w14:paraId="34B8CBE7" w14:textId="77777777" w:rsidR="00594DAA" w:rsidRDefault="002B4958">
            <w:pPr>
              <w:widowControl w:val="0"/>
              <w:pBdr>
                <w:top w:val="nil"/>
                <w:left w:val="nil"/>
                <w:bottom w:val="nil"/>
                <w:right w:val="nil"/>
                <w:between w:val="nil"/>
              </w:pBdr>
              <w:jc w:val="center"/>
              <w:rPr>
                <w:rFonts w:ascii="Avenir" w:eastAsia="Avenir" w:hAnsi="Avenir" w:cs="Avenir"/>
                <w:sz w:val="24"/>
                <w:szCs w:val="24"/>
              </w:rPr>
            </w:pPr>
            <w:r>
              <w:rPr>
                <w:rFonts w:ascii="Avenir" w:eastAsia="Avenir" w:hAnsi="Avenir" w:cs="Avenir"/>
                <w:sz w:val="24"/>
                <w:szCs w:val="24"/>
              </w:rPr>
              <w:t xml:space="preserve">Modern Foreign Languages </w:t>
            </w:r>
          </w:p>
        </w:tc>
      </w:tr>
    </w:tbl>
    <w:p w14:paraId="4F2DE077" w14:textId="77777777" w:rsidR="00594DAA" w:rsidRDefault="00594DAA">
      <w:pPr>
        <w:spacing w:line="240" w:lineRule="auto"/>
        <w:rPr>
          <w:rFonts w:ascii="Avenir" w:eastAsia="Avenir" w:hAnsi="Avenir" w:cs="Avenir"/>
          <w:color w:val="FF0000"/>
          <w:sz w:val="24"/>
          <w:szCs w:val="24"/>
        </w:rPr>
      </w:pPr>
    </w:p>
    <w:p w14:paraId="2E0925C6" w14:textId="37AF97A8" w:rsidR="00594DAA" w:rsidRDefault="002B4958">
      <w:pPr>
        <w:spacing w:line="240" w:lineRule="auto"/>
        <w:ind w:left="425"/>
        <w:rPr>
          <w:rFonts w:ascii="Avenir" w:eastAsia="Avenir" w:hAnsi="Avenir" w:cs="Avenir"/>
          <w:sz w:val="24"/>
          <w:szCs w:val="24"/>
        </w:rPr>
      </w:pPr>
      <w:r>
        <w:rPr>
          <w:rFonts w:ascii="Avenir" w:eastAsia="Avenir" w:hAnsi="Avenir" w:cs="Avenir"/>
          <w:sz w:val="24"/>
          <w:szCs w:val="24"/>
        </w:rPr>
        <w:lastRenderedPageBreak/>
        <w:t xml:space="preserve">PSHEE is of paramount importance to our young people. We will therefore teach this as a discreet entity, whilst also including aspects of the state within enquiries as the Philosopher. </w:t>
      </w:r>
      <w:r w:rsidR="007940ED">
        <w:rPr>
          <w:rFonts w:ascii="Avenir" w:eastAsia="Avenir" w:hAnsi="Avenir" w:cs="Avenir"/>
          <w:sz w:val="24"/>
          <w:szCs w:val="24"/>
        </w:rPr>
        <w:t>We will teach</w:t>
      </w:r>
      <w:r>
        <w:rPr>
          <w:rFonts w:ascii="Avenir" w:eastAsia="Avenir" w:hAnsi="Avenir" w:cs="Avenir"/>
          <w:sz w:val="24"/>
          <w:szCs w:val="24"/>
        </w:rPr>
        <w:t xml:space="preserve"> Religious Education, Citizenship and aspects of the therapeutic curriculum, including Thrive activities</w:t>
      </w:r>
      <w:r w:rsidR="007940ED">
        <w:rPr>
          <w:rFonts w:ascii="Avenir" w:eastAsia="Avenir" w:hAnsi="Avenir" w:cs="Avenir"/>
          <w:sz w:val="24"/>
          <w:szCs w:val="24"/>
        </w:rPr>
        <w:t xml:space="preserve"> through cross curricular lessons and termly cultural days</w:t>
      </w:r>
      <w:r>
        <w:rPr>
          <w:rFonts w:ascii="Avenir" w:eastAsia="Avenir" w:hAnsi="Avenir" w:cs="Avenir"/>
          <w:sz w:val="24"/>
          <w:szCs w:val="24"/>
        </w:rPr>
        <w:t xml:space="preserve">. </w:t>
      </w:r>
    </w:p>
    <w:p w14:paraId="2FFAF007" w14:textId="77777777" w:rsidR="00594DAA" w:rsidRDefault="002B4958">
      <w:pPr>
        <w:spacing w:line="240" w:lineRule="auto"/>
        <w:ind w:left="425"/>
        <w:rPr>
          <w:rFonts w:ascii="Avenir" w:eastAsia="Avenir" w:hAnsi="Avenir" w:cs="Avenir"/>
          <w:sz w:val="24"/>
          <w:szCs w:val="24"/>
        </w:rPr>
      </w:pPr>
      <w:r>
        <w:rPr>
          <w:rFonts w:ascii="Avenir" w:eastAsia="Avenir" w:hAnsi="Avenir" w:cs="Avenir"/>
          <w:sz w:val="24"/>
          <w:szCs w:val="24"/>
        </w:rPr>
        <w:t>Young people come to us with a wide range of prior learning and experiences. We take sufficient time to baseline their academic and emotional functioning. This enables us to place each young person into a pathway. These pathways are named:</w:t>
      </w:r>
    </w:p>
    <w:p w14:paraId="48D700E1" w14:textId="77777777" w:rsidR="00594DAA" w:rsidRDefault="002B4958">
      <w:pPr>
        <w:spacing w:after="0" w:line="240" w:lineRule="auto"/>
        <w:ind w:left="360"/>
        <w:jc w:val="center"/>
        <w:rPr>
          <w:rFonts w:ascii="Avenir" w:eastAsia="Avenir" w:hAnsi="Avenir" w:cs="Avenir"/>
          <w:b/>
          <w:sz w:val="24"/>
          <w:szCs w:val="24"/>
        </w:rPr>
      </w:pPr>
      <w:r>
        <w:rPr>
          <w:rFonts w:ascii="Avenir" w:eastAsia="Avenir" w:hAnsi="Avenir" w:cs="Avenir"/>
          <w:b/>
          <w:sz w:val="24"/>
          <w:szCs w:val="24"/>
          <w:highlight w:val="yellow"/>
        </w:rPr>
        <w:t>Recovery</w:t>
      </w:r>
    </w:p>
    <w:p w14:paraId="7B498463" w14:textId="77777777" w:rsidR="00594DAA" w:rsidRDefault="002B4958">
      <w:pPr>
        <w:spacing w:after="0" w:line="240" w:lineRule="auto"/>
        <w:ind w:left="360"/>
        <w:jc w:val="center"/>
        <w:rPr>
          <w:rFonts w:ascii="Avenir" w:eastAsia="Avenir" w:hAnsi="Avenir" w:cs="Avenir"/>
          <w:b/>
          <w:sz w:val="24"/>
          <w:szCs w:val="24"/>
        </w:rPr>
      </w:pPr>
      <w:r>
        <w:rPr>
          <w:rFonts w:ascii="Avenir" w:eastAsia="Avenir" w:hAnsi="Avenir" w:cs="Avenir"/>
          <w:b/>
          <w:sz w:val="24"/>
          <w:szCs w:val="24"/>
          <w:highlight w:val="green"/>
        </w:rPr>
        <w:t>Establishing</w:t>
      </w:r>
    </w:p>
    <w:p w14:paraId="4E68C333" w14:textId="77777777" w:rsidR="00594DAA" w:rsidRDefault="002B4958">
      <w:pPr>
        <w:spacing w:after="0" w:line="240" w:lineRule="auto"/>
        <w:ind w:left="360"/>
        <w:jc w:val="center"/>
        <w:rPr>
          <w:rFonts w:ascii="Avenir" w:eastAsia="Avenir" w:hAnsi="Avenir" w:cs="Avenir"/>
          <w:b/>
          <w:sz w:val="24"/>
          <w:szCs w:val="24"/>
        </w:rPr>
      </w:pPr>
      <w:r>
        <w:rPr>
          <w:rFonts w:ascii="Avenir" w:eastAsia="Avenir" w:hAnsi="Avenir" w:cs="Avenir"/>
          <w:b/>
          <w:sz w:val="24"/>
          <w:szCs w:val="24"/>
          <w:highlight w:val="cyan"/>
        </w:rPr>
        <w:t>Developing</w:t>
      </w:r>
    </w:p>
    <w:p w14:paraId="24155179" w14:textId="77777777" w:rsidR="00594DAA" w:rsidRDefault="002B4958">
      <w:pPr>
        <w:spacing w:after="0" w:line="240" w:lineRule="auto"/>
        <w:ind w:left="360"/>
        <w:jc w:val="center"/>
        <w:rPr>
          <w:rFonts w:ascii="Avenir" w:eastAsia="Avenir" w:hAnsi="Avenir" w:cs="Avenir"/>
          <w:b/>
          <w:sz w:val="24"/>
          <w:szCs w:val="24"/>
        </w:rPr>
      </w:pPr>
      <w:r>
        <w:rPr>
          <w:rFonts w:ascii="Avenir" w:eastAsia="Avenir" w:hAnsi="Avenir" w:cs="Avenir"/>
          <w:b/>
          <w:sz w:val="24"/>
          <w:szCs w:val="24"/>
          <w:highlight w:val="magenta"/>
        </w:rPr>
        <w:t>Enhancing</w:t>
      </w:r>
    </w:p>
    <w:p w14:paraId="60E34F8B" w14:textId="77777777" w:rsidR="00594DAA" w:rsidRDefault="002B4958">
      <w:pPr>
        <w:spacing w:after="0" w:line="240" w:lineRule="auto"/>
        <w:ind w:left="360"/>
        <w:jc w:val="center"/>
        <w:rPr>
          <w:rFonts w:ascii="Avenir" w:eastAsia="Avenir" w:hAnsi="Avenir" w:cs="Avenir"/>
          <w:b/>
          <w:sz w:val="24"/>
          <w:szCs w:val="24"/>
        </w:rPr>
      </w:pPr>
      <w:r>
        <w:rPr>
          <w:rFonts w:ascii="Avenir" w:eastAsia="Avenir" w:hAnsi="Avenir" w:cs="Avenir"/>
          <w:b/>
          <w:sz w:val="24"/>
          <w:szCs w:val="24"/>
          <w:highlight w:val="darkCyan"/>
        </w:rPr>
        <w:t>Extending</w:t>
      </w:r>
    </w:p>
    <w:p w14:paraId="0B6F775E" w14:textId="77777777" w:rsidR="00594DAA" w:rsidRDefault="002B4958">
      <w:pPr>
        <w:spacing w:after="0" w:line="240" w:lineRule="auto"/>
        <w:ind w:left="360"/>
        <w:jc w:val="center"/>
        <w:rPr>
          <w:rFonts w:ascii="Avenir" w:eastAsia="Avenir" w:hAnsi="Avenir" w:cs="Avenir"/>
          <w:b/>
          <w:sz w:val="24"/>
          <w:szCs w:val="24"/>
          <w:highlight w:val="lightGray"/>
        </w:rPr>
      </w:pPr>
      <w:r>
        <w:rPr>
          <w:rFonts w:ascii="Avenir" w:eastAsia="Avenir" w:hAnsi="Avenir" w:cs="Avenir"/>
          <w:b/>
          <w:sz w:val="24"/>
          <w:szCs w:val="24"/>
          <w:highlight w:val="lightGray"/>
        </w:rPr>
        <w:t>Specific</w:t>
      </w:r>
    </w:p>
    <w:p w14:paraId="48E3B68B" w14:textId="77777777" w:rsidR="00594DAA" w:rsidRDefault="00594DAA" w:rsidP="004A1A85">
      <w:pPr>
        <w:spacing w:after="0" w:line="240" w:lineRule="auto"/>
        <w:rPr>
          <w:rFonts w:ascii="Avenir" w:eastAsia="Avenir" w:hAnsi="Avenir" w:cs="Avenir"/>
          <w:sz w:val="24"/>
          <w:szCs w:val="24"/>
        </w:rPr>
      </w:pPr>
    </w:p>
    <w:p w14:paraId="62DECFDB" w14:textId="77777777" w:rsidR="00594DAA" w:rsidRDefault="002B4958">
      <w:pPr>
        <w:spacing w:after="0" w:line="240" w:lineRule="auto"/>
        <w:ind w:left="425"/>
        <w:rPr>
          <w:rFonts w:ascii="Avenir" w:eastAsia="Avenir" w:hAnsi="Avenir" w:cs="Avenir"/>
          <w:sz w:val="24"/>
          <w:szCs w:val="24"/>
        </w:rPr>
      </w:pPr>
      <w:r>
        <w:rPr>
          <w:rFonts w:ascii="Avenir" w:eastAsia="Avenir" w:hAnsi="Avenir" w:cs="Avenir"/>
          <w:sz w:val="24"/>
          <w:szCs w:val="24"/>
        </w:rPr>
        <w:t>As an Example:</w:t>
      </w:r>
    </w:p>
    <w:p w14:paraId="18D8EAD7" w14:textId="77777777" w:rsidR="00594DAA" w:rsidRDefault="002B4958">
      <w:pPr>
        <w:spacing w:after="0" w:line="240" w:lineRule="auto"/>
        <w:ind w:left="425"/>
        <w:rPr>
          <w:rFonts w:ascii="Avenir" w:eastAsia="Avenir" w:hAnsi="Avenir" w:cs="Avenir"/>
          <w:sz w:val="24"/>
          <w:szCs w:val="24"/>
        </w:rPr>
      </w:pPr>
      <w:r>
        <w:rPr>
          <w:rFonts w:ascii="Avenir" w:eastAsia="Avenir" w:hAnsi="Avenir" w:cs="Avenir"/>
          <w:sz w:val="24"/>
          <w:szCs w:val="24"/>
        </w:rPr>
        <w:t>Young person A is baselined and begins their curriculum pathway in term 2. They enter the curriculum in the Establishing phase and begin with a Wild City enquiry, ‘How Do Plants Grow Near Me?’ where being a Scientist, Artist and Geographer are the main states of being focussed on and National Curriculum objectives are clearly mapped and included below.</w:t>
      </w:r>
    </w:p>
    <w:p w14:paraId="54B5EB42" w14:textId="77777777" w:rsidR="00594DAA" w:rsidRDefault="00594DAA">
      <w:pPr>
        <w:spacing w:after="0" w:line="240" w:lineRule="auto"/>
        <w:rPr>
          <w:rFonts w:ascii="Avenir" w:eastAsia="Avenir" w:hAnsi="Avenir" w:cs="Avenir"/>
          <w:sz w:val="24"/>
          <w:szCs w:val="24"/>
        </w:rPr>
      </w:pPr>
    </w:p>
    <w:tbl>
      <w:tblPr>
        <w:tblStyle w:val="af4"/>
        <w:tblW w:w="70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1"/>
        <w:gridCol w:w="3521"/>
      </w:tblGrid>
      <w:tr w:rsidR="00594DAA" w14:paraId="79B74540" w14:textId="77777777">
        <w:trPr>
          <w:trHeight w:val="440"/>
          <w:jc w:val="center"/>
        </w:trPr>
        <w:tc>
          <w:tcPr>
            <w:tcW w:w="7042" w:type="dxa"/>
            <w:gridSpan w:val="2"/>
          </w:tcPr>
          <w:p w14:paraId="620F22CF" w14:textId="77777777" w:rsidR="00594DAA" w:rsidRDefault="002B4958">
            <w:pPr>
              <w:jc w:val="center"/>
              <w:rPr>
                <w:rFonts w:ascii="Avenir" w:eastAsia="Avenir" w:hAnsi="Avenir" w:cs="Avenir"/>
                <w:b/>
                <w:sz w:val="24"/>
                <w:szCs w:val="24"/>
              </w:rPr>
            </w:pPr>
            <w:r>
              <w:rPr>
                <w:rFonts w:ascii="Avenir" w:eastAsia="Avenir" w:hAnsi="Avenir" w:cs="Avenir"/>
                <w:b/>
                <w:sz w:val="24"/>
                <w:szCs w:val="24"/>
              </w:rPr>
              <w:t xml:space="preserve">Term 2 Level: </w:t>
            </w:r>
            <w:r>
              <w:rPr>
                <w:rFonts w:ascii="Avenir" w:eastAsia="Avenir" w:hAnsi="Avenir" w:cs="Avenir"/>
                <w:b/>
                <w:sz w:val="24"/>
                <w:szCs w:val="24"/>
                <w:highlight w:val="green"/>
              </w:rPr>
              <w:t>Establishing</w:t>
            </w:r>
          </w:p>
        </w:tc>
      </w:tr>
      <w:tr w:rsidR="00594DAA" w14:paraId="231823FB" w14:textId="77777777">
        <w:trPr>
          <w:trHeight w:val="440"/>
          <w:jc w:val="center"/>
        </w:trPr>
        <w:tc>
          <w:tcPr>
            <w:tcW w:w="7042" w:type="dxa"/>
            <w:gridSpan w:val="2"/>
          </w:tcPr>
          <w:p w14:paraId="06E8913A" w14:textId="77777777" w:rsidR="00594DAA" w:rsidRDefault="002B4958">
            <w:pPr>
              <w:rPr>
                <w:rFonts w:ascii="Avenir" w:eastAsia="Avenir" w:hAnsi="Avenir" w:cs="Avenir"/>
                <w:b/>
                <w:sz w:val="24"/>
                <w:szCs w:val="24"/>
              </w:rPr>
            </w:pPr>
            <w:r>
              <w:rPr>
                <w:rFonts w:ascii="Avenir" w:eastAsia="Avenir" w:hAnsi="Avenir" w:cs="Avenir"/>
                <w:b/>
                <w:sz w:val="24"/>
                <w:szCs w:val="24"/>
              </w:rPr>
              <w:t>Wild City: How do plants grow near me?</w:t>
            </w:r>
          </w:p>
        </w:tc>
      </w:tr>
      <w:tr w:rsidR="00594DAA" w14:paraId="0514054B" w14:textId="77777777">
        <w:trPr>
          <w:jc w:val="center"/>
        </w:trPr>
        <w:tc>
          <w:tcPr>
            <w:tcW w:w="3521" w:type="dxa"/>
          </w:tcPr>
          <w:p w14:paraId="702919B7" w14:textId="77777777" w:rsidR="00594DAA" w:rsidRDefault="002B4958">
            <w:pPr>
              <w:jc w:val="center"/>
              <w:rPr>
                <w:rFonts w:ascii="Avenir" w:eastAsia="Avenir" w:hAnsi="Avenir" w:cs="Avenir"/>
                <w:b/>
                <w:sz w:val="24"/>
                <w:szCs w:val="24"/>
              </w:rPr>
            </w:pPr>
            <w:r>
              <w:rPr>
                <w:rFonts w:ascii="Avenir" w:eastAsia="Avenir" w:hAnsi="Avenir" w:cs="Avenir"/>
                <w:b/>
                <w:sz w:val="24"/>
                <w:szCs w:val="24"/>
              </w:rPr>
              <w:t xml:space="preserve">Lead State of Being: </w:t>
            </w:r>
          </w:p>
        </w:tc>
        <w:tc>
          <w:tcPr>
            <w:tcW w:w="3521" w:type="dxa"/>
          </w:tcPr>
          <w:p w14:paraId="73CC70E5" w14:textId="77777777" w:rsidR="00594DAA" w:rsidRDefault="002B4958">
            <w:pPr>
              <w:jc w:val="center"/>
              <w:rPr>
                <w:rFonts w:ascii="Avenir" w:eastAsia="Avenir" w:hAnsi="Avenir" w:cs="Avenir"/>
                <w:b/>
                <w:sz w:val="24"/>
                <w:szCs w:val="24"/>
              </w:rPr>
            </w:pPr>
            <w:r>
              <w:rPr>
                <w:rFonts w:ascii="Avenir" w:eastAsia="Avenir" w:hAnsi="Avenir" w:cs="Avenir"/>
                <w:b/>
                <w:sz w:val="24"/>
                <w:szCs w:val="24"/>
              </w:rPr>
              <w:t>Scientist</w:t>
            </w:r>
          </w:p>
        </w:tc>
      </w:tr>
      <w:tr w:rsidR="00594DAA" w14:paraId="0CADDF29" w14:textId="77777777">
        <w:trPr>
          <w:jc w:val="center"/>
        </w:trPr>
        <w:tc>
          <w:tcPr>
            <w:tcW w:w="3521" w:type="dxa"/>
          </w:tcPr>
          <w:p w14:paraId="6C1BCAB6" w14:textId="77777777" w:rsidR="00594DAA" w:rsidRDefault="002B4958">
            <w:pPr>
              <w:jc w:val="center"/>
              <w:rPr>
                <w:rFonts w:ascii="Avenir" w:eastAsia="Avenir" w:hAnsi="Avenir" w:cs="Avenir"/>
                <w:b/>
                <w:sz w:val="24"/>
                <w:szCs w:val="24"/>
              </w:rPr>
            </w:pPr>
            <w:r>
              <w:rPr>
                <w:rFonts w:ascii="Avenir" w:eastAsia="Avenir" w:hAnsi="Avenir" w:cs="Avenir"/>
                <w:b/>
                <w:sz w:val="24"/>
                <w:szCs w:val="24"/>
              </w:rPr>
              <w:t xml:space="preserve">Secondary State of Being: </w:t>
            </w:r>
          </w:p>
        </w:tc>
        <w:tc>
          <w:tcPr>
            <w:tcW w:w="3521" w:type="dxa"/>
          </w:tcPr>
          <w:p w14:paraId="013C985D" w14:textId="77777777" w:rsidR="00594DAA" w:rsidRDefault="002B4958">
            <w:pPr>
              <w:jc w:val="center"/>
              <w:rPr>
                <w:rFonts w:ascii="Avenir" w:eastAsia="Avenir" w:hAnsi="Avenir" w:cs="Avenir"/>
                <w:b/>
                <w:sz w:val="24"/>
                <w:szCs w:val="24"/>
              </w:rPr>
            </w:pPr>
            <w:r>
              <w:rPr>
                <w:rFonts w:ascii="Avenir" w:eastAsia="Avenir" w:hAnsi="Avenir" w:cs="Avenir"/>
                <w:b/>
                <w:sz w:val="24"/>
                <w:szCs w:val="24"/>
              </w:rPr>
              <w:t>Artist</w:t>
            </w:r>
          </w:p>
        </w:tc>
      </w:tr>
      <w:tr w:rsidR="00594DAA" w14:paraId="72516299" w14:textId="77777777">
        <w:trPr>
          <w:jc w:val="center"/>
        </w:trPr>
        <w:tc>
          <w:tcPr>
            <w:tcW w:w="3521" w:type="dxa"/>
          </w:tcPr>
          <w:p w14:paraId="0556E44B" w14:textId="77777777" w:rsidR="00594DAA" w:rsidRDefault="002B4958">
            <w:pPr>
              <w:jc w:val="center"/>
              <w:rPr>
                <w:rFonts w:ascii="Avenir" w:eastAsia="Avenir" w:hAnsi="Avenir" w:cs="Avenir"/>
                <w:b/>
                <w:sz w:val="24"/>
                <w:szCs w:val="24"/>
              </w:rPr>
            </w:pPr>
            <w:r>
              <w:rPr>
                <w:rFonts w:ascii="Avenir" w:eastAsia="Avenir" w:hAnsi="Avenir" w:cs="Avenir"/>
                <w:b/>
                <w:sz w:val="24"/>
                <w:szCs w:val="24"/>
              </w:rPr>
              <w:t xml:space="preserve">Secondary State of Being: </w:t>
            </w:r>
          </w:p>
        </w:tc>
        <w:tc>
          <w:tcPr>
            <w:tcW w:w="3521" w:type="dxa"/>
          </w:tcPr>
          <w:p w14:paraId="7180B94B" w14:textId="77777777" w:rsidR="00594DAA" w:rsidRDefault="002B4958">
            <w:pPr>
              <w:jc w:val="center"/>
              <w:rPr>
                <w:rFonts w:ascii="Avenir" w:eastAsia="Avenir" w:hAnsi="Avenir" w:cs="Avenir"/>
                <w:b/>
                <w:sz w:val="24"/>
                <w:szCs w:val="24"/>
              </w:rPr>
            </w:pPr>
            <w:r>
              <w:rPr>
                <w:rFonts w:ascii="Avenir" w:eastAsia="Avenir" w:hAnsi="Avenir" w:cs="Avenir"/>
                <w:b/>
                <w:sz w:val="24"/>
                <w:szCs w:val="24"/>
              </w:rPr>
              <w:t>Geographer</w:t>
            </w:r>
          </w:p>
        </w:tc>
      </w:tr>
      <w:tr w:rsidR="00594DAA" w14:paraId="299121C7" w14:textId="77777777">
        <w:trPr>
          <w:jc w:val="center"/>
        </w:trPr>
        <w:tc>
          <w:tcPr>
            <w:tcW w:w="3521" w:type="dxa"/>
          </w:tcPr>
          <w:p w14:paraId="374082D7" w14:textId="77777777" w:rsidR="00594DAA" w:rsidRDefault="002B4958">
            <w:pPr>
              <w:jc w:val="center"/>
              <w:rPr>
                <w:rFonts w:ascii="Avenir" w:eastAsia="Avenir" w:hAnsi="Avenir" w:cs="Avenir"/>
                <w:b/>
                <w:sz w:val="24"/>
                <w:szCs w:val="24"/>
              </w:rPr>
            </w:pPr>
            <w:r>
              <w:rPr>
                <w:rFonts w:ascii="Avenir" w:eastAsia="Avenir" w:hAnsi="Avenir" w:cs="Avenir"/>
                <w:b/>
                <w:sz w:val="24"/>
                <w:szCs w:val="24"/>
              </w:rPr>
              <w:t xml:space="preserve">Supporting States of Being: </w:t>
            </w:r>
          </w:p>
        </w:tc>
        <w:tc>
          <w:tcPr>
            <w:tcW w:w="3521" w:type="dxa"/>
          </w:tcPr>
          <w:p w14:paraId="40E8444D" w14:textId="77777777" w:rsidR="00594DAA" w:rsidRDefault="002B4958">
            <w:pPr>
              <w:ind w:left="360"/>
              <w:jc w:val="center"/>
              <w:rPr>
                <w:rFonts w:ascii="Avenir" w:eastAsia="Avenir" w:hAnsi="Avenir" w:cs="Avenir"/>
                <w:b/>
                <w:sz w:val="24"/>
                <w:szCs w:val="24"/>
              </w:rPr>
            </w:pPr>
            <w:r>
              <w:rPr>
                <w:rFonts w:ascii="Avenir" w:eastAsia="Avenir" w:hAnsi="Avenir" w:cs="Avenir"/>
                <w:b/>
                <w:sz w:val="24"/>
                <w:szCs w:val="24"/>
              </w:rPr>
              <w:t>Author, Mathematician and Engineer</w:t>
            </w:r>
          </w:p>
        </w:tc>
      </w:tr>
    </w:tbl>
    <w:p w14:paraId="3FC9A709" w14:textId="77777777" w:rsidR="00594DAA" w:rsidRDefault="00594DAA">
      <w:pPr>
        <w:spacing w:after="0" w:line="240" w:lineRule="auto"/>
        <w:rPr>
          <w:rFonts w:ascii="Avenir" w:eastAsia="Avenir" w:hAnsi="Avenir" w:cs="Avenir"/>
          <w:sz w:val="24"/>
          <w:szCs w:val="24"/>
        </w:rPr>
      </w:pPr>
    </w:p>
    <w:p w14:paraId="3619D2A5" w14:textId="77777777" w:rsidR="00594DAA" w:rsidRDefault="002B4958">
      <w:pPr>
        <w:spacing w:after="0" w:line="240" w:lineRule="auto"/>
        <w:rPr>
          <w:rFonts w:ascii="Avenir" w:eastAsia="Avenir" w:hAnsi="Avenir" w:cs="Avenir"/>
          <w:sz w:val="24"/>
          <w:szCs w:val="24"/>
        </w:rPr>
      </w:pPr>
      <w:r>
        <w:rPr>
          <w:rFonts w:ascii="Avenir" w:eastAsia="Avenir" w:hAnsi="Avenir" w:cs="Avenir"/>
          <w:noProof/>
          <w:sz w:val="24"/>
          <w:szCs w:val="24"/>
        </w:rPr>
        <w:lastRenderedPageBreak/>
        <w:drawing>
          <wp:inline distT="114300" distB="114300" distL="114300" distR="114300" wp14:anchorId="795163F4" wp14:editId="42748DFD">
            <wp:extent cx="5475600" cy="3797300"/>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475600" cy="3797300"/>
                    </a:xfrm>
                    <a:prstGeom prst="rect">
                      <a:avLst/>
                    </a:prstGeom>
                    <a:ln/>
                  </pic:spPr>
                </pic:pic>
              </a:graphicData>
            </a:graphic>
          </wp:inline>
        </w:drawing>
      </w:r>
    </w:p>
    <w:p w14:paraId="17B2DDA2" w14:textId="77777777" w:rsidR="00594DAA" w:rsidRDefault="00594DAA">
      <w:pPr>
        <w:spacing w:after="0" w:line="240" w:lineRule="auto"/>
        <w:rPr>
          <w:rFonts w:ascii="Avenir" w:eastAsia="Avenir" w:hAnsi="Avenir" w:cs="Avenir"/>
          <w:sz w:val="24"/>
          <w:szCs w:val="24"/>
        </w:rPr>
      </w:pPr>
    </w:p>
    <w:p w14:paraId="43ED5396" w14:textId="77777777" w:rsidR="00594DAA" w:rsidRDefault="002B4958">
      <w:pPr>
        <w:spacing w:after="0" w:line="240" w:lineRule="auto"/>
        <w:rPr>
          <w:rFonts w:ascii="Avenir" w:eastAsia="Avenir" w:hAnsi="Avenir" w:cs="Avenir"/>
          <w:sz w:val="24"/>
          <w:szCs w:val="24"/>
        </w:rPr>
      </w:pPr>
      <w:r>
        <w:rPr>
          <w:rFonts w:ascii="Avenir" w:eastAsia="Avenir" w:hAnsi="Avenir" w:cs="Avenir"/>
          <w:sz w:val="24"/>
          <w:szCs w:val="24"/>
        </w:rPr>
        <w:t>These objectives are then combined under a driving question and a challenge which will enable young people to provide an answer to the question both verbally and physically demonstrating.</w:t>
      </w:r>
    </w:p>
    <w:p w14:paraId="02AC8321" w14:textId="77777777" w:rsidR="00594DAA" w:rsidRDefault="00594DAA">
      <w:pPr>
        <w:spacing w:after="0" w:line="240" w:lineRule="auto"/>
        <w:rPr>
          <w:rFonts w:ascii="Avenir" w:eastAsia="Avenir" w:hAnsi="Avenir" w:cs="Avenir"/>
          <w:sz w:val="24"/>
          <w:szCs w:val="24"/>
        </w:rPr>
      </w:pPr>
    </w:p>
    <w:p w14:paraId="2F2F301A" w14:textId="77777777" w:rsidR="00594DAA" w:rsidRDefault="00594DAA">
      <w:pPr>
        <w:spacing w:after="0" w:line="240" w:lineRule="auto"/>
        <w:rPr>
          <w:rFonts w:ascii="Avenir" w:eastAsia="Avenir" w:hAnsi="Avenir" w:cs="Avenir"/>
          <w:sz w:val="24"/>
          <w:szCs w:val="24"/>
        </w:rPr>
      </w:pPr>
    </w:p>
    <w:p w14:paraId="4055283E" w14:textId="77777777" w:rsidR="00594DAA" w:rsidRDefault="002B4958">
      <w:pPr>
        <w:spacing w:after="0" w:line="240" w:lineRule="auto"/>
        <w:rPr>
          <w:rFonts w:ascii="Avenir" w:eastAsia="Avenir" w:hAnsi="Avenir" w:cs="Avenir"/>
          <w:sz w:val="24"/>
          <w:szCs w:val="24"/>
        </w:rPr>
      </w:pPr>
      <w:r>
        <w:rPr>
          <w:rFonts w:ascii="Avenir" w:eastAsia="Avenir" w:hAnsi="Avenir" w:cs="Avenir"/>
          <w:noProof/>
          <w:sz w:val="24"/>
          <w:szCs w:val="24"/>
        </w:rPr>
        <w:drawing>
          <wp:inline distT="114300" distB="114300" distL="114300" distR="114300" wp14:anchorId="0C77F09D" wp14:editId="7056785F">
            <wp:extent cx="5475600" cy="3797300"/>
            <wp:effectExtent l="0" t="0" r="0" b="0"/>
            <wp:docPr id="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475600" cy="3797300"/>
                    </a:xfrm>
                    <a:prstGeom prst="rect">
                      <a:avLst/>
                    </a:prstGeom>
                    <a:ln/>
                  </pic:spPr>
                </pic:pic>
              </a:graphicData>
            </a:graphic>
          </wp:inline>
        </w:drawing>
      </w:r>
    </w:p>
    <w:p w14:paraId="1DF5B85A" w14:textId="77777777" w:rsidR="00594DAA" w:rsidRDefault="00594DAA">
      <w:pPr>
        <w:spacing w:after="0" w:line="240" w:lineRule="auto"/>
        <w:rPr>
          <w:rFonts w:ascii="Avenir" w:eastAsia="Avenir" w:hAnsi="Avenir" w:cs="Avenir"/>
          <w:sz w:val="24"/>
          <w:szCs w:val="24"/>
        </w:rPr>
      </w:pPr>
    </w:p>
    <w:p w14:paraId="76AE28C3" w14:textId="77777777" w:rsidR="00594DAA" w:rsidRDefault="002B4958">
      <w:pPr>
        <w:spacing w:after="0" w:line="240" w:lineRule="auto"/>
        <w:rPr>
          <w:rFonts w:ascii="Avenir" w:eastAsia="Avenir" w:hAnsi="Avenir" w:cs="Avenir"/>
          <w:sz w:val="24"/>
          <w:szCs w:val="24"/>
        </w:rPr>
      </w:pPr>
      <w:r>
        <w:rPr>
          <w:rFonts w:ascii="Avenir" w:eastAsia="Avenir" w:hAnsi="Avenir" w:cs="Avenir"/>
          <w:sz w:val="24"/>
          <w:szCs w:val="24"/>
        </w:rPr>
        <w:t>Following on from this, they engage in a Moving City enquiry, ‘What did Brunel do for Great Britain?’</w:t>
      </w:r>
    </w:p>
    <w:p w14:paraId="125EB967" w14:textId="77777777" w:rsidR="00594DAA" w:rsidRDefault="00594DAA">
      <w:pPr>
        <w:spacing w:after="0" w:line="240" w:lineRule="auto"/>
        <w:rPr>
          <w:rFonts w:ascii="Avenir" w:eastAsia="Avenir" w:hAnsi="Avenir" w:cs="Avenir"/>
          <w:sz w:val="24"/>
          <w:szCs w:val="24"/>
        </w:rPr>
      </w:pPr>
    </w:p>
    <w:tbl>
      <w:tblPr>
        <w:tblStyle w:val="af5"/>
        <w:tblW w:w="70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1"/>
        <w:gridCol w:w="3521"/>
      </w:tblGrid>
      <w:tr w:rsidR="00594DAA" w14:paraId="04E8EC8A" w14:textId="77777777">
        <w:trPr>
          <w:trHeight w:val="440"/>
          <w:jc w:val="center"/>
        </w:trPr>
        <w:tc>
          <w:tcPr>
            <w:tcW w:w="7042" w:type="dxa"/>
            <w:gridSpan w:val="2"/>
          </w:tcPr>
          <w:p w14:paraId="56FB61EF" w14:textId="77777777" w:rsidR="00594DAA" w:rsidRDefault="002B4958">
            <w:pPr>
              <w:jc w:val="center"/>
              <w:rPr>
                <w:rFonts w:ascii="Avenir" w:eastAsia="Avenir" w:hAnsi="Avenir" w:cs="Avenir"/>
                <w:b/>
                <w:sz w:val="24"/>
                <w:szCs w:val="24"/>
              </w:rPr>
            </w:pPr>
            <w:r>
              <w:rPr>
                <w:rFonts w:ascii="Avenir" w:eastAsia="Avenir" w:hAnsi="Avenir" w:cs="Avenir"/>
                <w:b/>
                <w:sz w:val="24"/>
                <w:szCs w:val="24"/>
              </w:rPr>
              <w:t xml:space="preserve">Term 2/3 Level: </w:t>
            </w:r>
            <w:r>
              <w:rPr>
                <w:rFonts w:ascii="Avenir" w:eastAsia="Avenir" w:hAnsi="Avenir" w:cs="Avenir"/>
                <w:b/>
                <w:sz w:val="24"/>
                <w:szCs w:val="24"/>
                <w:highlight w:val="green"/>
              </w:rPr>
              <w:t>Establishing</w:t>
            </w:r>
          </w:p>
        </w:tc>
      </w:tr>
      <w:tr w:rsidR="00594DAA" w14:paraId="4D71D63E" w14:textId="77777777">
        <w:trPr>
          <w:trHeight w:val="440"/>
          <w:jc w:val="center"/>
        </w:trPr>
        <w:tc>
          <w:tcPr>
            <w:tcW w:w="7042" w:type="dxa"/>
            <w:gridSpan w:val="2"/>
          </w:tcPr>
          <w:p w14:paraId="76C70E05" w14:textId="77777777" w:rsidR="00594DAA" w:rsidRDefault="002B4958">
            <w:pPr>
              <w:rPr>
                <w:rFonts w:ascii="Avenir" w:eastAsia="Avenir" w:hAnsi="Avenir" w:cs="Avenir"/>
                <w:b/>
                <w:sz w:val="24"/>
                <w:szCs w:val="24"/>
              </w:rPr>
            </w:pPr>
            <w:r>
              <w:rPr>
                <w:rFonts w:ascii="Avenir" w:eastAsia="Avenir" w:hAnsi="Avenir" w:cs="Avenir"/>
                <w:b/>
                <w:sz w:val="24"/>
                <w:szCs w:val="24"/>
              </w:rPr>
              <w:t>Moving City, What did Brunel do for Great Britain?</w:t>
            </w:r>
          </w:p>
        </w:tc>
      </w:tr>
      <w:tr w:rsidR="00594DAA" w14:paraId="512B1616" w14:textId="77777777">
        <w:trPr>
          <w:jc w:val="center"/>
        </w:trPr>
        <w:tc>
          <w:tcPr>
            <w:tcW w:w="3521" w:type="dxa"/>
          </w:tcPr>
          <w:p w14:paraId="2334EF41" w14:textId="77777777" w:rsidR="00594DAA" w:rsidRDefault="002B4958">
            <w:pPr>
              <w:jc w:val="center"/>
              <w:rPr>
                <w:rFonts w:ascii="Avenir" w:eastAsia="Avenir" w:hAnsi="Avenir" w:cs="Avenir"/>
                <w:b/>
                <w:sz w:val="24"/>
                <w:szCs w:val="24"/>
              </w:rPr>
            </w:pPr>
            <w:r>
              <w:rPr>
                <w:rFonts w:ascii="Avenir" w:eastAsia="Avenir" w:hAnsi="Avenir" w:cs="Avenir"/>
                <w:b/>
                <w:sz w:val="24"/>
                <w:szCs w:val="24"/>
              </w:rPr>
              <w:t xml:space="preserve">Lead State of Being: </w:t>
            </w:r>
          </w:p>
        </w:tc>
        <w:tc>
          <w:tcPr>
            <w:tcW w:w="3521" w:type="dxa"/>
          </w:tcPr>
          <w:p w14:paraId="40CB4537" w14:textId="77777777" w:rsidR="00594DAA" w:rsidRDefault="002B4958">
            <w:pPr>
              <w:ind w:left="360"/>
              <w:jc w:val="center"/>
              <w:rPr>
                <w:rFonts w:ascii="Avenir" w:eastAsia="Avenir" w:hAnsi="Avenir" w:cs="Avenir"/>
                <w:b/>
                <w:sz w:val="24"/>
                <w:szCs w:val="24"/>
              </w:rPr>
            </w:pPr>
            <w:r>
              <w:rPr>
                <w:rFonts w:ascii="Avenir" w:eastAsia="Avenir" w:hAnsi="Avenir" w:cs="Avenir"/>
                <w:b/>
                <w:sz w:val="24"/>
                <w:szCs w:val="24"/>
              </w:rPr>
              <w:t>Historian</w:t>
            </w:r>
          </w:p>
        </w:tc>
      </w:tr>
      <w:tr w:rsidR="00594DAA" w14:paraId="6878C515" w14:textId="77777777">
        <w:trPr>
          <w:jc w:val="center"/>
        </w:trPr>
        <w:tc>
          <w:tcPr>
            <w:tcW w:w="3521" w:type="dxa"/>
          </w:tcPr>
          <w:p w14:paraId="7CFB324A" w14:textId="77777777" w:rsidR="00594DAA" w:rsidRDefault="002B4958">
            <w:pPr>
              <w:jc w:val="center"/>
              <w:rPr>
                <w:rFonts w:ascii="Avenir" w:eastAsia="Avenir" w:hAnsi="Avenir" w:cs="Avenir"/>
                <w:b/>
                <w:sz w:val="24"/>
                <w:szCs w:val="24"/>
              </w:rPr>
            </w:pPr>
            <w:r>
              <w:rPr>
                <w:rFonts w:ascii="Avenir" w:eastAsia="Avenir" w:hAnsi="Avenir" w:cs="Avenir"/>
                <w:b/>
                <w:sz w:val="24"/>
                <w:szCs w:val="24"/>
              </w:rPr>
              <w:t>Secondary State of Being</w:t>
            </w:r>
          </w:p>
        </w:tc>
        <w:tc>
          <w:tcPr>
            <w:tcW w:w="3521" w:type="dxa"/>
          </w:tcPr>
          <w:p w14:paraId="4BC53B17" w14:textId="77777777" w:rsidR="00594DAA" w:rsidRDefault="002B4958">
            <w:pPr>
              <w:ind w:left="360"/>
              <w:jc w:val="center"/>
              <w:rPr>
                <w:rFonts w:ascii="Avenir" w:eastAsia="Avenir" w:hAnsi="Avenir" w:cs="Avenir"/>
                <w:b/>
                <w:sz w:val="24"/>
                <w:szCs w:val="24"/>
              </w:rPr>
            </w:pPr>
            <w:r>
              <w:rPr>
                <w:rFonts w:ascii="Avenir" w:eastAsia="Avenir" w:hAnsi="Avenir" w:cs="Avenir"/>
                <w:b/>
                <w:sz w:val="24"/>
                <w:szCs w:val="24"/>
              </w:rPr>
              <w:t>Engineer</w:t>
            </w:r>
          </w:p>
        </w:tc>
      </w:tr>
      <w:tr w:rsidR="00594DAA" w14:paraId="08574E6C" w14:textId="77777777">
        <w:trPr>
          <w:jc w:val="center"/>
        </w:trPr>
        <w:tc>
          <w:tcPr>
            <w:tcW w:w="3521" w:type="dxa"/>
          </w:tcPr>
          <w:p w14:paraId="7C2DADC3" w14:textId="77777777" w:rsidR="00594DAA" w:rsidRDefault="002B4958">
            <w:pPr>
              <w:jc w:val="center"/>
              <w:rPr>
                <w:rFonts w:ascii="Avenir" w:eastAsia="Avenir" w:hAnsi="Avenir" w:cs="Avenir"/>
                <w:b/>
                <w:sz w:val="24"/>
                <w:szCs w:val="24"/>
              </w:rPr>
            </w:pPr>
            <w:r>
              <w:rPr>
                <w:rFonts w:ascii="Avenir" w:eastAsia="Avenir" w:hAnsi="Avenir" w:cs="Avenir"/>
                <w:b/>
                <w:sz w:val="24"/>
                <w:szCs w:val="24"/>
              </w:rPr>
              <w:t xml:space="preserve">Supporting State of Being: </w:t>
            </w:r>
          </w:p>
        </w:tc>
        <w:tc>
          <w:tcPr>
            <w:tcW w:w="3521" w:type="dxa"/>
          </w:tcPr>
          <w:p w14:paraId="7F700AB2" w14:textId="77777777" w:rsidR="00594DAA" w:rsidRDefault="002B4958">
            <w:pPr>
              <w:jc w:val="center"/>
              <w:rPr>
                <w:rFonts w:ascii="Avenir" w:eastAsia="Avenir" w:hAnsi="Avenir" w:cs="Avenir"/>
                <w:b/>
                <w:sz w:val="24"/>
                <w:szCs w:val="24"/>
              </w:rPr>
            </w:pPr>
            <w:r>
              <w:rPr>
                <w:rFonts w:ascii="Avenir" w:eastAsia="Avenir" w:hAnsi="Avenir" w:cs="Avenir"/>
                <w:b/>
                <w:sz w:val="24"/>
                <w:szCs w:val="24"/>
              </w:rPr>
              <w:t>Author</w:t>
            </w:r>
          </w:p>
        </w:tc>
      </w:tr>
      <w:tr w:rsidR="00594DAA" w14:paraId="78F5BE9B" w14:textId="77777777">
        <w:trPr>
          <w:jc w:val="center"/>
        </w:trPr>
        <w:tc>
          <w:tcPr>
            <w:tcW w:w="3521" w:type="dxa"/>
          </w:tcPr>
          <w:p w14:paraId="18682D2D" w14:textId="77777777" w:rsidR="00594DAA" w:rsidRDefault="002B4958">
            <w:pPr>
              <w:jc w:val="center"/>
              <w:rPr>
                <w:rFonts w:ascii="Avenir" w:eastAsia="Avenir" w:hAnsi="Avenir" w:cs="Avenir"/>
                <w:b/>
                <w:sz w:val="24"/>
                <w:szCs w:val="24"/>
              </w:rPr>
            </w:pPr>
            <w:r>
              <w:rPr>
                <w:rFonts w:ascii="Avenir" w:eastAsia="Avenir" w:hAnsi="Avenir" w:cs="Avenir"/>
                <w:b/>
                <w:sz w:val="24"/>
                <w:szCs w:val="24"/>
              </w:rPr>
              <w:t xml:space="preserve">Supporting State of Being: </w:t>
            </w:r>
          </w:p>
        </w:tc>
        <w:tc>
          <w:tcPr>
            <w:tcW w:w="3521" w:type="dxa"/>
          </w:tcPr>
          <w:p w14:paraId="6F99C3B4" w14:textId="77777777" w:rsidR="00594DAA" w:rsidRDefault="002B4958">
            <w:pPr>
              <w:jc w:val="center"/>
              <w:rPr>
                <w:rFonts w:ascii="Avenir" w:eastAsia="Avenir" w:hAnsi="Avenir" w:cs="Avenir"/>
                <w:b/>
                <w:sz w:val="24"/>
                <w:szCs w:val="24"/>
              </w:rPr>
            </w:pPr>
            <w:r>
              <w:rPr>
                <w:rFonts w:ascii="Avenir" w:eastAsia="Avenir" w:hAnsi="Avenir" w:cs="Avenir"/>
                <w:b/>
                <w:sz w:val="24"/>
                <w:szCs w:val="24"/>
              </w:rPr>
              <w:t>Mathematician</w:t>
            </w:r>
          </w:p>
        </w:tc>
      </w:tr>
    </w:tbl>
    <w:p w14:paraId="069E4802" w14:textId="77777777" w:rsidR="00594DAA" w:rsidRDefault="00594DAA">
      <w:pPr>
        <w:spacing w:after="0" w:line="240" w:lineRule="auto"/>
        <w:rPr>
          <w:rFonts w:ascii="Avenir" w:eastAsia="Avenir" w:hAnsi="Avenir" w:cs="Avenir"/>
          <w:sz w:val="24"/>
          <w:szCs w:val="24"/>
        </w:rPr>
      </w:pPr>
    </w:p>
    <w:p w14:paraId="013D2668" w14:textId="77777777" w:rsidR="00594DAA" w:rsidRDefault="002B4958">
      <w:pPr>
        <w:jc w:val="center"/>
        <w:rPr>
          <w:rFonts w:ascii="Avenir" w:eastAsia="Avenir" w:hAnsi="Avenir" w:cs="Avenir"/>
          <w:sz w:val="24"/>
          <w:szCs w:val="24"/>
        </w:rPr>
      </w:pPr>
      <w:r>
        <w:rPr>
          <w:noProof/>
        </w:rPr>
        <w:drawing>
          <wp:inline distT="114300" distB="114300" distL="114300" distR="114300" wp14:anchorId="4054BD56" wp14:editId="0DF06A95">
            <wp:extent cx="5475600" cy="3797300"/>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5475600" cy="3797300"/>
                    </a:xfrm>
                    <a:prstGeom prst="rect">
                      <a:avLst/>
                    </a:prstGeom>
                    <a:ln/>
                  </pic:spPr>
                </pic:pic>
              </a:graphicData>
            </a:graphic>
          </wp:inline>
        </w:drawing>
      </w:r>
    </w:p>
    <w:p w14:paraId="21F727AB" w14:textId="77777777" w:rsidR="00594DAA" w:rsidRDefault="002B4958">
      <w:pPr>
        <w:spacing w:after="0" w:line="240" w:lineRule="auto"/>
        <w:ind w:left="141"/>
        <w:jc w:val="center"/>
        <w:rPr>
          <w:rFonts w:ascii="Avenir" w:eastAsia="Avenir" w:hAnsi="Avenir" w:cs="Avenir"/>
          <w:sz w:val="24"/>
          <w:szCs w:val="24"/>
        </w:rPr>
      </w:pPr>
      <w:r>
        <w:rPr>
          <w:rFonts w:ascii="Avenir" w:eastAsia="Avenir" w:hAnsi="Avenir" w:cs="Avenir"/>
          <w:noProof/>
          <w:sz w:val="24"/>
          <w:szCs w:val="24"/>
        </w:rPr>
        <w:lastRenderedPageBreak/>
        <w:drawing>
          <wp:inline distT="114300" distB="114300" distL="114300" distR="114300" wp14:anchorId="5B357D8A" wp14:editId="2E1E05CE">
            <wp:extent cx="5475600" cy="3797300"/>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5475600" cy="3797300"/>
                    </a:xfrm>
                    <a:prstGeom prst="rect">
                      <a:avLst/>
                    </a:prstGeom>
                    <a:ln/>
                  </pic:spPr>
                </pic:pic>
              </a:graphicData>
            </a:graphic>
          </wp:inline>
        </w:drawing>
      </w:r>
    </w:p>
    <w:p w14:paraId="497A95A5" w14:textId="77777777" w:rsidR="00594DAA" w:rsidRDefault="00594DAA" w:rsidP="004A1A85">
      <w:pPr>
        <w:spacing w:after="0" w:line="240" w:lineRule="auto"/>
        <w:rPr>
          <w:rFonts w:ascii="Avenir" w:eastAsia="Avenir" w:hAnsi="Avenir" w:cs="Avenir"/>
          <w:sz w:val="24"/>
          <w:szCs w:val="24"/>
        </w:rPr>
      </w:pPr>
    </w:p>
    <w:p w14:paraId="7ECBB8AC" w14:textId="77777777" w:rsidR="00594DAA" w:rsidRDefault="002B4958">
      <w:pPr>
        <w:spacing w:after="0" w:line="240" w:lineRule="auto"/>
        <w:ind w:left="425"/>
        <w:rPr>
          <w:rFonts w:ascii="Avenir" w:eastAsia="Avenir" w:hAnsi="Avenir" w:cs="Avenir"/>
          <w:sz w:val="24"/>
          <w:szCs w:val="24"/>
        </w:rPr>
      </w:pPr>
      <w:r>
        <w:rPr>
          <w:rFonts w:ascii="Avenir" w:eastAsia="Avenir" w:hAnsi="Avenir" w:cs="Avenir"/>
          <w:sz w:val="24"/>
          <w:szCs w:val="24"/>
        </w:rPr>
        <w:t>Young person B is baselined and begins curriculum pathway in term 4. They enter the curriculum in the Extending phase and begin with a My City enquiry, ‘If I could create anything for my community….?’</w:t>
      </w:r>
    </w:p>
    <w:p w14:paraId="6878A79A" w14:textId="77777777" w:rsidR="00594DAA" w:rsidRDefault="00594DAA">
      <w:pPr>
        <w:spacing w:after="0" w:line="240" w:lineRule="auto"/>
        <w:rPr>
          <w:rFonts w:ascii="Avenir" w:eastAsia="Avenir" w:hAnsi="Avenir" w:cs="Avenir"/>
          <w:sz w:val="24"/>
          <w:szCs w:val="24"/>
        </w:rPr>
      </w:pPr>
    </w:p>
    <w:tbl>
      <w:tblPr>
        <w:tblStyle w:val="af6"/>
        <w:tblW w:w="7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6"/>
        <w:gridCol w:w="3536"/>
      </w:tblGrid>
      <w:tr w:rsidR="00594DAA" w14:paraId="01C20DCC" w14:textId="77777777">
        <w:trPr>
          <w:jc w:val="center"/>
        </w:trPr>
        <w:tc>
          <w:tcPr>
            <w:tcW w:w="7072" w:type="dxa"/>
            <w:gridSpan w:val="2"/>
          </w:tcPr>
          <w:p w14:paraId="77C2A85E" w14:textId="77777777" w:rsidR="00594DAA" w:rsidRDefault="002B4958">
            <w:pPr>
              <w:jc w:val="center"/>
              <w:rPr>
                <w:rFonts w:ascii="Avenir" w:eastAsia="Avenir" w:hAnsi="Avenir" w:cs="Avenir"/>
                <w:b/>
                <w:sz w:val="24"/>
                <w:szCs w:val="24"/>
              </w:rPr>
            </w:pPr>
            <w:r>
              <w:rPr>
                <w:rFonts w:ascii="Avenir" w:eastAsia="Avenir" w:hAnsi="Avenir" w:cs="Avenir"/>
                <w:b/>
                <w:sz w:val="24"/>
                <w:szCs w:val="24"/>
              </w:rPr>
              <w:t xml:space="preserve">Term 2/3 Level: </w:t>
            </w:r>
            <w:r>
              <w:rPr>
                <w:rFonts w:ascii="Avenir" w:eastAsia="Avenir" w:hAnsi="Avenir" w:cs="Avenir"/>
                <w:b/>
                <w:sz w:val="24"/>
                <w:szCs w:val="24"/>
                <w:highlight w:val="darkCyan"/>
              </w:rPr>
              <w:t>Extending</w:t>
            </w:r>
          </w:p>
        </w:tc>
      </w:tr>
      <w:tr w:rsidR="00594DAA" w14:paraId="3C092972" w14:textId="77777777">
        <w:trPr>
          <w:jc w:val="center"/>
        </w:trPr>
        <w:tc>
          <w:tcPr>
            <w:tcW w:w="7072" w:type="dxa"/>
            <w:gridSpan w:val="2"/>
          </w:tcPr>
          <w:p w14:paraId="0C97F11A" w14:textId="77777777" w:rsidR="00594DAA" w:rsidRDefault="002B4958">
            <w:pPr>
              <w:ind w:left="425"/>
              <w:rPr>
                <w:rFonts w:ascii="Avenir" w:eastAsia="Avenir" w:hAnsi="Avenir" w:cs="Avenir"/>
                <w:b/>
                <w:sz w:val="24"/>
                <w:szCs w:val="24"/>
              </w:rPr>
            </w:pPr>
            <w:r>
              <w:rPr>
                <w:rFonts w:ascii="Avenir" w:eastAsia="Avenir" w:hAnsi="Avenir" w:cs="Avenir"/>
                <w:sz w:val="24"/>
                <w:szCs w:val="24"/>
              </w:rPr>
              <w:t>My City: If I could create anything for my community….?</w:t>
            </w:r>
          </w:p>
        </w:tc>
      </w:tr>
      <w:tr w:rsidR="00594DAA" w14:paraId="45292DFC" w14:textId="77777777">
        <w:trPr>
          <w:jc w:val="center"/>
        </w:trPr>
        <w:tc>
          <w:tcPr>
            <w:tcW w:w="3536" w:type="dxa"/>
          </w:tcPr>
          <w:p w14:paraId="4687D152" w14:textId="77777777" w:rsidR="00594DAA" w:rsidRDefault="002B4958">
            <w:pPr>
              <w:jc w:val="center"/>
              <w:rPr>
                <w:rFonts w:ascii="Avenir" w:eastAsia="Avenir" w:hAnsi="Avenir" w:cs="Avenir"/>
                <w:b/>
                <w:sz w:val="24"/>
                <w:szCs w:val="24"/>
              </w:rPr>
            </w:pPr>
            <w:r>
              <w:rPr>
                <w:rFonts w:ascii="Avenir" w:eastAsia="Avenir" w:hAnsi="Avenir" w:cs="Avenir"/>
                <w:b/>
                <w:sz w:val="24"/>
                <w:szCs w:val="24"/>
              </w:rPr>
              <w:t xml:space="preserve">Lead State of Being: </w:t>
            </w:r>
          </w:p>
        </w:tc>
        <w:tc>
          <w:tcPr>
            <w:tcW w:w="3536" w:type="dxa"/>
          </w:tcPr>
          <w:p w14:paraId="63761C51" w14:textId="77777777" w:rsidR="00594DAA" w:rsidRDefault="002B4958">
            <w:pPr>
              <w:ind w:left="360"/>
              <w:jc w:val="center"/>
              <w:rPr>
                <w:rFonts w:ascii="Avenir" w:eastAsia="Avenir" w:hAnsi="Avenir" w:cs="Avenir"/>
                <w:b/>
                <w:sz w:val="24"/>
                <w:szCs w:val="24"/>
              </w:rPr>
            </w:pPr>
            <w:r>
              <w:rPr>
                <w:rFonts w:ascii="Avenir" w:eastAsia="Avenir" w:hAnsi="Avenir" w:cs="Avenir"/>
                <w:b/>
                <w:sz w:val="24"/>
                <w:szCs w:val="24"/>
              </w:rPr>
              <w:t>Geographer</w:t>
            </w:r>
          </w:p>
        </w:tc>
      </w:tr>
      <w:tr w:rsidR="00594DAA" w14:paraId="5B0BE6B4" w14:textId="77777777">
        <w:trPr>
          <w:jc w:val="center"/>
        </w:trPr>
        <w:tc>
          <w:tcPr>
            <w:tcW w:w="3536" w:type="dxa"/>
          </w:tcPr>
          <w:p w14:paraId="57D5FF3A" w14:textId="77777777" w:rsidR="00594DAA" w:rsidRDefault="002B4958">
            <w:pPr>
              <w:jc w:val="center"/>
              <w:rPr>
                <w:rFonts w:ascii="Avenir" w:eastAsia="Avenir" w:hAnsi="Avenir" w:cs="Avenir"/>
                <w:b/>
                <w:sz w:val="24"/>
                <w:szCs w:val="24"/>
              </w:rPr>
            </w:pPr>
            <w:r>
              <w:rPr>
                <w:rFonts w:ascii="Avenir" w:eastAsia="Avenir" w:hAnsi="Avenir" w:cs="Avenir"/>
                <w:b/>
                <w:sz w:val="24"/>
                <w:szCs w:val="24"/>
              </w:rPr>
              <w:t>Secondary State of Being</w:t>
            </w:r>
          </w:p>
        </w:tc>
        <w:tc>
          <w:tcPr>
            <w:tcW w:w="3536" w:type="dxa"/>
          </w:tcPr>
          <w:p w14:paraId="47AD3660" w14:textId="77777777" w:rsidR="00594DAA" w:rsidRDefault="002B4958">
            <w:pPr>
              <w:ind w:left="360"/>
              <w:jc w:val="center"/>
              <w:rPr>
                <w:rFonts w:ascii="Avenir" w:eastAsia="Avenir" w:hAnsi="Avenir" w:cs="Avenir"/>
                <w:b/>
                <w:sz w:val="24"/>
                <w:szCs w:val="24"/>
              </w:rPr>
            </w:pPr>
            <w:r>
              <w:rPr>
                <w:rFonts w:ascii="Avenir" w:eastAsia="Avenir" w:hAnsi="Avenir" w:cs="Avenir"/>
                <w:b/>
                <w:sz w:val="24"/>
                <w:szCs w:val="24"/>
              </w:rPr>
              <w:t>Artist</w:t>
            </w:r>
          </w:p>
        </w:tc>
      </w:tr>
      <w:tr w:rsidR="00594DAA" w14:paraId="48CE99B1" w14:textId="77777777">
        <w:trPr>
          <w:jc w:val="center"/>
        </w:trPr>
        <w:tc>
          <w:tcPr>
            <w:tcW w:w="3536" w:type="dxa"/>
          </w:tcPr>
          <w:p w14:paraId="729E5B75" w14:textId="77777777" w:rsidR="00594DAA" w:rsidRDefault="002B4958">
            <w:pPr>
              <w:jc w:val="center"/>
              <w:rPr>
                <w:rFonts w:ascii="Avenir" w:eastAsia="Avenir" w:hAnsi="Avenir" w:cs="Avenir"/>
                <w:b/>
                <w:sz w:val="24"/>
                <w:szCs w:val="24"/>
              </w:rPr>
            </w:pPr>
            <w:r>
              <w:rPr>
                <w:rFonts w:ascii="Avenir" w:eastAsia="Avenir" w:hAnsi="Avenir" w:cs="Avenir"/>
                <w:b/>
                <w:sz w:val="24"/>
                <w:szCs w:val="24"/>
              </w:rPr>
              <w:t xml:space="preserve">Supporting State of Being: </w:t>
            </w:r>
          </w:p>
        </w:tc>
        <w:tc>
          <w:tcPr>
            <w:tcW w:w="3536" w:type="dxa"/>
          </w:tcPr>
          <w:p w14:paraId="40279010" w14:textId="77777777" w:rsidR="00594DAA" w:rsidRDefault="002B4958">
            <w:pPr>
              <w:jc w:val="center"/>
              <w:rPr>
                <w:rFonts w:ascii="Avenir" w:eastAsia="Avenir" w:hAnsi="Avenir" w:cs="Avenir"/>
                <w:b/>
                <w:sz w:val="24"/>
                <w:szCs w:val="24"/>
              </w:rPr>
            </w:pPr>
            <w:r>
              <w:rPr>
                <w:rFonts w:ascii="Avenir" w:eastAsia="Avenir" w:hAnsi="Avenir" w:cs="Avenir"/>
                <w:b/>
                <w:sz w:val="24"/>
                <w:szCs w:val="24"/>
              </w:rPr>
              <w:t>Author</w:t>
            </w:r>
          </w:p>
        </w:tc>
      </w:tr>
      <w:tr w:rsidR="00594DAA" w14:paraId="17077D09" w14:textId="77777777">
        <w:trPr>
          <w:jc w:val="center"/>
        </w:trPr>
        <w:tc>
          <w:tcPr>
            <w:tcW w:w="3536" w:type="dxa"/>
          </w:tcPr>
          <w:p w14:paraId="38EAFA03" w14:textId="77777777" w:rsidR="00594DAA" w:rsidRDefault="002B4958">
            <w:pPr>
              <w:jc w:val="center"/>
              <w:rPr>
                <w:rFonts w:ascii="Avenir" w:eastAsia="Avenir" w:hAnsi="Avenir" w:cs="Avenir"/>
                <w:b/>
                <w:sz w:val="24"/>
                <w:szCs w:val="24"/>
              </w:rPr>
            </w:pPr>
            <w:r>
              <w:rPr>
                <w:rFonts w:ascii="Avenir" w:eastAsia="Avenir" w:hAnsi="Avenir" w:cs="Avenir"/>
                <w:b/>
                <w:sz w:val="24"/>
                <w:szCs w:val="24"/>
              </w:rPr>
              <w:t xml:space="preserve">Supporting State of Being: </w:t>
            </w:r>
          </w:p>
        </w:tc>
        <w:tc>
          <w:tcPr>
            <w:tcW w:w="3536" w:type="dxa"/>
          </w:tcPr>
          <w:p w14:paraId="29860F58" w14:textId="77777777" w:rsidR="00594DAA" w:rsidRDefault="002B4958">
            <w:pPr>
              <w:jc w:val="center"/>
              <w:rPr>
                <w:rFonts w:ascii="Avenir" w:eastAsia="Avenir" w:hAnsi="Avenir" w:cs="Avenir"/>
                <w:b/>
                <w:sz w:val="24"/>
                <w:szCs w:val="24"/>
              </w:rPr>
            </w:pPr>
            <w:r>
              <w:rPr>
                <w:rFonts w:ascii="Avenir" w:eastAsia="Avenir" w:hAnsi="Avenir" w:cs="Avenir"/>
                <w:b/>
                <w:sz w:val="24"/>
                <w:szCs w:val="24"/>
              </w:rPr>
              <w:t>Mathematician</w:t>
            </w:r>
          </w:p>
        </w:tc>
      </w:tr>
    </w:tbl>
    <w:p w14:paraId="1554827C" w14:textId="77777777" w:rsidR="00594DAA" w:rsidRDefault="00594DAA">
      <w:pPr>
        <w:spacing w:after="0" w:line="240" w:lineRule="auto"/>
        <w:rPr>
          <w:rFonts w:ascii="Avenir" w:eastAsia="Avenir" w:hAnsi="Avenir" w:cs="Avenir"/>
          <w:sz w:val="24"/>
          <w:szCs w:val="24"/>
        </w:rPr>
      </w:pPr>
    </w:p>
    <w:p w14:paraId="661E9C12" w14:textId="77777777" w:rsidR="00594DAA" w:rsidRDefault="002B4958">
      <w:pPr>
        <w:spacing w:after="0" w:line="240" w:lineRule="auto"/>
        <w:ind w:left="425"/>
        <w:rPr>
          <w:rFonts w:ascii="Avenir" w:eastAsia="Avenir" w:hAnsi="Avenir" w:cs="Avenir"/>
          <w:sz w:val="24"/>
          <w:szCs w:val="24"/>
        </w:rPr>
      </w:pPr>
      <w:r>
        <w:rPr>
          <w:rFonts w:ascii="Avenir" w:eastAsia="Avenir" w:hAnsi="Avenir" w:cs="Avenir"/>
          <w:sz w:val="24"/>
          <w:szCs w:val="24"/>
        </w:rPr>
        <w:t>Following on from this, they engage in a Playful City enquiry, ‘What is the difference between equality and equity?’</w:t>
      </w:r>
    </w:p>
    <w:p w14:paraId="3F565440" w14:textId="77777777" w:rsidR="00594DAA" w:rsidRDefault="00594DAA">
      <w:pPr>
        <w:spacing w:after="0" w:line="240" w:lineRule="auto"/>
        <w:rPr>
          <w:rFonts w:ascii="Avenir" w:eastAsia="Avenir" w:hAnsi="Avenir" w:cs="Avenir"/>
          <w:sz w:val="24"/>
          <w:szCs w:val="24"/>
        </w:rPr>
      </w:pPr>
    </w:p>
    <w:tbl>
      <w:tblPr>
        <w:tblStyle w:val="af7"/>
        <w:tblW w:w="7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6"/>
        <w:gridCol w:w="3536"/>
      </w:tblGrid>
      <w:tr w:rsidR="00594DAA" w14:paraId="6BD74D5C" w14:textId="77777777">
        <w:trPr>
          <w:jc w:val="center"/>
        </w:trPr>
        <w:tc>
          <w:tcPr>
            <w:tcW w:w="7072" w:type="dxa"/>
            <w:gridSpan w:val="2"/>
          </w:tcPr>
          <w:p w14:paraId="6DEB02CC" w14:textId="77777777" w:rsidR="00594DAA" w:rsidRDefault="002B4958">
            <w:pPr>
              <w:jc w:val="center"/>
              <w:rPr>
                <w:rFonts w:ascii="Avenir" w:eastAsia="Avenir" w:hAnsi="Avenir" w:cs="Avenir"/>
                <w:b/>
                <w:sz w:val="24"/>
                <w:szCs w:val="24"/>
              </w:rPr>
            </w:pPr>
            <w:r>
              <w:rPr>
                <w:rFonts w:ascii="Avenir" w:eastAsia="Avenir" w:hAnsi="Avenir" w:cs="Avenir"/>
                <w:b/>
                <w:sz w:val="24"/>
                <w:szCs w:val="24"/>
              </w:rPr>
              <w:t xml:space="preserve">Term 2/3 Level: </w:t>
            </w:r>
            <w:r>
              <w:rPr>
                <w:rFonts w:ascii="Avenir" w:eastAsia="Avenir" w:hAnsi="Avenir" w:cs="Avenir"/>
                <w:b/>
                <w:sz w:val="24"/>
                <w:szCs w:val="24"/>
                <w:highlight w:val="darkCyan"/>
              </w:rPr>
              <w:t>Extending</w:t>
            </w:r>
          </w:p>
        </w:tc>
      </w:tr>
      <w:tr w:rsidR="00594DAA" w14:paraId="7CC33219" w14:textId="77777777">
        <w:trPr>
          <w:jc w:val="center"/>
        </w:trPr>
        <w:tc>
          <w:tcPr>
            <w:tcW w:w="7072" w:type="dxa"/>
            <w:gridSpan w:val="2"/>
          </w:tcPr>
          <w:p w14:paraId="3DBFA900" w14:textId="77777777" w:rsidR="00594DAA" w:rsidRDefault="002B4958">
            <w:pPr>
              <w:ind w:left="425"/>
              <w:rPr>
                <w:rFonts w:ascii="Avenir" w:eastAsia="Avenir" w:hAnsi="Avenir" w:cs="Avenir"/>
                <w:b/>
                <w:sz w:val="24"/>
                <w:szCs w:val="24"/>
              </w:rPr>
            </w:pPr>
            <w:r>
              <w:rPr>
                <w:rFonts w:ascii="Avenir" w:eastAsia="Avenir" w:hAnsi="Avenir" w:cs="Avenir"/>
                <w:sz w:val="24"/>
                <w:szCs w:val="24"/>
              </w:rPr>
              <w:t>My City: ‘What is the difference between equality and equity?</w:t>
            </w:r>
          </w:p>
        </w:tc>
      </w:tr>
      <w:tr w:rsidR="00594DAA" w14:paraId="7D9D2B53" w14:textId="77777777">
        <w:trPr>
          <w:jc w:val="center"/>
        </w:trPr>
        <w:tc>
          <w:tcPr>
            <w:tcW w:w="3536" w:type="dxa"/>
          </w:tcPr>
          <w:p w14:paraId="6765E5C3" w14:textId="77777777" w:rsidR="00594DAA" w:rsidRDefault="002B4958">
            <w:pPr>
              <w:jc w:val="center"/>
              <w:rPr>
                <w:rFonts w:ascii="Avenir" w:eastAsia="Avenir" w:hAnsi="Avenir" w:cs="Avenir"/>
                <w:b/>
                <w:sz w:val="24"/>
                <w:szCs w:val="24"/>
              </w:rPr>
            </w:pPr>
            <w:r>
              <w:rPr>
                <w:rFonts w:ascii="Avenir" w:eastAsia="Avenir" w:hAnsi="Avenir" w:cs="Avenir"/>
                <w:b/>
                <w:sz w:val="24"/>
                <w:szCs w:val="24"/>
              </w:rPr>
              <w:lastRenderedPageBreak/>
              <w:t xml:space="preserve">Lead State of Being: </w:t>
            </w:r>
          </w:p>
        </w:tc>
        <w:tc>
          <w:tcPr>
            <w:tcW w:w="3536" w:type="dxa"/>
          </w:tcPr>
          <w:p w14:paraId="4B2C4D45" w14:textId="77777777" w:rsidR="00594DAA" w:rsidRDefault="002B4958">
            <w:pPr>
              <w:ind w:left="360"/>
              <w:jc w:val="center"/>
              <w:rPr>
                <w:rFonts w:ascii="Avenir" w:eastAsia="Avenir" w:hAnsi="Avenir" w:cs="Avenir"/>
                <w:b/>
                <w:sz w:val="24"/>
                <w:szCs w:val="24"/>
              </w:rPr>
            </w:pPr>
            <w:r>
              <w:rPr>
                <w:rFonts w:ascii="Avenir" w:eastAsia="Avenir" w:hAnsi="Avenir" w:cs="Avenir"/>
                <w:b/>
                <w:sz w:val="24"/>
                <w:szCs w:val="24"/>
              </w:rPr>
              <w:t>Philosopher</w:t>
            </w:r>
          </w:p>
        </w:tc>
      </w:tr>
      <w:tr w:rsidR="00594DAA" w14:paraId="3BE120DB" w14:textId="77777777">
        <w:trPr>
          <w:jc w:val="center"/>
        </w:trPr>
        <w:tc>
          <w:tcPr>
            <w:tcW w:w="3536" w:type="dxa"/>
          </w:tcPr>
          <w:p w14:paraId="11941880" w14:textId="77777777" w:rsidR="00594DAA" w:rsidRDefault="002B4958">
            <w:pPr>
              <w:jc w:val="center"/>
              <w:rPr>
                <w:rFonts w:ascii="Avenir" w:eastAsia="Avenir" w:hAnsi="Avenir" w:cs="Avenir"/>
                <w:b/>
                <w:sz w:val="24"/>
                <w:szCs w:val="24"/>
              </w:rPr>
            </w:pPr>
            <w:r>
              <w:rPr>
                <w:rFonts w:ascii="Avenir" w:eastAsia="Avenir" w:hAnsi="Avenir" w:cs="Avenir"/>
                <w:b/>
                <w:sz w:val="24"/>
                <w:szCs w:val="24"/>
              </w:rPr>
              <w:t xml:space="preserve">Secondary State of Being: </w:t>
            </w:r>
          </w:p>
        </w:tc>
        <w:tc>
          <w:tcPr>
            <w:tcW w:w="3536" w:type="dxa"/>
          </w:tcPr>
          <w:p w14:paraId="797C9806" w14:textId="77777777" w:rsidR="00594DAA" w:rsidRDefault="002B4958">
            <w:pPr>
              <w:ind w:left="360"/>
              <w:jc w:val="center"/>
              <w:rPr>
                <w:rFonts w:ascii="Avenir" w:eastAsia="Avenir" w:hAnsi="Avenir" w:cs="Avenir"/>
                <w:b/>
                <w:sz w:val="24"/>
                <w:szCs w:val="24"/>
              </w:rPr>
            </w:pPr>
            <w:r>
              <w:rPr>
                <w:rFonts w:ascii="Avenir" w:eastAsia="Avenir" w:hAnsi="Avenir" w:cs="Avenir"/>
                <w:b/>
                <w:sz w:val="24"/>
                <w:szCs w:val="24"/>
              </w:rPr>
              <w:t>Historian</w:t>
            </w:r>
          </w:p>
        </w:tc>
      </w:tr>
      <w:tr w:rsidR="00594DAA" w14:paraId="70EBBA34" w14:textId="77777777">
        <w:trPr>
          <w:jc w:val="center"/>
        </w:trPr>
        <w:tc>
          <w:tcPr>
            <w:tcW w:w="3536" w:type="dxa"/>
          </w:tcPr>
          <w:p w14:paraId="46B64301" w14:textId="77777777" w:rsidR="00594DAA" w:rsidRDefault="002B4958">
            <w:pPr>
              <w:jc w:val="center"/>
              <w:rPr>
                <w:rFonts w:ascii="Avenir" w:eastAsia="Avenir" w:hAnsi="Avenir" w:cs="Avenir"/>
                <w:b/>
                <w:sz w:val="24"/>
                <w:szCs w:val="24"/>
              </w:rPr>
            </w:pPr>
            <w:r>
              <w:rPr>
                <w:rFonts w:ascii="Avenir" w:eastAsia="Avenir" w:hAnsi="Avenir" w:cs="Avenir"/>
                <w:b/>
                <w:sz w:val="24"/>
                <w:szCs w:val="24"/>
              </w:rPr>
              <w:t xml:space="preserve">Secondary State of Being: </w:t>
            </w:r>
          </w:p>
        </w:tc>
        <w:tc>
          <w:tcPr>
            <w:tcW w:w="3536" w:type="dxa"/>
          </w:tcPr>
          <w:p w14:paraId="59356836" w14:textId="77777777" w:rsidR="00594DAA" w:rsidRDefault="002B4958">
            <w:pPr>
              <w:jc w:val="center"/>
              <w:rPr>
                <w:rFonts w:ascii="Avenir" w:eastAsia="Avenir" w:hAnsi="Avenir" w:cs="Avenir"/>
                <w:b/>
                <w:sz w:val="24"/>
                <w:szCs w:val="24"/>
              </w:rPr>
            </w:pPr>
            <w:r>
              <w:rPr>
                <w:rFonts w:ascii="Avenir" w:eastAsia="Avenir" w:hAnsi="Avenir" w:cs="Avenir"/>
                <w:b/>
                <w:sz w:val="24"/>
                <w:szCs w:val="24"/>
              </w:rPr>
              <w:t>Author</w:t>
            </w:r>
          </w:p>
        </w:tc>
      </w:tr>
      <w:tr w:rsidR="00594DAA" w14:paraId="2C1564EA" w14:textId="77777777">
        <w:trPr>
          <w:jc w:val="center"/>
        </w:trPr>
        <w:tc>
          <w:tcPr>
            <w:tcW w:w="3536" w:type="dxa"/>
          </w:tcPr>
          <w:p w14:paraId="1E534DE3" w14:textId="77777777" w:rsidR="00594DAA" w:rsidRDefault="002B4958">
            <w:pPr>
              <w:jc w:val="center"/>
              <w:rPr>
                <w:rFonts w:ascii="Avenir" w:eastAsia="Avenir" w:hAnsi="Avenir" w:cs="Avenir"/>
                <w:b/>
                <w:sz w:val="24"/>
                <w:szCs w:val="24"/>
              </w:rPr>
            </w:pPr>
            <w:r>
              <w:rPr>
                <w:rFonts w:ascii="Avenir" w:eastAsia="Avenir" w:hAnsi="Avenir" w:cs="Avenir"/>
                <w:b/>
                <w:sz w:val="24"/>
                <w:szCs w:val="24"/>
              </w:rPr>
              <w:t xml:space="preserve">Supporting State of Being: </w:t>
            </w:r>
          </w:p>
        </w:tc>
        <w:tc>
          <w:tcPr>
            <w:tcW w:w="3536" w:type="dxa"/>
          </w:tcPr>
          <w:p w14:paraId="7CDFADA4" w14:textId="77777777" w:rsidR="00594DAA" w:rsidRDefault="002B4958">
            <w:pPr>
              <w:jc w:val="center"/>
              <w:rPr>
                <w:rFonts w:ascii="Avenir" w:eastAsia="Avenir" w:hAnsi="Avenir" w:cs="Avenir"/>
                <w:b/>
                <w:sz w:val="24"/>
                <w:szCs w:val="24"/>
              </w:rPr>
            </w:pPr>
            <w:r>
              <w:rPr>
                <w:rFonts w:ascii="Avenir" w:eastAsia="Avenir" w:hAnsi="Avenir" w:cs="Avenir"/>
                <w:b/>
                <w:sz w:val="24"/>
                <w:szCs w:val="24"/>
              </w:rPr>
              <w:t>Mathematician</w:t>
            </w:r>
          </w:p>
        </w:tc>
      </w:tr>
    </w:tbl>
    <w:p w14:paraId="7AAC89FE" w14:textId="77777777" w:rsidR="00594DAA" w:rsidRDefault="00594DAA">
      <w:pPr>
        <w:spacing w:after="0" w:line="240" w:lineRule="auto"/>
        <w:rPr>
          <w:rFonts w:ascii="Avenir" w:eastAsia="Avenir" w:hAnsi="Avenir" w:cs="Avenir"/>
          <w:sz w:val="24"/>
          <w:szCs w:val="24"/>
        </w:rPr>
      </w:pPr>
    </w:p>
    <w:p w14:paraId="4836E0A4" w14:textId="77777777" w:rsidR="00594DAA" w:rsidRDefault="002B4958">
      <w:pPr>
        <w:spacing w:after="0" w:line="240" w:lineRule="auto"/>
        <w:ind w:left="425"/>
        <w:rPr>
          <w:rFonts w:ascii="Avenir" w:eastAsia="Avenir" w:hAnsi="Avenir" w:cs="Avenir"/>
          <w:b/>
          <w:color w:val="FF0000"/>
          <w:sz w:val="24"/>
          <w:szCs w:val="24"/>
        </w:rPr>
      </w:pPr>
      <w:r>
        <w:rPr>
          <w:rFonts w:ascii="Avenir" w:eastAsia="Avenir" w:hAnsi="Avenir" w:cs="Avenir"/>
          <w:sz w:val="24"/>
          <w:szCs w:val="24"/>
        </w:rPr>
        <w:t>We have identified the key component pieces of knowledge and skills which young people need to acquire for each subject. We use this information to help us sequence the curriculum in each subject. This will clarify the recapping of learning of the component pieces.</w:t>
      </w:r>
      <w:r>
        <w:rPr>
          <w:rFonts w:ascii="Avenir" w:eastAsia="Avenir" w:hAnsi="Avenir" w:cs="Avenir"/>
          <w:color w:val="FF0000"/>
          <w:sz w:val="24"/>
          <w:szCs w:val="24"/>
        </w:rPr>
        <w:t xml:space="preserve"> </w:t>
      </w:r>
    </w:p>
    <w:p w14:paraId="7C54C7B8" w14:textId="77777777" w:rsidR="00594DAA" w:rsidRDefault="00594DAA">
      <w:pPr>
        <w:spacing w:after="0" w:line="240" w:lineRule="auto"/>
        <w:ind w:left="425"/>
        <w:rPr>
          <w:rFonts w:ascii="Avenir" w:eastAsia="Avenir" w:hAnsi="Avenir" w:cs="Avenir"/>
          <w:b/>
          <w:color w:val="FF0000"/>
          <w:sz w:val="24"/>
          <w:szCs w:val="24"/>
        </w:rPr>
      </w:pPr>
    </w:p>
    <w:p w14:paraId="5B7EDD5F" w14:textId="77777777" w:rsidR="00594DAA" w:rsidRDefault="002B4958">
      <w:pPr>
        <w:spacing w:line="240" w:lineRule="auto"/>
        <w:ind w:left="425"/>
        <w:rPr>
          <w:rFonts w:ascii="Avenir" w:eastAsia="Avenir" w:hAnsi="Avenir" w:cs="Avenir"/>
          <w:b/>
          <w:sz w:val="24"/>
          <w:szCs w:val="24"/>
          <w:u w:val="single"/>
        </w:rPr>
      </w:pPr>
      <w:r>
        <w:rPr>
          <w:rFonts w:ascii="Avenir" w:eastAsia="Avenir" w:hAnsi="Avenir" w:cs="Avenir"/>
          <w:sz w:val="24"/>
          <w:szCs w:val="24"/>
          <w:u w:val="single"/>
        </w:rPr>
        <w:t>Therapeutic curriculum</w:t>
      </w:r>
    </w:p>
    <w:p w14:paraId="2CFF6559" w14:textId="139DE6BC" w:rsidR="00594DAA" w:rsidRDefault="002B4958">
      <w:pPr>
        <w:spacing w:after="160" w:line="256" w:lineRule="auto"/>
        <w:ind w:left="425"/>
        <w:jc w:val="both"/>
        <w:rPr>
          <w:rFonts w:ascii="Avenir" w:eastAsia="Avenir" w:hAnsi="Avenir" w:cs="Avenir"/>
          <w:sz w:val="24"/>
          <w:szCs w:val="24"/>
        </w:rPr>
      </w:pPr>
      <w:r>
        <w:rPr>
          <w:rFonts w:ascii="Avenir" w:eastAsia="Avenir" w:hAnsi="Avenir" w:cs="Avenir"/>
          <w:sz w:val="24"/>
          <w:szCs w:val="24"/>
        </w:rPr>
        <w:t xml:space="preserve">Each young person will have a personalised therapeutic pathway that runs alongside their academic pathway. This will target the SEMH needs identified in their EHCP. Some examples of therapy available to our young people include (although not limited to): </w:t>
      </w:r>
    </w:p>
    <w:p w14:paraId="5CDFC705" w14:textId="77777777" w:rsidR="00594DAA" w:rsidRDefault="002B4958">
      <w:pPr>
        <w:numPr>
          <w:ilvl w:val="0"/>
          <w:numId w:val="2"/>
        </w:numPr>
        <w:spacing w:after="0" w:line="256" w:lineRule="auto"/>
        <w:jc w:val="both"/>
        <w:rPr>
          <w:rFonts w:ascii="Avenir" w:eastAsia="Avenir" w:hAnsi="Avenir" w:cs="Avenir"/>
          <w:sz w:val="24"/>
          <w:szCs w:val="24"/>
        </w:rPr>
      </w:pPr>
      <w:r>
        <w:rPr>
          <w:rFonts w:ascii="Avenir" w:eastAsia="Avenir" w:hAnsi="Avenir" w:cs="Avenir"/>
          <w:sz w:val="24"/>
          <w:szCs w:val="24"/>
        </w:rPr>
        <w:t xml:space="preserve">Thrive </w:t>
      </w:r>
    </w:p>
    <w:p w14:paraId="0FE2F3CB" w14:textId="77777777" w:rsidR="00594DAA" w:rsidRDefault="002B4958">
      <w:pPr>
        <w:numPr>
          <w:ilvl w:val="0"/>
          <w:numId w:val="2"/>
        </w:numPr>
        <w:spacing w:after="0" w:line="256" w:lineRule="auto"/>
        <w:jc w:val="both"/>
        <w:rPr>
          <w:rFonts w:ascii="Avenir" w:eastAsia="Avenir" w:hAnsi="Avenir" w:cs="Avenir"/>
          <w:sz w:val="24"/>
          <w:szCs w:val="24"/>
        </w:rPr>
      </w:pPr>
      <w:r>
        <w:rPr>
          <w:rFonts w:ascii="Avenir" w:eastAsia="Avenir" w:hAnsi="Avenir" w:cs="Avenir"/>
          <w:sz w:val="24"/>
          <w:szCs w:val="24"/>
        </w:rPr>
        <w:t>CBT</w:t>
      </w:r>
    </w:p>
    <w:p w14:paraId="10AF7895" w14:textId="77777777" w:rsidR="00594DAA" w:rsidRDefault="002B4958">
      <w:pPr>
        <w:numPr>
          <w:ilvl w:val="0"/>
          <w:numId w:val="2"/>
        </w:numPr>
        <w:spacing w:after="0" w:line="256" w:lineRule="auto"/>
        <w:jc w:val="both"/>
        <w:rPr>
          <w:rFonts w:ascii="Avenir" w:eastAsia="Avenir" w:hAnsi="Avenir" w:cs="Avenir"/>
          <w:sz w:val="24"/>
          <w:szCs w:val="24"/>
        </w:rPr>
      </w:pPr>
      <w:r>
        <w:rPr>
          <w:rFonts w:ascii="Avenir" w:eastAsia="Avenir" w:hAnsi="Avenir" w:cs="Avenir"/>
          <w:sz w:val="24"/>
          <w:szCs w:val="24"/>
        </w:rPr>
        <w:t>Solution Focused Coaching</w:t>
      </w:r>
    </w:p>
    <w:p w14:paraId="36B1AAB2" w14:textId="77777777" w:rsidR="00594DAA" w:rsidRDefault="002B4958">
      <w:pPr>
        <w:numPr>
          <w:ilvl w:val="0"/>
          <w:numId w:val="2"/>
        </w:numPr>
        <w:spacing w:after="0" w:line="256" w:lineRule="auto"/>
        <w:jc w:val="both"/>
        <w:rPr>
          <w:rFonts w:ascii="Avenir" w:eastAsia="Avenir" w:hAnsi="Avenir" w:cs="Avenir"/>
          <w:sz w:val="24"/>
          <w:szCs w:val="24"/>
        </w:rPr>
      </w:pPr>
      <w:r>
        <w:rPr>
          <w:rFonts w:ascii="Avenir" w:eastAsia="Avenir" w:hAnsi="Avenir" w:cs="Avenir"/>
          <w:sz w:val="24"/>
          <w:szCs w:val="24"/>
        </w:rPr>
        <w:t>Trauma Informed Mentoring</w:t>
      </w:r>
    </w:p>
    <w:p w14:paraId="58EE3BD7" w14:textId="77777777" w:rsidR="00594DAA" w:rsidRDefault="002B4958">
      <w:pPr>
        <w:numPr>
          <w:ilvl w:val="0"/>
          <w:numId w:val="2"/>
        </w:numPr>
        <w:spacing w:after="0" w:line="256" w:lineRule="auto"/>
        <w:jc w:val="both"/>
        <w:rPr>
          <w:rFonts w:ascii="Avenir" w:eastAsia="Avenir" w:hAnsi="Avenir" w:cs="Avenir"/>
          <w:sz w:val="24"/>
          <w:szCs w:val="24"/>
        </w:rPr>
      </w:pPr>
      <w:r>
        <w:rPr>
          <w:rFonts w:ascii="Avenir" w:eastAsia="Avenir" w:hAnsi="Avenir" w:cs="Avenir"/>
          <w:sz w:val="24"/>
          <w:szCs w:val="24"/>
        </w:rPr>
        <w:t>Emotional Literacy</w:t>
      </w:r>
    </w:p>
    <w:p w14:paraId="467A8464" w14:textId="77777777" w:rsidR="00594DAA" w:rsidRDefault="002B4958">
      <w:pPr>
        <w:numPr>
          <w:ilvl w:val="0"/>
          <w:numId w:val="2"/>
        </w:numPr>
        <w:spacing w:after="0" w:line="256" w:lineRule="auto"/>
        <w:jc w:val="both"/>
        <w:rPr>
          <w:rFonts w:ascii="Avenir" w:eastAsia="Avenir" w:hAnsi="Avenir" w:cs="Avenir"/>
          <w:sz w:val="24"/>
          <w:szCs w:val="24"/>
        </w:rPr>
      </w:pPr>
      <w:r>
        <w:rPr>
          <w:rFonts w:ascii="Avenir" w:eastAsia="Avenir" w:hAnsi="Avenir" w:cs="Avenir"/>
          <w:sz w:val="24"/>
          <w:szCs w:val="24"/>
        </w:rPr>
        <w:t>Mindfulness</w:t>
      </w:r>
    </w:p>
    <w:p w14:paraId="6535CFA3" w14:textId="675C2787" w:rsidR="00594DAA" w:rsidRDefault="0064377D">
      <w:pPr>
        <w:numPr>
          <w:ilvl w:val="0"/>
          <w:numId w:val="2"/>
        </w:numPr>
        <w:spacing w:after="160" w:line="256" w:lineRule="auto"/>
        <w:jc w:val="both"/>
        <w:rPr>
          <w:rFonts w:ascii="Avenir" w:eastAsia="Avenir" w:hAnsi="Avenir" w:cs="Avenir"/>
          <w:sz w:val="24"/>
          <w:szCs w:val="24"/>
        </w:rPr>
      </w:pPr>
      <w:r>
        <w:rPr>
          <w:rFonts w:ascii="Avenir" w:eastAsia="Avenir" w:hAnsi="Avenir" w:cs="Avenir"/>
          <w:sz w:val="24"/>
          <w:szCs w:val="24"/>
        </w:rPr>
        <w:t>Counselling services</w:t>
      </w:r>
    </w:p>
    <w:p w14:paraId="5C6B7BDA" w14:textId="77777777" w:rsidR="00594DAA" w:rsidRDefault="002B4958">
      <w:pPr>
        <w:spacing w:after="160" w:line="256" w:lineRule="auto"/>
        <w:ind w:left="425"/>
        <w:jc w:val="both"/>
        <w:rPr>
          <w:rFonts w:ascii="Avenir" w:eastAsia="Avenir" w:hAnsi="Avenir" w:cs="Avenir"/>
          <w:sz w:val="24"/>
          <w:szCs w:val="24"/>
        </w:rPr>
      </w:pPr>
      <w:r>
        <w:rPr>
          <w:rFonts w:ascii="Avenir" w:eastAsia="Avenir" w:hAnsi="Avenir" w:cs="Avenir"/>
          <w:sz w:val="24"/>
          <w:szCs w:val="24"/>
        </w:rPr>
        <w:t xml:space="preserve">Through the personalised assessments of the young people, where the thoughts, feelings and observations of the young person, their family and professionals are all taken into consideration, the young person can then build their own personalised toolkit to call on in times of need.  At the beginning of a programme the young person will complete a self-assessment questionnaire.  In order to track the effectiveness and the impact of the programme there is a further self-assessment questionnaire to complete at the end of the programme. </w:t>
      </w:r>
    </w:p>
    <w:p w14:paraId="6C5FA53D" w14:textId="4FF20B07" w:rsidR="00594DAA" w:rsidRDefault="002B4958" w:rsidP="006037D8">
      <w:pPr>
        <w:spacing w:after="160" w:line="256" w:lineRule="auto"/>
        <w:ind w:left="425"/>
        <w:jc w:val="both"/>
        <w:rPr>
          <w:rFonts w:ascii="Avenir" w:eastAsia="Avenir" w:hAnsi="Avenir" w:cs="Avenir"/>
          <w:sz w:val="24"/>
          <w:szCs w:val="24"/>
        </w:rPr>
      </w:pPr>
      <w:r>
        <w:rPr>
          <w:rFonts w:ascii="Avenir" w:eastAsia="Avenir" w:hAnsi="Avenir" w:cs="Avenir"/>
          <w:sz w:val="24"/>
          <w:szCs w:val="24"/>
        </w:rPr>
        <w:t xml:space="preserve">Due to the nature of our young people and the significant traumas that they would have experienced through their childhoods the recovery programme will continually be a focus for them. There will be times where we revisit specific strategies in order to strengthen the muscle memory in order for this strategy to become “second nature” to the young people. They will be able to call on their personalised toolkit in times of crisis in </w:t>
      </w:r>
      <w:r>
        <w:rPr>
          <w:rFonts w:ascii="Avenir" w:eastAsia="Avenir" w:hAnsi="Avenir" w:cs="Avenir"/>
          <w:sz w:val="24"/>
          <w:szCs w:val="24"/>
        </w:rPr>
        <w:lastRenderedPageBreak/>
        <w:t xml:space="preserve">order to rectify traumatic situations, and to ultimately prevent the trauma re-recurring. </w:t>
      </w:r>
    </w:p>
    <w:p w14:paraId="2B86ADCA" w14:textId="72264C05" w:rsidR="0064377D" w:rsidRDefault="0064377D" w:rsidP="006037D8">
      <w:pPr>
        <w:spacing w:after="160" w:line="256" w:lineRule="auto"/>
        <w:ind w:left="425"/>
        <w:jc w:val="both"/>
        <w:rPr>
          <w:rFonts w:ascii="Avenir" w:eastAsia="Avenir" w:hAnsi="Avenir" w:cs="Avenir"/>
          <w:sz w:val="24"/>
          <w:szCs w:val="24"/>
        </w:rPr>
      </w:pPr>
      <w:r>
        <w:rPr>
          <w:rFonts w:ascii="Avenir" w:eastAsia="Avenir" w:hAnsi="Avenir" w:cs="Avenir"/>
          <w:sz w:val="24"/>
          <w:szCs w:val="24"/>
        </w:rPr>
        <w:t xml:space="preserve">Progress will be measured through Thrive, SNAPB assessments and EHCP implementation plan trackers. </w:t>
      </w:r>
    </w:p>
    <w:p w14:paraId="2C5312BE" w14:textId="77777777" w:rsidR="00594DAA" w:rsidRPr="006037D8" w:rsidRDefault="002B4958">
      <w:pPr>
        <w:spacing w:after="160" w:line="256" w:lineRule="auto"/>
        <w:ind w:left="425"/>
        <w:rPr>
          <w:rFonts w:ascii="Avenir" w:eastAsia="Avenir" w:hAnsi="Avenir" w:cs="Avenir"/>
          <w:bCs/>
          <w:sz w:val="24"/>
          <w:szCs w:val="24"/>
          <w:u w:val="single"/>
        </w:rPr>
      </w:pPr>
      <w:r w:rsidRPr="006037D8">
        <w:rPr>
          <w:rFonts w:ascii="Avenir" w:eastAsia="Avenir" w:hAnsi="Avenir" w:cs="Avenir"/>
          <w:bCs/>
          <w:sz w:val="24"/>
          <w:szCs w:val="24"/>
          <w:u w:val="single"/>
        </w:rPr>
        <w:t xml:space="preserve">Partnerships </w:t>
      </w:r>
    </w:p>
    <w:p w14:paraId="0A02C6FD" w14:textId="77777777" w:rsidR="00594DAA" w:rsidRDefault="002B4958">
      <w:pPr>
        <w:spacing w:after="160" w:line="256" w:lineRule="auto"/>
        <w:ind w:left="425"/>
        <w:jc w:val="both"/>
        <w:rPr>
          <w:rFonts w:ascii="Avenir" w:eastAsia="Avenir" w:hAnsi="Avenir" w:cs="Avenir"/>
          <w:sz w:val="24"/>
          <w:szCs w:val="24"/>
        </w:rPr>
      </w:pPr>
      <w:r>
        <w:rPr>
          <w:rFonts w:ascii="Avenir" w:eastAsia="Avenir" w:hAnsi="Avenir" w:cs="Avenir"/>
          <w:sz w:val="24"/>
          <w:szCs w:val="24"/>
        </w:rPr>
        <w:t>At the Wildings, a young person's health and well-being is of pinnacle importance.  With this in mind The Wildings promotes multi-agency working.  The Wildings team have long standing links between educational settings, services, agencies and the community that help to improve the educational achievement, the health and the social choices of young people and their families.  We maintain and develop these links in order to support each young person in the five every child matters outcomes:</w:t>
      </w:r>
    </w:p>
    <w:p w14:paraId="279881B9" w14:textId="77777777" w:rsidR="00594DAA" w:rsidRDefault="002B4958">
      <w:pPr>
        <w:numPr>
          <w:ilvl w:val="0"/>
          <w:numId w:val="4"/>
        </w:numPr>
        <w:spacing w:after="0" w:line="256" w:lineRule="auto"/>
        <w:jc w:val="both"/>
        <w:rPr>
          <w:rFonts w:ascii="Avenir" w:eastAsia="Avenir" w:hAnsi="Avenir" w:cs="Avenir"/>
          <w:sz w:val="24"/>
          <w:szCs w:val="24"/>
        </w:rPr>
      </w:pPr>
      <w:r>
        <w:rPr>
          <w:rFonts w:ascii="Avenir" w:eastAsia="Avenir" w:hAnsi="Avenir" w:cs="Avenir"/>
          <w:b/>
          <w:sz w:val="24"/>
          <w:szCs w:val="24"/>
        </w:rPr>
        <w:t>Being</w:t>
      </w:r>
      <w:r>
        <w:rPr>
          <w:rFonts w:ascii="Avenir" w:eastAsia="Avenir" w:hAnsi="Avenir" w:cs="Avenir"/>
          <w:sz w:val="24"/>
          <w:szCs w:val="24"/>
        </w:rPr>
        <w:t xml:space="preserve"> </w:t>
      </w:r>
      <w:r>
        <w:rPr>
          <w:rFonts w:ascii="Avenir" w:eastAsia="Avenir" w:hAnsi="Avenir" w:cs="Avenir"/>
          <w:b/>
          <w:sz w:val="24"/>
          <w:szCs w:val="24"/>
        </w:rPr>
        <w:t>Healthy</w:t>
      </w:r>
      <w:r>
        <w:rPr>
          <w:rFonts w:ascii="Avenir" w:eastAsia="Avenir" w:hAnsi="Avenir" w:cs="Avenir"/>
          <w:sz w:val="24"/>
          <w:szCs w:val="24"/>
        </w:rPr>
        <w:t>: So that they are physically, mentally, emotionally and sexually healthy, have healthy lifestyles and choose not to take illegal drugs</w:t>
      </w:r>
    </w:p>
    <w:p w14:paraId="20B55752" w14:textId="77777777" w:rsidR="00594DAA" w:rsidRDefault="002B4958">
      <w:pPr>
        <w:numPr>
          <w:ilvl w:val="0"/>
          <w:numId w:val="4"/>
        </w:numPr>
        <w:spacing w:after="0" w:line="256" w:lineRule="auto"/>
        <w:jc w:val="both"/>
        <w:rPr>
          <w:rFonts w:ascii="Avenir" w:eastAsia="Avenir" w:hAnsi="Avenir" w:cs="Avenir"/>
          <w:sz w:val="24"/>
          <w:szCs w:val="24"/>
        </w:rPr>
      </w:pPr>
      <w:r>
        <w:rPr>
          <w:rFonts w:ascii="Avenir" w:eastAsia="Avenir" w:hAnsi="Avenir" w:cs="Avenir"/>
          <w:b/>
          <w:sz w:val="24"/>
          <w:szCs w:val="24"/>
        </w:rPr>
        <w:t>Staying</w:t>
      </w:r>
      <w:r>
        <w:rPr>
          <w:rFonts w:ascii="Avenir" w:eastAsia="Avenir" w:hAnsi="Avenir" w:cs="Avenir"/>
          <w:sz w:val="24"/>
          <w:szCs w:val="24"/>
        </w:rPr>
        <w:t xml:space="preserve"> </w:t>
      </w:r>
      <w:r>
        <w:rPr>
          <w:rFonts w:ascii="Avenir" w:eastAsia="Avenir" w:hAnsi="Avenir" w:cs="Avenir"/>
          <w:b/>
          <w:sz w:val="24"/>
          <w:szCs w:val="24"/>
        </w:rPr>
        <w:t>safe</w:t>
      </w:r>
      <w:r>
        <w:rPr>
          <w:rFonts w:ascii="Avenir" w:eastAsia="Avenir" w:hAnsi="Avenir" w:cs="Avenir"/>
          <w:sz w:val="24"/>
          <w:szCs w:val="24"/>
        </w:rPr>
        <w:t>: from maltreatment, neglect, violence, sexual exploitation, accidental injury and death, bullying and discrimination, crime and anti-social behaviour in and out of school, have security and stability and are cared for.</w:t>
      </w:r>
    </w:p>
    <w:p w14:paraId="67E3B8B5" w14:textId="77777777" w:rsidR="00594DAA" w:rsidRDefault="002B4958">
      <w:pPr>
        <w:numPr>
          <w:ilvl w:val="0"/>
          <w:numId w:val="4"/>
        </w:numPr>
        <w:spacing w:after="0" w:line="256" w:lineRule="auto"/>
        <w:jc w:val="both"/>
        <w:rPr>
          <w:rFonts w:ascii="Avenir" w:eastAsia="Avenir" w:hAnsi="Avenir" w:cs="Avenir"/>
          <w:sz w:val="24"/>
          <w:szCs w:val="24"/>
        </w:rPr>
      </w:pPr>
      <w:r>
        <w:rPr>
          <w:rFonts w:ascii="Avenir" w:eastAsia="Avenir" w:hAnsi="Avenir" w:cs="Avenir"/>
          <w:b/>
          <w:sz w:val="24"/>
          <w:szCs w:val="24"/>
        </w:rPr>
        <w:t>Enjoying</w:t>
      </w:r>
      <w:r>
        <w:rPr>
          <w:rFonts w:ascii="Avenir" w:eastAsia="Avenir" w:hAnsi="Avenir" w:cs="Avenir"/>
          <w:sz w:val="24"/>
          <w:szCs w:val="24"/>
        </w:rPr>
        <w:t xml:space="preserve"> </w:t>
      </w:r>
      <w:r>
        <w:rPr>
          <w:rFonts w:ascii="Avenir" w:eastAsia="Avenir" w:hAnsi="Avenir" w:cs="Avenir"/>
          <w:b/>
          <w:sz w:val="24"/>
          <w:szCs w:val="24"/>
        </w:rPr>
        <w:t>and</w:t>
      </w:r>
      <w:r>
        <w:rPr>
          <w:rFonts w:ascii="Avenir" w:eastAsia="Avenir" w:hAnsi="Avenir" w:cs="Avenir"/>
          <w:sz w:val="24"/>
          <w:szCs w:val="24"/>
        </w:rPr>
        <w:t xml:space="preserve"> </w:t>
      </w:r>
      <w:r>
        <w:rPr>
          <w:rFonts w:ascii="Avenir" w:eastAsia="Avenir" w:hAnsi="Avenir" w:cs="Avenir"/>
          <w:b/>
          <w:sz w:val="24"/>
          <w:szCs w:val="24"/>
        </w:rPr>
        <w:t>Achieving</w:t>
      </w:r>
      <w:r>
        <w:rPr>
          <w:rFonts w:ascii="Avenir" w:eastAsia="Avenir" w:hAnsi="Avenir" w:cs="Avenir"/>
          <w:sz w:val="24"/>
          <w:szCs w:val="24"/>
        </w:rPr>
        <w:t>: so that they are ready for school, attend and enjoy school, achieve stretching national educational standards at primary and secondary school, achieve personal and social development and enjoy recreation.</w:t>
      </w:r>
    </w:p>
    <w:p w14:paraId="2631E261" w14:textId="77777777" w:rsidR="00594DAA" w:rsidRDefault="002B4958">
      <w:pPr>
        <w:numPr>
          <w:ilvl w:val="0"/>
          <w:numId w:val="4"/>
        </w:numPr>
        <w:spacing w:after="0" w:line="256" w:lineRule="auto"/>
        <w:jc w:val="both"/>
        <w:rPr>
          <w:rFonts w:ascii="Avenir" w:eastAsia="Avenir" w:hAnsi="Avenir" w:cs="Avenir"/>
          <w:sz w:val="24"/>
          <w:szCs w:val="24"/>
        </w:rPr>
      </w:pPr>
      <w:r>
        <w:rPr>
          <w:rFonts w:ascii="Avenir" w:eastAsia="Avenir" w:hAnsi="Avenir" w:cs="Avenir"/>
          <w:b/>
          <w:sz w:val="24"/>
          <w:szCs w:val="24"/>
        </w:rPr>
        <w:t>Making a Positive Contribution</w:t>
      </w:r>
      <w:r>
        <w:rPr>
          <w:rFonts w:ascii="Avenir" w:eastAsia="Avenir" w:hAnsi="Avenir" w:cs="Avenir"/>
          <w:sz w:val="24"/>
          <w:szCs w:val="24"/>
        </w:rPr>
        <w:t>: so that they engage in decision-making, support their community and environment, engage in law-abiding and positive behaviour in and out of school, develop positive relationships, choose not to bully and discriminate, develop self-confidence, successfully deal with significant life changes and challenges and develop enterprising behaviour.</w:t>
      </w:r>
    </w:p>
    <w:p w14:paraId="62C668EB" w14:textId="77777777" w:rsidR="00594DAA" w:rsidRDefault="002B4958">
      <w:pPr>
        <w:numPr>
          <w:ilvl w:val="0"/>
          <w:numId w:val="4"/>
        </w:numPr>
        <w:spacing w:after="160" w:line="256" w:lineRule="auto"/>
        <w:jc w:val="both"/>
        <w:rPr>
          <w:rFonts w:ascii="Avenir" w:eastAsia="Avenir" w:hAnsi="Avenir" w:cs="Avenir"/>
          <w:sz w:val="24"/>
          <w:szCs w:val="24"/>
        </w:rPr>
      </w:pPr>
      <w:r>
        <w:rPr>
          <w:rFonts w:ascii="Avenir" w:eastAsia="Avenir" w:hAnsi="Avenir" w:cs="Avenir"/>
          <w:b/>
          <w:sz w:val="24"/>
          <w:szCs w:val="24"/>
        </w:rPr>
        <w:t>Achieving Economic Well-being</w:t>
      </w:r>
      <w:r>
        <w:rPr>
          <w:rFonts w:ascii="Avenir" w:eastAsia="Avenir" w:hAnsi="Avenir" w:cs="Avenir"/>
          <w:sz w:val="24"/>
          <w:szCs w:val="24"/>
        </w:rPr>
        <w:t xml:space="preserve">: so that they engage in further education, employment or training on leaving school, are ready for employment, live in decent homes and sustainable communities, have access to transport and material goods., live in households free from low income. </w:t>
      </w:r>
    </w:p>
    <w:p w14:paraId="70B3FCB9" w14:textId="77777777" w:rsidR="00594DAA" w:rsidRDefault="002B4958">
      <w:pPr>
        <w:spacing w:after="160" w:line="256" w:lineRule="auto"/>
        <w:ind w:left="425"/>
        <w:jc w:val="both"/>
        <w:rPr>
          <w:rFonts w:ascii="Avenir" w:eastAsia="Avenir" w:hAnsi="Avenir" w:cs="Avenir"/>
          <w:sz w:val="24"/>
          <w:szCs w:val="24"/>
        </w:rPr>
      </w:pPr>
      <w:r>
        <w:rPr>
          <w:rFonts w:ascii="Avenir" w:eastAsia="Avenir" w:hAnsi="Avenir" w:cs="Avenir"/>
          <w:sz w:val="24"/>
          <w:szCs w:val="24"/>
        </w:rPr>
        <w:lastRenderedPageBreak/>
        <w:t>In order to inform our provision in respect of these outcomes, The Wildings will ensure partnerships with a variety of professionals, including (but not limited to):</w:t>
      </w:r>
    </w:p>
    <w:p w14:paraId="43F340FD" w14:textId="77777777" w:rsidR="00594DAA" w:rsidRDefault="002B4958">
      <w:pPr>
        <w:numPr>
          <w:ilvl w:val="0"/>
          <w:numId w:val="6"/>
        </w:numPr>
        <w:spacing w:after="0" w:line="256" w:lineRule="auto"/>
        <w:jc w:val="both"/>
        <w:rPr>
          <w:rFonts w:ascii="Avenir" w:eastAsia="Avenir" w:hAnsi="Avenir" w:cs="Avenir"/>
          <w:sz w:val="24"/>
          <w:szCs w:val="24"/>
        </w:rPr>
      </w:pPr>
      <w:r>
        <w:rPr>
          <w:rFonts w:ascii="Avenir" w:eastAsia="Avenir" w:hAnsi="Avenir" w:cs="Avenir"/>
          <w:sz w:val="24"/>
          <w:szCs w:val="24"/>
        </w:rPr>
        <w:t xml:space="preserve">referring local authorities </w:t>
      </w:r>
    </w:p>
    <w:p w14:paraId="66110672" w14:textId="77777777" w:rsidR="00594DAA" w:rsidRDefault="002B4958">
      <w:pPr>
        <w:numPr>
          <w:ilvl w:val="0"/>
          <w:numId w:val="6"/>
        </w:numPr>
        <w:spacing w:after="0" w:line="256" w:lineRule="auto"/>
        <w:jc w:val="both"/>
        <w:rPr>
          <w:rFonts w:ascii="Avenir" w:eastAsia="Avenir" w:hAnsi="Avenir" w:cs="Avenir"/>
          <w:sz w:val="24"/>
          <w:szCs w:val="24"/>
        </w:rPr>
      </w:pPr>
      <w:r>
        <w:rPr>
          <w:rFonts w:ascii="Avenir" w:eastAsia="Avenir" w:hAnsi="Avenir" w:cs="Avenir"/>
          <w:sz w:val="24"/>
          <w:szCs w:val="24"/>
        </w:rPr>
        <w:t xml:space="preserve">Devon County Council Social Care </w:t>
      </w:r>
    </w:p>
    <w:p w14:paraId="363129C4" w14:textId="77777777" w:rsidR="00594DAA" w:rsidRDefault="002B4958">
      <w:pPr>
        <w:numPr>
          <w:ilvl w:val="0"/>
          <w:numId w:val="6"/>
        </w:numPr>
        <w:spacing w:after="0" w:line="256" w:lineRule="auto"/>
        <w:jc w:val="both"/>
        <w:rPr>
          <w:rFonts w:ascii="Avenir" w:eastAsia="Avenir" w:hAnsi="Avenir" w:cs="Avenir"/>
          <w:sz w:val="24"/>
          <w:szCs w:val="24"/>
        </w:rPr>
      </w:pPr>
      <w:r>
        <w:rPr>
          <w:rFonts w:ascii="Avenir" w:eastAsia="Avenir" w:hAnsi="Avenir" w:cs="Avenir"/>
          <w:sz w:val="24"/>
          <w:szCs w:val="24"/>
        </w:rPr>
        <w:t xml:space="preserve">Devon County Council LADO (Local Area Designated Officer) </w:t>
      </w:r>
    </w:p>
    <w:p w14:paraId="171C22B1" w14:textId="77777777" w:rsidR="00594DAA" w:rsidRDefault="002B4958">
      <w:pPr>
        <w:numPr>
          <w:ilvl w:val="0"/>
          <w:numId w:val="6"/>
        </w:numPr>
        <w:spacing w:after="0" w:line="256" w:lineRule="auto"/>
        <w:jc w:val="both"/>
        <w:rPr>
          <w:rFonts w:ascii="Avenir" w:eastAsia="Avenir" w:hAnsi="Avenir" w:cs="Avenir"/>
          <w:sz w:val="24"/>
          <w:szCs w:val="24"/>
        </w:rPr>
      </w:pPr>
      <w:r>
        <w:rPr>
          <w:rFonts w:ascii="Avenir" w:eastAsia="Avenir" w:hAnsi="Avenir" w:cs="Avenir"/>
          <w:sz w:val="24"/>
          <w:szCs w:val="24"/>
        </w:rPr>
        <w:t>Police</w:t>
      </w:r>
    </w:p>
    <w:p w14:paraId="2D6B95A7" w14:textId="77777777" w:rsidR="00594DAA" w:rsidRDefault="002B4958">
      <w:pPr>
        <w:numPr>
          <w:ilvl w:val="0"/>
          <w:numId w:val="6"/>
        </w:numPr>
        <w:spacing w:after="0" w:line="256" w:lineRule="auto"/>
        <w:jc w:val="both"/>
        <w:rPr>
          <w:rFonts w:ascii="Avenir" w:eastAsia="Avenir" w:hAnsi="Avenir" w:cs="Avenir"/>
          <w:sz w:val="24"/>
          <w:szCs w:val="24"/>
        </w:rPr>
      </w:pPr>
      <w:r>
        <w:rPr>
          <w:rFonts w:ascii="Avenir" w:eastAsia="Avenir" w:hAnsi="Avenir" w:cs="Avenir"/>
          <w:sz w:val="24"/>
          <w:szCs w:val="24"/>
        </w:rPr>
        <w:t>MASH (Multi-Agency Safeguarding Hub)</w:t>
      </w:r>
    </w:p>
    <w:p w14:paraId="1358E7BC" w14:textId="77777777" w:rsidR="00594DAA" w:rsidRDefault="002B4958">
      <w:pPr>
        <w:numPr>
          <w:ilvl w:val="0"/>
          <w:numId w:val="6"/>
        </w:numPr>
        <w:spacing w:after="0" w:line="256" w:lineRule="auto"/>
        <w:jc w:val="both"/>
        <w:rPr>
          <w:rFonts w:ascii="Avenir" w:eastAsia="Avenir" w:hAnsi="Avenir" w:cs="Avenir"/>
          <w:sz w:val="24"/>
          <w:szCs w:val="24"/>
        </w:rPr>
      </w:pPr>
      <w:r>
        <w:rPr>
          <w:rFonts w:ascii="Avenir" w:eastAsia="Avenir" w:hAnsi="Avenir" w:cs="Avenir"/>
          <w:sz w:val="24"/>
          <w:szCs w:val="24"/>
        </w:rPr>
        <w:t xml:space="preserve">Y-SMART (Drug and alcohol services for under 18’s) </w:t>
      </w:r>
    </w:p>
    <w:p w14:paraId="54BED663" w14:textId="77777777" w:rsidR="00594DAA" w:rsidRDefault="002B4958">
      <w:pPr>
        <w:numPr>
          <w:ilvl w:val="0"/>
          <w:numId w:val="6"/>
        </w:numPr>
        <w:spacing w:after="0" w:line="256" w:lineRule="auto"/>
        <w:jc w:val="both"/>
        <w:rPr>
          <w:rFonts w:ascii="Avenir" w:eastAsia="Avenir" w:hAnsi="Avenir" w:cs="Avenir"/>
          <w:sz w:val="24"/>
          <w:szCs w:val="24"/>
        </w:rPr>
      </w:pPr>
      <w:r>
        <w:rPr>
          <w:rFonts w:ascii="Avenir" w:eastAsia="Avenir" w:hAnsi="Avenir" w:cs="Avenir"/>
          <w:sz w:val="24"/>
          <w:szCs w:val="24"/>
        </w:rPr>
        <w:t xml:space="preserve">YIT (Youth Intervention Team) </w:t>
      </w:r>
    </w:p>
    <w:p w14:paraId="38336B8F" w14:textId="77777777" w:rsidR="00594DAA" w:rsidRDefault="002B4958">
      <w:pPr>
        <w:numPr>
          <w:ilvl w:val="0"/>
          <w:numId w:val="6"/>
        </w:numPr>
        <w:spacing w:after="0" w:line="256" w:lineRule="auto"/>
        <w:jc w:val="both"/>
        <w:rPr>
          <w:rFonts w:ascii="Avenir" w:eastAsia="Avenir" w:hAnsi="Avenir" w:cs="Avenir"/>
          <w:sz w:val="24"/>
          <w:szCs w:val="24"/>
        </w:rPr>
      </w:pPr>
      <w:r>
        <w:rPr>
          <w:rFonts w:ascii="Avenir" w:eastAsia="Avenir" w:hAnsi="Avenir" w:cs="Avenir"/>
          <w:sz w:val="24"/>
          <w:szCs w:val="24"/>
        </w:rPr>
        <w:t xml:space="preserve">YOT (Youth Offending Team) </w:t>
      </w:r>
    </w:p>
    <w:p w14:paraId="27B20D64" w14:textId="77777777" w:rsidR="00594DAA" w:rsidRDefault="002B4958">
      <w:pPr>
        <w:numPr>
          <w:ilvl w:val="0"/>
          <w:numId w:val="6"/>
        </w:numPr>
        <w:spacing w:after="0" w:line="256" w:lineRule="auto"/>
        <w:jc w:val="both"/>
        <w:rPr>
          <w:rFonts w:ascii="Avenir" w:eastAsia="Avenir" w:hAnsi="Avenir" w:cs="Avenir"/>
          <w:sz w:val="24"/>
          <w:szCs w:val="24"/>
        </w:rPr>
      </w:pPr>
      <w:r>
        <w:rPr>
          <w:rFonts w:ascii="Avenir" w:eastAsia="Avenir" w:hAnsi="Avenir" w:cs="Avenir"/>
          <w:sz w:val="24"/>
          <w:szCs w:val="24"/>
        </w:rPr>
        <w:t xml:space="preserve">Rights for Children (Devon Early Help Service) </w:t>
      </w:r>
    </w:p>
    <w:p w14:paraId="74B870E5" w14:textId="77777777" w:rsidR="00594DAA" w:rsidRDefault="002B4958">
      <w:pPr>
        <w:numPr>
          <w:ilvl w:val="0"/>
          <w:numId w:val="6"/>
        </w:numPr>
        <w:spacing w:after="0" w:line="256" w:lineRule="auto"/>
        <w:jc w:val="both"/>
        <w:rPr>
          <w:rFonts w:ascii="Avenir" w:eastAsia="Avenir" w:hAnsi="Avenir" w:cs="Avenir"/>
          <w:sz w:val="24"/>
          <w:szCs w:val="24"/>
        </w:rPr>
      </w:pPr>
      <w:r>
        <w:rPr>
          <w:rFonts w:ascii="Avenir" w:eastAsia="Avenir" w:hAnsi="Avenir" w:cs="Avenir"/>
          <w:sz w:val="24"/>
          <w:szCs w:val="24"/>
        </w:rPr>
        <w:t xml:space="preserve">Educational Psychology Service (Babcock) </w:t>
      </w:r>
    </w:p>
    <w:p w14:paraId="62CFEA8A" w14:textId="77777777" w:rsidR="00594DAA" w:rsidRDefault="002B4958">
      <w:pPr>
        <w:numPr>
          <w:ilvl w:val="0"/>
          <w:numId w:val="6"/>
        </w:numPr>
        <w:spacing w:after="0" w:line="256" w:lineRule="auto"/>
        <w:jc w:val="both"/>
        <w:rPr>
          <w:rFonts w:ascii="Avenir" w:eastAsia="Avenir" w:hAnsi="Avenir" w:cs="Avenir"/>
          <w:sz w:val="24"/>
          <w:szCs w:val="24"/>
        </w:rPr>
      </w:pPr>
      <w:r>
        <w:rPr>
          <w:rFonts w:ascii="Avenir" w:eastAsia="Avenir" w:hAnsi="Avenir" w:cs="Avenir"/>
          <w:sz w:val="24"/>
          <w:szCs w:val="24"/>
        </w:rPr>
        <w:t xml:space="preserve">School Nurses </w:t>
      </w:r>
    </w:p>
    <w:p w14:paraId="5D6598F5" w14:textId="77777777" w:rsidR="00594DAA" w:rsidRDefault="002B4958">
      <w:pPr>
        <w:numPr>
          <w:ilvl w:val="0"/>
          <w:numId w:val="6"/>
        </w:numPr>
        <w:spacing w:after="0" w:line="256" w:lineRule="auto"/>
        <w:jc w:val="both"/>
        <w:rPr>
          <w:rFonts w:ascii="Avenir" w:eastAsia="Avenir" w:hAnsi="Avenir" w:cs="Avenir"/>
          <w:sz w:val="24"/>
          <w:szCs w:val="24"/>
        </w:rPr>
      </w:pPr>
      <w:r>
        <w:rPr>
          <w:rFonts w:ascii="Avenir" w:eastAsia="Avenir" w:hAnsi="Avenir" w:cs="Avenir"/>
          <w:sz w:val="24"/>
          <w:szCs w:val="24"/>
        </w:rPr>
        <w:t>Young Devon (counselling, runaways, homelessness, abuse)</w:t>
      </w:r>
    </w:p>
    <w:p w14:paraId="1DA9CD44" w14:textId="77777777" w:rsidR="00594DAA" w:rsidRDefault="002B4958">
      <w:pPr>
        <w:numPr>
          <w:ilvl w:val="0"/>
          <w:numId w:val="6"/>
        </w:numPr>
        <w:spacing w:after="0" w:line="256" w:lineRule="auto"/>
        <w:jc w:val="both"/>
        <w:rPr>
          <w:rFonts w:ascii="Avenir" w:eastAsia="Avenir" w:hAnsi="Avenir" w:cs="Avenir"/>
          <w:sz w:val="24"/>
          <w:szCs w:val="24"/>
        </w:rPr>
      </w:pPr>
      <w:r>
        <w:rPr>
          <w:rFonts w:ascii="Avenir" w:eastAsia="Avenir" w:hAnsi="Avenir" w:cs="Avenir"/>
          <w:sz w:val="24"/>
          <w:szCs w:val="24"/>
        </w:rPr>
        <w:t xml:space="preserve">Balloons (Grief Counselling) </w:t>
      </w:r>
    </w:p>
    <w:p w14:paraId="16347083" w14:textId="77777777" w:rsidR="00594DAA" w:rsidRDefault="002B4958">
      <w:pPr>
        <w:numPr>
          <w:ilvl w:val="0"/>
          <w:numId w:val="6"/>
        </w:numPr>
        <w:spacing w:after="0" w:line="256" w:lineRule="auto"/>
        <w:jc w:val="both"/>
        <w:rPr>
          <w:rFonts w:ascii="Avenir" w:eastAsia="Avenir" w:hAnsi="Avenir" w:cs="Avenir"/>
          <w:sz w:val="24"/>
          <w:szCs w:val="24"/>
        </w:rPr>
      </w:pPr>
      <w:r>
        <w:rPr>
          <w:rFonts w:ascii="Avenir" w:eastAsia="Avenir" w:hAnsi="Avenir" w:cs="Avenir"/>
          <w:sz w:val="24"/>
          <w:szCs w:val="24"/>
        </w:rPr>
        <w:t xml:space="preserve">Check Point (drug and alcohol counselling, runaways, homelessness, abuse) </w:t>
      </w:r>
    </w:p>
    <w:p w14:paraId="74CD1E04" w14:textId="77777777" w:rsidR="00594DAA" w:rsidRDefault="002B4958">
      <w:pPr>
        <w:numPr>
          <w:ilvl w:val="0"/>
          <w:numId w:val="6"/>
        </w:numPr>
        <w:spacing w:after="0" w:line="256" w:lineRule="auto"/>
        <w:jc w:val="both"/>
        <w:rPr>
          <w:rFonts w:ascii="Avenir" w:eastAsia="Avenir" w:hAnsi="Avenir" w:cs="Avenir"/>
          <w:sz w:val="24"/>
          <w:szCs w:val="24"/>
        </w:rPr>
      </w:pPr>
      <w:r>
        <w:rPr>
          <w:rFonts w:ascii="Avenir" w:eastAsia="Avenir" w:hAnsi="Avenir" w:cs="Avenir"/>
          <w:sz w:val="24"/>
          <w:szCs w:val="24"/>
        </w:rPr>
        <w:t xml:space="preserve">Domestic Abuse Service </w:t>
      </w:r>
    </w:p>
    <w:p w14:paraId="7C0563C7" w14:textId="77777777" w:rsidR="00594DAA" w:rsidRDefault="002B4958">
      <w:pPr>
        <w:numPr>
          <w:ilvl w:val="0"/>
          <w:numId w:val="6"/>
        </w:numPr>
        <w:spacing w:after="160" w:line="256" w:lineRule="auto"/>
        <w:jc w:val="both"/>
        <w:rPr>
          <w:rFonts w:ascii="Avenir" w:eastAsia="Avenir" w:hAnsi="Avenir" w:cs="Avenir"/>
          <w:sz w:val="24"/>
          <w:szCs w:val="24"/>
        </w:rPr>
      </w:pPr>
      <w:r>
        <w:rPr>
          <w:rFonts w:ascii="Avenir" w:eastAsia="Avenir" w:hAnsi="Avenir" w:cs="Avenir"/>
          <w:sz w:val="24"/>
          <w:szCs w:val="24"/>
        </w:rPr>
        <w:t xml:space="preserve">SENDIASS (Special Educational Needs and Disabilities Information Advice and Support Services) </w:t>
      </w:r>
    </w:p>
    <w:p w14:paraId="75D1D1E2" w14:textId="77777777" w:rsidR="00594DAA" w:rsidRDefault="002B4958">
      <w:pPr>
        <w:spacing w:after="160" w:line="256" w:lineRule="auto"/>
        <w:jc w:val="both"/>
        <w:rPr>
          <w:rFonts w:ascii="Avenir" w:eastAsia="Avenir" w:hAnsi="Avenir" w:cs="Avenir"/>
          <w:sz w:val="24"/>
          <w:szCs w:val="24"/>
        </w:rPr>
      </w:pPr>
      <w:r>
        <w:rPr>
          <w:rFonts w:ascii="Avenir" w:eastAsia="Avenir" w:hAnsi="Avenir" w:cs="Avenir"/>
          <w:sz w:val="24"/>
          <w:szCs w:val="24"/>
        </w:rPr>
        <w:t xml:space="preserve"> </w:t>
      </w:r>
    </w:p>
    <w:p w14:paraId="0D6DD067" w14:textId="77777777" w:rsidR="00594DAA" w:rsidRDefault="002B4958">
      <w:pPr>
        <w:spacing w:after="160" w:line="256" w:lineRule="auto"/>
        <w:ind w:left="425"/>
        <w:jc w:val="both"/>
        <w:rPr>
          <w:rFonts w:ascii="Avenir" w:eastAsia="Avenir" w:hAnsi="Avenir" w:cs="Avenir"/>
          <w:sz w:val="24"/>
          <w:szCs w:val="24"/>
        </w:rPr>
      </w:pPr>
      <w:r>
        <w:rPr>
          <w:rFonts w:ascii="Avenir" w:eastAsia="Avenir" w:hAnsi="Avenir" w:cs="Avenir"/>
          <w:sz w:val="24"/>
          <w:szCs w:val="24"/>
        </w:rPr>
        <w:t xml:space="preserve">The Wildings colleagues will also be able to signpost young people to alternative means of support should this be necessary. We will support our young people to feel empowered if they have concerns around their peers in the community. Having this information will empower our young people to help others and this will include (but not limited to): </w:t>
      </w:r>
    </w:p>
    <w:p w14:paraId="48E0B84A" w14:textId="77777777" w:rsidR="00594DAA" w:rsidRDefault="002B4958">
      <w:pPr>
        <w:numPr>
          <w:ilvl w:val="0"/>
          <w:numId w:val="5"/>
        </w:numPr>
        <w:spacing w:after="0" w:line="256" w:lineRule="auto"/>
        <w:jc w:val="both"/>
        <w:rPr>
          <w:rFonts w:ascii="Avenir" w:eastAsia="Avenir" w:hAnsi="Avenir" w:cs="Avenir"/>
          <w:sz w:val="24"/>
          <w:szCs w:val="24"/>
        </w:rPr>
      </w:pPr>
      <w:r>
        <w:rPr>
          <w:rFonts w:ascii="Avenir" w:eastAsia="Avenir" w:hAnsi="Avenir" w:cs="Avenir"/>
          <w:sz w:val="24"/>
          <w:szCs w:val="24"/>
        </w:rPr>
        <w:t xml:space="preserve">Childline </w:t>
      </w:r>
    </w:p>
    <w:p w14:paraId="700AC38D" w14:textId="77777777" w:rsidR="00594DAA" w:rsidRDefault="002B4958">
      <w:pPr>
        <w:numPr>
          <w:ilvl w:val="0"/>
          <w:numId w:val="5"/>
        </w:numPr>
        <w:spacing w:after="0" w:line="256" w:lineRule="auto"/>
        <w:jc w:val="both"/>
        <w:rPr>
          <w:rFonts w:ascii="Avenir" w:eastAsia="Avenir" w:hAnsi="Avenir" w:cs="Avenir"/>
          <w:sz w:val="24"/>
          <w:szCs w:val="24"/>
        </w:rPr>
      </w:pPr>
      <w:r>
        <w:rPr>
          <w:rFonts w:ascii="Avenir" w:eastAsia="Avenir" w:hAnsi="Avenir" w:cs="Avenir"/>
          <w:sz w:val="24"/>
          <w:szCs w:val="24"/>
        </w:rPr>
        <w:t>NSPCC</w:t>
      </w:r>
    </w:p>
    <w:p w14:paraId="67FCDBCD" w14:textId="77777777" w:rsidR="00594DAA" w:rsidRDefault="002B4958">
      <w:pPr>
        <w:numPr>
          <w:ilvl w:val="0"/>
          <w:numId w:val="5"/>
        </w:numPr>
        <w:spacing w:after="0" w:line="256" w:lineRule="auto"/>
        <w:jc w:val="both"/>
        <w:rPr>
          <w:rFonts w:ascii="Avenir" w:eastAsia="Avenir" w:hAnsi="Avenir" w:cs="Avenir"/>
          <w:sz w:val="24"/>
          <w:szCs w:val="24"/>
        </w:rPr>
      </w:pPr>
      <w:proofErr w:type="spellStart"/>
      <w:r>
        <w:rPr>
          <w:rFonts w:ascii="Avenir" w:eastAsia="Avenir" w:hAnsi="Avenir" w:cs="Avenir"/>
          <w:sz w:val="24"/>
          <w:szCs w:val="24"/>
        </w:rPr>
        <w:t>Kooth</w:t>
      </w:r>
      <w:proofErr w:type="spellEnd"/>
      <w:r>
        <w:rPr>
          <w:rFonts w:ascii="Avenir" w:eastAsia="Avenir" w:hAnsi="Avenir" w:cs="Avenir"/>
          <w:sz w:val="24"/>
          <w:szCs w:val="24"/>
        </w:rPr>
        <w:t xml:space="preserve"> </w:t>
      </w:r>
    </w:p>
    <w:p w14:paraId="6A8930BF" w14:textId="77777777" w:rsidR="00594DAA" w:rsidRDefault="002B4958">
      <w:pPr>
        <w:numPr>
          <w:ilvl w:val="0"/>
          <w:numId w:val="5"/>
        </w:numPr>
        <w:spacing w:after="0" w:line="256" w:lineRule="auto"/>
        <w:jc w:val="both"/>
        <w:rPr>
          <w:rFonts w:ascii="Avenir" w:eastAsia="Avenir" w:hAnsi="Avenir" w:cs="Avenir"/>
          <w:sz w:val="24"/>
          <w:szCs w:val="24"/>
        </w:rPr>
      </w:pPr>
      <w:r>
        <w:rPr>
          <w:rFonts w:ascii="Avenir" w:eastAsia="Avenir" w:hAnsi="Avenir" w:cs="Avenir"/>
          <w:sz w:val="24"/>
          <w:szCs w:val="24"/>
        </w:rPr>
        <w:t xml:space="preserve">Samaritans </w:t>
      </w:r>
    </w:p>
    <w:p w14:paraId="2C1FF118" w14:textId="77777777" w:rsidR="00594DAA" w:rsidRDefault="002B4958">
      <w:pPr>
        <w:numPr>
          <w:ilvl w:val="0"/>
          <w:numId w:val="5"/>
        </w:numPr>
        <w:spacing w:after="0" w:line="256" w:lineRule="auto"/>
        <w:jc w:val="both"/>
        <w:rPr>
          <w:rFonts w:ascii="Avenir" w:eastAsia="Avenir" w:hAnsi="Avenir" w:cs="Avenir"/>
          <w:sz w:val="24"/>
          <w:szCs w:val="24"/>
        </w:rPr>
      </w:pPr>
      <w:r>
        <w:rPr>
          <w:rFonts w:ascii="Avenir" w:eastAsia="Avenir" w:hAnsi="Avenir" w:cs="Avenir"/>
          <w:sz w:val="24"/>
          <w:szCs w:val="24"/>
        </w:rPr>
        <w:t xml:space="preserve">SENDIASS </w:t>
      </w:r>
    </w:p>
    <w:p w14:paraId="6070FA29" w14:textId="77777777" w:rsidR="00594DAA" w:rsidRDefault="002B4958">
      <w:pPr>
        <w:numPr>
          <w:ilvl w:val="0"/>
          <w:numId w:val="5"/>
        </w:numPr>
        <w:spacing w:after="0" w:line="256" w:lineRule="auto"/>
        <w:jc w:val="both"/>
        <w:rPr>
          <w:rFonts w:ascii="Avenir" w:eastAsia="Avenir" w:hAnsi="Avenir" w:cs="Avenir"/>
          <w:sz w:val="24"/>
          <w:szCs w:val="24"/>
        </w:rPr>
      </w:pPr>
      <w:r>
        <w:rPr>
          <w:rFonts w:ascii="Avenir" w:eastAsia="Avenir" w:hAnsi="Avenir" w:cs="Avenir"/>
          <w:sz w:val="24"/>
          <w:szCs w:val="24"/>
        </w:rPr>
        <w:t>Devon Domestic Abuse Service</w:t>
      </w:r>
    </w:p>
    <w:p w14:paraId="6939EBEE" w14:textId="77777777" w:rsidR="00594DAA" w:rsidRDefault="002B4958">
      <w:pPr>
        <w:numPr>
          <w:ilvl w:val="0"/>
          <w:numId w:val="5"/>
        </w:numPr>
        <w:spacing w:after="160" w:line="256" w:lineRule="auto"/>
        <w:jc w:val="both"/>
        <w:rPr>
          <w:rFonts w:ascii="Avenir" w:eastAsia="Avenir" w:hAnsi="Avenir" w:cs="Avenir"/>
          <w:sz w:val="24"/>
          <w:szCs w:val="24"/>
        </w:rPr>
      </w:pPr>
      <w:r>
        <w:rPr>
          <w:rFonts w:ascii="Avenir" w:eastAsia="Avenir" w:hAnsi="Avenir" w:cs="Avenir"/>
          <w:sz w:val="24"/>
          <w:szCs w:val="24"/>
        </w:rPr>
        <w:t xml:space="preserve">Police </w:t>
      </w:r>
    </w:p>
    <w:p w14:paraId="6E1CFF05" w14:textId="77777777" w:rsidR="00594DAA" w:rsidRDefault="00594DAA">
      <w:pPr>
        <w:spacing w:after="160" w:line="256" w:lineRule="auto"/>
        <w:ind w:left="1440"/>
        <w:jc w:val="both"/>
        <w:rPr>
          <w:rFonts w:ascii="Avenir" w:eastAsia="Avenir" w:hAnsi="Avenir" w:cs="Avenir"/>
          <w:sz w:val="24"/>
          <w:szCs w:val="24"/>
        </w:rPr>
      </w:pPr>
    </w:p>
    <w:p w14:paraId="697062CB" w14:textId="7A4AFA6A" w:rsidR="00594DAA" w:rsidRDefault="00594DAA">
      <w:pPr>
        <w:spacing w:after="160" w:line="256" w:lineRule="auto"/>
        <w:ind w:left="1440"/>
        <w:jc w:val="both"/>
        <w:rPr>
          <w:rFonts w:ascii="Avenir" w:eastAsia="Avenir" w:hAnsi="Avenir" w:cs="Avenir"/>
          <w:sz w:val="24"/>
          <w:szCs w:val="24"/>
        </w:rPr>
      </w:pPr>
    </w:p>
    <w:p w14:paraId="29759CA9" w14:textId="2007C574" w:rsidR="006037D8" w:rsidRDefault="006037D8">
      <w:pPr>
        <w:spacing w:after="160" w:line="256" w:lineRule="auto"/>
        <w:ind w:left="1440"/>
        <w:jc w:val="both"/>
        <w:rPr>
          <w:rFonts w:ascii="Avenir" w:eastAsia="Avenir" w:hAnsi="Avenir" w:cs="Avenir"/>
          <w:sz w:val="24"/>
          <w:szCs w:val="24"/>
        </w:rPr>
      </w:pPr>
    </w:p>
    <w:p w14:paraId="652EC69C" w14:textId="4E8635D9" w:rsidR="006037D8" w:rsidRDefault="006037D8">
      <w:pPr>
        <w:spacing w:after="160" w:line="256" w:lineRule="auto"/>
        <w:ind w:left="1440"/>
        <w:jc w:val="both"/>
        <w:rPr>
          <w:rFonts w:ascii="Avenir" w:eastAsia="Avenir" w:hAnsi="Avenir" w:cs="Avenir"/>
          <w:sz w:val="24"/>
          <w:szCs w:val="24"/>
        </w:rPr>
      </w:pPr>
    </w:p>
    <w:p w14:paraId="0DCCA43F" w14:textId="77777777" w:rsidR="006037D8" w:rsidRDefault="006037D8">
      <w:pPr>
        <w:spacing w:after="160" w:line="256" w:lineRule="auto"/>
        <w:ind w:left="1440"/>
        <w:jc w:val="both"/>
        <w:rPr>
          <w:rFonts w:ascii="Avenir" w:eastAsia="Avenir" w:hAnsi="Avenir" w:cs="Avenir"/>
          <w:sz w:val="24"/>
          <w:szCs w:val="24"/>
        </w:rPr>
      </w:pPr>
    </w:p>
    <w:p w14:paraId="178AE8E1" w14:textId="77777777" w:rsidR="00594DAA" w:rsidRDefault="002B4958">
      <w:pPr>
        <w:spacing w:line="240" w:lineRule="auto"/>
        <w:ind w:left="425"/>
        <w:rPr>
          <w:rFonts w:ascii="Avenir" w:eastAsia="Avenir" w:hAnsi="Avenir" w:cs="Avenir"/>
          <w:sz w:val="24"/>
          <w:szCs w:val="24"/>
        </w:rPr>
      </w:pPr>
      <w:r>
        <w:rPr>
          <w:rFonts w:ascii="Avenir" w:eastAsia="Avenir" w:hAnsi="Avenir" w:cs="Avenir"/>
          <w:sz w:val="24"/>
          <w:szCs w:val="24"/>
          <w:u w:val="single"/>
        </w:rPr>
        <w:t>Timetabling</w:t>
      </w:r>
    </w:p>
    <w:p w14:paraId="4714BF21" w14:textId="77777777" w:rsidR="00594DAA" w:rsidRDefault="002B4958">
      <w:pPr>
        <w:spacing w:line="240" w:lineRule="auto"/>
        <w:ind w:left="425"/>
        <w:rPr>
          <w:rFonts w:ascii="Calibri" w:eastAsia="Calibri" w:hAnsi="Calibri" w:cs="Calibri"/>
        </w:rPr>
      </w:pPr>
      <w:r>
        <w:rPr>
          <w:rFonts w:ascii="Avenir" w:eastAsia="Avenir" w:hAnsi="Avenir" w:cs="Avenir"/>
          <w:sz w:val="24"/>
          <w:szCs w:val="24"/>
        </w:rPr>
        <w:t>A typical day will look like this:</w:t>
      </w:r>
    </w:p>
    <w:tbl>
      <w:tblPr>
        <w:tblStyle w:val="af8"/>
        <w:tblW w:w="10605" w:type="dxa"/>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5"/>
        <w:gridCol w:w="2220"/>
        <w:gridCol w:w="6960"/>
      </w:tblGrid>
      <w:tr w:rsidR="00594DAA" w14:paraId="449B9A46" w14:textId="77777777">
        <w:trPr>
          <w:trHeight w:val="353"/>
        </w:trPr>
        <w:tc>
          <w:tcPr>
            <w:tcW w:w="1425" w:type="dxa"/>
          </w:tcPr>
          <w:p w14:paraId="01F52218" w14:textId="77777777" w:rsidR="00594DAA" w:rsidRDefault="002B4958">
            <w:pPr>
              <w:jc w:val="center"/>
              <w:rPr>
                <w:rFonts w:ascii="Avenir" w:eastAsia="Avenir" w:hAnsi="Avenir" w:cs="Avenir"/>
                <w:b/>
              </w:rPr>
            </w:pPr>
            <w:r>
              <w:rPr>
                <w:rFonts w:ascii="Avenir" w:eastAsia="Avenir" w:hAnsi="Avenir" w:cs="Avenir"/>
                <w:b/>
              </w:rPr>
              <w:t>Time</w:t>
            </w:r>
          </w:p>
        </w:tc>
        <w:tc>
          <w:tcPr>
            <w:tcW w:w="2220" w:type="dxa"/>
          </w:tcPr>
          <w:p w14:paraId="3429A2AD" w14:textId="77777777" w:rsidR="00594DAA" w:rsidRDefault="002B4958">
            <w:pPr>
              <w:jc w:val="center"/>
              <w:rPr>
                <w:rFonts w:ascii="Avenir" w:eastAsia="Avenir" w:hAnsi="Avenir" w:cs="Avenir"/>
                <w:b/>
              </w:rPr>
            </w:pPr>
            <w:r>
              <w:rPr>
                <w:rFonts w:ascii="Avenir" w:eastAsia="Avenir" w:hAnsi="Avenir" w:cs="Avenir"/>
                <w:b/>
              </w:rPr>
              <w:t>Session</w:t>
            </w:r>
          </w:p>
        </w:tc>
        <w:tc>
          <w:tcPr>
            <w:tcW w:w="6960" w:type="dxa"/>
          </w:tcPr>
          <w:p w14:paraId="3C5283EB" w14:textId="77777777" w:rsidR="00594DAA" w:rsidRDefault="002B4958">
            <w:pPr>
              <w:jc w:val="center"/>
              <w:rPr>
                <w:rFonts w:ascii="Avenir" w:eastAsia="Avenir" w:hAnsi="Avenir" w:cs="Avenir"/>
                <w:b/>
              </w:rPr>
            </w:pPr>
            <w:r>
              <w:rPr>
                <w:rFonts w:ascii="Avenir" w:eastAsia="Avenir" w:hAnsi="Avenir" w:cs="Avenir"/>
                <w:b/>
              </w:rPr>
              <w:t>Content</w:t>
            </w:r>
          </w:p>
        </w:tc>
      </w:tr>
      <w:tr w:rsidR="00594DAA" w14:paraId="24F9E227" w14:textId="77777777">
        <w:trPr>
          <w:trHeight w:val="315"/>
        </w:trPr>
        <w:tc>
          <w:tcPr>
            <w:tcW w:w="1425" w:type="dxa"/>
            <w:vAlign w:val="center"/>
          </w:tcPr>
          <w:p w14:paraId="207A4959" w14:textId="748B5ADD" w:rsidR="00594DAA" w:rsidRDefault="002B4958">
            <w:pPr>
              <w:rPr>
                <w:rFonts w:ascii="Avenir" w:eastAsia="Avenir" w:hAnsi="Avenir" w:cs="Avenir"/>
                <w:sz w:val="20"/>
                <w:szCs w:val="20"/>
              </w:rPr>
            </w:pPr>
            <w:r>
              <w:rPr>
                <w:rFonts w:ascii="Avenir" w:eastAsia="Avenir" w:hAnsi="Avenir" w:cs="Avenir"/>
                <w:sz w:val="20"/>
                <w:szCs w:val="20"/>
              </w:rPr>
              <w:t>08:30 - 08:</w:t>
            </w:r>
            <w:r w:rsidR="0012460A">
              <w:rPr>
                <w:rFonts w:ascii="Avenir" w:eastAsia="Avenir" w:hAnsi="Avenir" w:cs="Avenir"/>
                <w:sz w:val="20"/>
                <w:szCs w:val="20"/>
              </w:rPr>
              <w:t>45</w:t>
            </w:r>
          </w:p>
        </w:tc>
        <w:tc>
          <w:tcPr>
            <w:tcW w:w="2220" w:type="dxa"/>
            <w:vAlign w:val="center"/>
          </w:tcPr>
          <w:p w14:paraId="0E5C8D9D" w14:textId="77777777" w:rsidR="00594DAA" w:rsidRDefault="002B4958">
            <w:pPr>
              <w:rPr>
                <w:rFonts w:ascii="Avenir" w:eastAsia="Avenir" w:hAnsi="Avenir" w:cs="Avenir"/>
                <w:sz w:val="20"/>
                <w:szCs w:val="20"/>
              </w:rPr>
            </w:pPr>
            <w:r>
              <w:rPr>
                <w:rFonts w:ascii="Avenir" w:eastAsia="Avenir" w:hAnsi="Avenir" w:cs="Avenir"/>
                <w:sz w:val="20"/>
                <w:szCs w:val="20"/>
              </w:rPr>
              <w:t>Colleague briefing</w:t>
            </w:r>
          </w:p>
        </w:tc>
        <w:tc>
          <w:tcPr>
            <w:tcW w:w="6960" w:type="dxa"/>
            <w:vAlign w:val="center"/>
          </w:tcPr>
          <w:p w14:paraId="0FB16EF2" w14:textId="77777777" w:rsidR="00594DAA" w:rsidRDefault="002B4958">
            <w:pPr>
              <w:rPr>
                <w:rFonts w:ascii="Avenir" w:eastAsia="Avenir" w:hAnsi="Avenir" w:cs="Avenir"/>
                <w:sz w:val="20"/>
                <w:szCs w:val="20"/>
              </w:rPr>
            </w:pPr>
            <w:r>
              <w:rPr>
                <w:rFonts w:ascii="Avenir" w:eastAsia="Avenir" w:hAnsi="Avenir" w:cs="Avenir"/>
                <w:sz w:val="20"/>
                <w:szCs w:val="20"/>
              </w:rPr>
              <w:t>Update on outcomes from previous debrief, news from homes</w:t>
            </w:r>
          </w:p>
        </w:tc>
      </w:tr>
      <w:tr w:rsidR="00594DAA" w14:paraId="3B2427FD" w14:textId="77777777">
        <w:tc>
          <w:tcPr>
            <w:tcW w:w="1425" w:type="dxa"/>
            <w:vAlign w:val="center"/>
          </w:tcPr>
          <w:p w14:paraId="2165BA67" w14:textId="1F46C418" w:rsidR="00594DAA" w:rsidRDefault="002B4958">
            <w:pPr>
              <w:rPr>
                <w:rFonts w:ascii="Avenir" w:eastAsia="Avenir" w:hAnsi="Avenir" w:cs="Avenir"/>
                <w:sz w:val="20"/>
                <w:szCs w:val="20"/>
              </w:rPr>
            </w:pPr>
            <w:r>
              <w:rPr>
                <w:rFonts w:ascii="Avenir" w:eastAsia="Avenir" w:hAnsi="Avenir" w:cs="Avenir"/>
                <w:sz w:val="20"/>
                <w:szCs w:val="20"/>
              </w:rPr>
              <w:t>0</w:t>
            </w:r>
            <w:r w:rsidR="0012460A">
              <w:rPr>
                <w:rFonts w:ascii="Avenir" w:eastAsia="Avenir" w:hAnsi="Avenir" w:cs="Avenir"/>
                <w:sz w:val="20"/>
                <w:szCs w:val="20"/>
              </w:rPr>
              <w:t>8</w:t>
            </w:r>
            <w:r>
              <w:rPr>
                <w:rFonts w:ascii="Avenir" w:eastAsia="Avenir" w:hAnsi="Avenir" w:cs="Avenir"/>
                <w:sz w:val="20"/>
                <w:szCs w:val="20"/>
              </w:rPr>
              <w:t>:</w:t>
            </w:r>
            <w:r w:rsidR="0012460A">
              <w:rPr>
                <w:rFonts w:ascii="Avenir" w:eastAsia="Avenir" w:hAnsi="Avenir" w:cs="Avenir"/>
                <w:sz w:val="20"/>
                <w:szCs w:val="20"/>
              </w:rPr>
              <w:t>45</w:t>
            </w:r>
            <w:r>
              <w:rPr>
                <w:rFonts w:ascii="Avenir" w:eastAsia="Avenir" w:hAnsi="Avenir" w:cs="Avenir"/>
                <w:sz w:val="20"/>
                <w:szCs w:val="20"/>
              </w:rPr>
              <w:t xml:space="preserve"> - 09:</w:t>
            </w:r>
            <w:r w:rsidR="0012460A">
              <w:rPr>
                <w:rFonts w:ascii="Avenir" w:eastAsia="Avenir" w:hAnsi="Avenir" w:cs="Avenir"/>
                <w:sz w:val="20"/>
                <w:szCs w:val="20"/>
              </w:rPr>
              <w:t>00</w:t>
            </w:r>
          </w:p>
        </w:tc>
        <w:tc>
          <w:tcPr>
            <w:tcW w:w="2220" w:type="dxa"/>
            <w:vAlign w:val="center"/>
          </w:tcPr>
          <w:p w14:paraId="56ACB8CA" w14:textId="77777777" w:rsidR="00594DAA" w:rsidRDefault="002B4958">
            <w:pPr>
              <w:rPr>
                <w:rFonts w:ascii="Avenir" w:eastAsia="Avenir" w:hAnsi="Avenir" w:cs="Avenir"/>
                <w:sz w:val="20"/>
                <w:szCs w:val="20"/>
              </w:rPr>
            </w:pPr>
            <w:r>
              <w:rPr>
                <w:rFonts w:ascii="Avenir" w:eastAsia="Avenir" w:hAnsi="Avenir" w:cs="Avenir"/>
                <w:sz w:val="20"/>
                <w:szCs w:val="20"/>
              </w:rPr>
              <w:t>Arrival</w:t>
            </w:r>
          </w:p>
        </w:tc>
        <w:tc>
          <w:tcPr>
            <w:tcW w:w="6960" w:type="dxa"/>
            <w:vAlign w:val="center"/>
          </w:tcPr>
          <w:p w14:paraId="3B3A0024" w14:textId="77777777" w:rsidR="00594DAA" w:rsidRDefault="002B4958">
            <w:pPr>
              <w:rPr>
                <w:rFonts w:ascii="Avenir" w:eastAsia="Avenir" w:hAnsi="Avenir" w:cs="Avenir"/>
                <w:sz w:val="20"/>
                <w:szCs w:val="20"/>
              </w:rPr>
            </w:pPr>
            <w:r>
              <w:rPr>
                <w:rFonts w:ascii="Avenir" w:eastAsia="Avenir" w:hAnsi="Avenir" w:cs="Avenir"/>
                <w:sz w:val="20"/>
                <w:szCs w:val="20"/>
              </w:rPr>
              <w:t>Young people arrival by taxi and transition into school</w:t>
            </w:r>
          </w:p>
        </w:tc>
      </w:tr>
      <w:tr w:rsidR="00594DAA" w14:paraId="6CDDAA82" w14:textId="77777777">
        <w:tc>
          <w:tcPr>
            <w:tcW w:w="1425" w:type="dxa"/>
            <w:vAlign w:val="center"/>
          </w:tcPr>
          <w:p w14:paraId="751EF69D" w14:textId="2B2021FF" w:rsidR="00594DAA" w:rsidRDefault="002B4958">
            <w:pPr>
              <w:rPr>
                <w:rFonts w:ascii="Avenir" w:eastAsia="Avenir" w:hAnsi="Avenir" w:cs="Avenir"/>
                <w:sz w:val="20"/>
                <w:szCs w:val="20"/>
              </w:rPr>
            </w:pPr>
            <w:r>
              <w:rPr>
                <w:rFonts w:ascii="Avenir" w:eastAsia="Avenir" w:hAnsi="Avenir" w:cs="Avenir"/>
                <w:sz w:val="20"/>
                <w:szCs w:val="20"/>
              </w:rPr>
              <w:t>09:</w:t>
            </w:r>
            <w:r w:rsidR="0012460A">
              <w:rPr>
                <w:rFonts w:ascii="Avenir" w:eastAsia="Avenir" w:hAnsi="Avenir" w:cs="Avenir"/>
                <w:sz w:val="20"/>
                <w:szCs w:val="20"/>
              </w:rPr>
              <w:t>00</w:t>
            </w:r>
            <w:r>
              <w:rPr>
                <w:rFonts w:ascii="Avenir" w:eastAsia="Avenir" w:hAnsi="Avenir" w:cs="Avenir"/>
                <w:sz w:val="20"/>
                <w:szCs w:val="20"/>
              </w:rPr>
              <w:t xml:space="preserve"> - 09:30</w:t>
            </w:r>
          </w:p>
        </w:tc>
        <w:tc>
          <w:tcPr>
            <w:tcW w:w="2220" w:type="dxa"/>
            <w:vAlign w:val="center"/>
          </w:tcPr>
          <w:p w14:paraId="3FE7DFD8" w14:textId="77777777" w:rsidR="00594DAA" w:rsidRDefault="002B4958">
            <w:pPr>
              <w:rPr>
                <w:rFonts w:ascii="Avenir" w:eastAsia="Avenir" w:hAnsi="Avenir" w:cs="Avenir"/>
                <w:sz w:val="20"/>
                <w:szCs w:val="20"/>
              </w:rPr>
            </w:pPr>
            <w:r>
              <w:rPr>
                <w:rFonts w:ascii="Avenir" w:eastAsia="Avenir" w:hAnsi="Avenir" w:cs="Avenir"/>
                <w:sz w:val="20"/>
                <w:szCs w:val="20"/>
              </w:rPr>
              <w:t>Breakfast</w:t>
            </w:r>
          </w:p>
        </w:tc>
        <w:tc>
          <w:tcPr>
            <w:tcW w:w="6960" w:type="dxa"/>
            <w:vAlign w:val="center"/>
          </w:tcPr>
          <w:p w14:paraId="3D833038" w14:textId="77777777" w:rsidR="00594DAA" w:rsidRDefault="002B4958">
            <w:pPr>
              <w:rPr>
                <w:rFonts w:ascii="Avenir" w:eastAsia="Avenir" w:hAnsi="Avenir" w:cs="Avenir"/>
                <w:sz w:val="20"/>
                <w:szCs w:val="20"/>
              </w:rPr>
            </w:pPr>
            <w:r>
              <w:rPr>
                <w:rFonts w:ascii="Avenir" w:eastAsia="Avenir" w:hAnsi="Avenir" w:cs="Avenir"/>
                <w:sz w:val="20"/>
                <w:szCs w:val="20"/>
              </w:rPr>
              <w:t>Communal breakfast in kitchen. Connection time and community purpose</w:t>
            </w:r>
          </w:p>
        </w:tc>
      </w:tr>
      <w:tr w:rsidR="00594DAA" w14:paraId="21419CE2" w14:textId="77777777">
        <w:tc>
          <w:tcPr>
            <w:tcW w:w="1425" w:type="dxa"/>
            <w:vAlign w:val="center"/>
          </w:tcPr>
          <w:p w14:paraId="0EE33916" w14:textId="77777777" w:rsidR="00594DAA" w:rsidRDefault="002B4958">
            <w:pPr>
              <w:rPr>
                <w:rFonts w:ascii="Avenir" w:eastAsia="Avenir" w:hAnsi="Avenir" w:cs="Avenir"/>
                <w:sz w:val="20"/>
                <w:szCs w:val="20"/>
              </w:rPr>
            </w:pPr>
            <w:r>
              <w:rPr>
                <w:rFonts w:ascii="Avenir" w:eastAsia="Avenir" w:hAnsi="Avenir" w:cs="Avenir"/>
                <w:sz w:val="20"/>
                <w:szCs w:val="20"/>
              </w:rPr>
              <w:t>09:30 - 10:15</w:t>
            </w:r>
          </w:p>
        </w:tc>
        <w:tc>
          <w:tcPr>
            <w:tcW w:w="2220" w:type="dxa"/>
            <w:vAlign w:val="center"/>
          </w:tcPr>
          <w:p w14:paraId="3E11BE36" w14:textId="77777777" w:rsidR="00594DAA" w:rsidRDefault="002B4958">
            <w:pPr>
              <w:rPr>
                <w:rFonts w:ascii="Avenir" w:eastAsia="Avenir" w:hAnsi="Avenir" w:cs="Avenir"/>
                <w:sz w:val="20"/>
                <w:szCs w:val="20"/>
              </w:rPr>
            </w:pPr>
            <w:r>
              <w:rPr>
                <w:rFonts w:ascii="Avenir" w:eastAsia="Avenir" w:hAnsi="Avenir" w:cs="Avenir"/>
                <w:sz w:val="20"/>
                <w:szCs w:val="20"/>
              </w:rPr>
              <w:t>Session 1</w:t>
            </w:r>
          </w:p>
        </w:tc>
        <w:tc>
          <w:tcPr>
            <w:tcW w:w="6960" w:type="dxa"/>
            <w:vAlign w:val="center"/>
          </w:tcPr>
          <w:p w14:paraId="49BAE074" w14:textId="77777777" w:rsidR="00594DAA" w:rsidRDefault="002B4958">
            <w:pPr>
              <w:rPr>
                <w:rFonts w:ascii="Avenir" w:eastAsia="Avenir" w:hAnsi="Avenir" w:cs="Avenir"/>
                <w:sz w:val="20"/>
                <w:szCs w:val="20"/>
              </w:rPr>
            </w:pPr>
            <w:r>
              <w:rPr>
                <w:rFonts w:ascii="Avenir" w:eastAsia="Avenir" w:hAnsi="Avenir" w:cs="Avenir"/>
                <w:sz w:val="20"/>
                <w:szCs w:val="20"/>
              </w:rPr>
              <w:t>Instruction session with colleagues</w:t>
            </w:r>
          </w:p>
        </w:tc>
      </w:tr>
      <w:tr w:rsidR="00594DAA" w14:paraId="01139BEB" w14:textId="77777777">
        <w:tc>
          <w:tcPr>
            <w:tcW w:w="1425" w:type="dxa"/>
            <w:vAlign w:val="center"/>
          </w:tcPr>
          <w:p w14:paraId="6D2C3C4D" w14:textId="77777777" w:rsidR="00594DAA" w:rsidRDefault="002B4958">
            <w:pPr>
              <w:rPr>
                <w:rFonts w:ascii="Avenir" w:eastAsia="Avenir" w:hAnsi="Avenir" w:cs="Avenir"/>
                <w:sz w:val="20"/>
                <w:szCs w:val="20"/>
              </w:rPr>
            </w:pPr>
            <w:r>
              <w:rPr>
                <w:rFonts w:ascii="Avenir" w:eastAsia="Avenir" w:hAnsi="Avenir" w:cs="Avenir"/>
                <w:sz w:val="20"/>
                <w:szCs w:val="20"/>
              </w:rPr>
              <w:t>10:15 - 11:00</w:t>
            </w:r>
          </w:p>
        </w:tc>
        <w:tc>
          <w:tcPr>
            <w:tcW w:w="2220" w:type="dxa"/>
            <w:vAlign w:val="center"/>
          </w:tcPr>
          <w:p w14:paraId="55124AA3" w14:textId="77777777" w:rsidR="00594DAA" w:rsidRDefault="002B4958">
            <w:pPr>
              <w:rPr>
                <w:rFonts w:ascii="Avenir" w:eastAsia="Avenir" w:hAnsi="Avenir" w:cs="Avenir"/>
                <w:sz w:val="20"/>
                <w:szCs w:val="20"/>
              </w:rPr>
            </w:pPr>
            <w:r>
              <w:rPr>
                <w:rFonts w:ascii="Avenir" w:eastAsia="Avenir" w:hAnsi="Avenir" w:cs="Avenir"/>
                <w:sz w:val="20"/>
                <w:szCs w:val="20"/>
              </w:rPr>
              <w:t>Session 2</w:t>
            </w:r>
          </w:p>
        </w:tc>
        <w:tc>
          <w:tcPr>
            <w:tcW w:w="6960" w:type="dxa"/>
            <w:vAlign w:val="center"/>
          </w:tcPr>
          <w:p w14:paraId="39C62203" w14:textId="77777777" w:rsidR="00594DAA" w:rsidRDefault="002B4958">
            <w:pPr>
              <w:rPr>
                <w:rFonts w:ascii="Avenir" w:eastAsia="Avenir" w:hAnsi="Avenir" w:cs="Avenir"/>
                <w:sz w:val="20"/>
                <w:szCs w:val="20"/>
              </w:rPr>
            </w:pPr>
            <w:r>
              <w:rPr>
                <w:rFonts w:ascii="Avenir" w:eastAsia="Avenir" w:hAnsi="Avenir" w:cs="Avenir"/>
                <w:sz w:val="20"/>
                <w:szCs w:val="20"/>
              </w:rPr>
              <w:t>Instruction session with colleagues</w:t>
            </w:r>
          </w:p>
        </w:tc>
      </w:tr>
      <w:tr w:rsidR="00594DAA" w14:paraId="41A579F9" w14:textId="77777777">
        <w:tc>
          <w:tcPr>
            <w:tcW w:w="1425" w:type="dxa"/>
            <w:vAlign w:val="center"/>
          </w:tcPr>
          <w:p w14:paraId="68513D24" w14:textId="77777777" w:rsidR="00594DAA" w:rsidRDefault="002B4958">
            <w:pPr>
              <w:rPr>
                <w:rFonts w:ascii="Avenir" w:eastAsia="Avenir" w:hAnsi="Avenir" w:cs="Avenir"/>
                <w:sz w:val="20"/>
                <w:szCs w:val="20"/>
              </w:rPr>
            </w:pPr>
            <w:r>
              <w:rPr>
                <w:rFonts w:ascii="Avenir" w:eastAsia="Avenir" w:hAnsi="Avenir" w:cs="Avenir"/>
                <w:sz w:val="20"/>
                <w:szCs w:val="20"/>
              </w:rPr>
              <w:t>11:00 - 11:20</w:t>
            </w:r>
          </w:p>
        </w:tc>
        <w:tc>
          <w:tcPr>
            <w:tcW w:w="2220" w:type="dxa"/>
            <w:vAlign w:val="center"/>
          </w:tcPr>
          <w:p w14:paraId="0FA385D1" w14:textId="77777777" w:rsidR="00594DAA" w:rsidRDefault="002B4958">
            <w:pPr>
              <w:rPr>
                <w:rFonts w:ascii="Avenir" w:eastAsia="Avenir" w:hAnsi="Avenir" w:cs="Avenir"/>
                <w:sz w:val="20"/>
                <w:szCs w:val="20"/>
              </w:rPr>
            </w:pPr>
            <w:r>
              <w:rPr>
                <w:rFonts w:ascii="Avenir" w:eastAsia="Avenir" w:hAnsi="Avenir" w:cs="Avenir"/>
                <w:sz w:val="20"/>
                <w:szCs w:val="20"/>
              </w:rPr>
              <w:t>Break</w:t>
            </w:r>
          </w:p>
        </w:tc>
        <w:tc>
          <w:tcPr>
            <w:tcW w:w="6960" w:type="dxa"/>
            <w:vAlign w:val="center"/>
          </w:tcPr>
          <w:p w14:paraId="0F516BE9" w14:textId="77777777" w:rsidR="00594DAA" w:rsidRDefault="002B4958">
            <w:pPr>
              <w:rPr>
                <w:rFonts w:ascii="Avenir" w:eastAsia="Avenir" w:hAnsi="Avenir" w:cs="Avenir"/>
                <w:sz w:val="20"/>
                <w:szCs w:val="20"/>
              </w:rPr>
            </w:pPr>
            <w:r>
              <w:rPr>
                <w:rFonts w:ascii="Avenir" w:eastAsia="Avenir" w:hAnsi="Avenir" w:cs="Avenir"/>
                <w:sz w:val="20"/>
                <w:szCs w:val="20"/>
              </w:rPr>
              <w:t>Communal snack and reconnection centred around kitchen</w:t>
            </w:r>
          </w:p>
        </w:tc>
      </w:tr>
      <w:tr w:rsidR="00594DAA" w14:paraId="52C398A8" w14:textId="77777777">
        <w:tc>
          <w:tcPr>
            <w:tcW w:w="1425" w:type="dxa"/>
            <w:vAlign w:val="center"/>
          </w:tcPr>
          <w:p w14:paraId="0445255F" w14:textId="77777777" w:rsidR="00594DAA" w:rsidRDefault="002B4958">
            <w:pPr>
              <w:rPr>
                <w:rFonts w:ascii="Avenir" w:eastAsia="Avenir" w:hAnsi="Avenir" w:cs="Avenir"/>
                <w:sz w:val="20"/>
                <w:szCs w:val="20"/>
              </w:rPr>
            </w:pPr>
            <w:r>
              <w:rPr>
                <w:rFonts w:ascii="Avenir" w:eastAsia="Avenir" w:hAnsi="Avenir" w:cs="Avenir"/>
                <w:sz w:val="20"/>
                <w:szCs w:val="20"/>
              </w:rPr>
              <w:t>11:20 - 12:00</w:t>
            </w:r>
          </w:p>
        </w:tc>
        <w:tc>
          <w:tcPr>
            <w:tcW w:w="2220" w:type="dxa"/>
            <w:vAlign w:val="center"/>
          </w:tcPr>
          <w:p w14:paraId="6BB74DCE" w14:textId="77777777" w:rsidR="00594DAA" w:rsidRDefault="002B4958">
            <w:pPr>
              <w:rPr>
                <w:rFonts w:ascii="Avenir" w:eastAsia="Avenir" w:hAnsi="Avenir" w:cs="Avenir"/>
                <w:sz w:val="20"/>
                <w:szCs w:val="20"/>
              </w:rPr>
            </w:pPr>
            <w:r>
              <w:rPr>
                <w:rFonts w:ascii="Avenir" w:eastAsia="Avenir" w:hAnsi="Avenir" w:cs="Avenir"/>
                <w:sz w:val="20"/>
                <w:szCs w:val="20"/>
              </w:rPr>
              <w:t xml:space="preserve">Session 3 </w:t>
            </w:r>
          </w:p>
        </w:tc>
        <w:tc>
          <w:tcPr>
            <w:tcW w:w="6960" w:type="dxa"/>
            <w:vAlign w:val="center"/>
          </w:tcPr>
          <w:p w14:paraId="7230BCB0" w14:textId="77777777" w:rsidR="00594DAA" w:rsidRDefault="002B4958">
            <w:pPr>
              <w:rPr>
                <w:rFonts w:ascii="Avenir" w:eastAsia="Avenir" w:hAnsi="Avenir" w:cs="Avenir"/>
                <w:sz w:val="20"/>
                <w:szCs w:val="20"/>
              </w:rPr>
            </w:pPr>
            <w:r>
              <w:rPr>
                <w:rFonts w:ascii="Avenir" w:eastAsia="Avenir" w:hAnsi="Avenir" w:cs="Avenir"/>
                <w:sz w:val="20"/>
                <w:szCs w:val="20"/>
              </w:rPr>
              <w:t>Instruction session with colleagues</w:t>
            </w:r>
          </w:p>
        </w:tc>
      </w:tr>
      <w:tr w:rsidR="00594DAA" w14:paraId="2AC7E86E" w14:textId="77777777">
        <w:tc>
          <w:tcPr>
            <w:tcW w:w="1425" w:type="dxa"/>
            <w:vAlign w:val="center"/>
          </w:tcPr>
          <w:p w14:paraId="34C45473" w14:textId="77777777" w:rsidR="00594DAA" w:rsidRDefault="002B4958">
            <w:pPr>
              <w:rPr>
                <w:rFonts w:ascii="Avenir" w:eastAsia="Avenir" w:hAnsi="Avenir" w:cs="Avenir"/>
                <w:sz w:val="20"/>
                <w:szCs w:val="20"/>
              </w:rPr>
            </w:pPr>
            <w:r>
              <w:rPr>
                <w:rFonts w:ascii="Avenir" w:eastAsia="Avenir" w:hAnsi="Avenir" w:cs="Avenir"/>
                <w:sz w:val="20"/>
                <w:szCs w:val="20"/>
              </w:rPr>
              <w:t>12:00 - 12:40</w:t>
            </w:r>
          </w:p>
        </w:tc>
        <w:tc>
          <w:tcPr>
            <w:tcW w:w="2220" w:type="dxa"/>
            <w:vAlign w:val="center"/>
          </w:tcPr>
          <w:p w14:paraId="6AE89D6F" w14:textId="77777777" w:rsidR="00594DAA" w:rsidRDefault="002B4958">
            <w:pPr>
              <w:rPr>
                <w:rFonts w:ascii="Avenir" w:eastAsia="Avenir" w:hAnsi="Avenir" w:cs="Avenir"/>
                <w:sz w:val="20"/>
                <w:szCs w:val="20"/>
              </w:rPr>
            </w:pPr>
            <w:r>
              <w:rPr>
                <w:rFonts w:ascii="Avenir" w:eastAsia="Avenir" w:hAnsi="Avenir" w:cs="Avenir"/>
                <w:sz w:val="20"/>
                <w:szCs w:val="20"/>
              </w:rPr>
              <w:t>Session 4</w:t>
            </w:r>
          </w:p>
        </w:tc>
        <w:tc>
          <w:tcPr>
            <w:tcW w:w="6960" w:type="dxa"/>
            <w:vAlign w:val="center"/>
          </w:tcPr>
          <w:p w14:paraId="78ECAD79" w14:textId="77777777" w:rsidR="00594DAA" w:rsidRDefault="002B4958">
            <w:pPr>
              <w:rPr>
                <w:rFonts w:ascii="Avenir" w:eastAsia="Avenir" w:hAnsi="Avenir" w:cs="Avenir"/>
                <w:sz w:val="20"/>
                <w:szCs w:val="20"/>
              </w:rPr>
            </w:pPr>
            <w:r>
              <w:rPr>
                <w:rFonts w:ascii="Avenir" w:eastAsia="Avenir" w:hAnsi="Avenir" w:cs="Avenir"/>
                <w:sz w:val="20"/>
                <w:szCs w:val="20"/>
              </w:rPr>
              <w:t>Instruction session with colleagues</w:t>
            </w:r>
          </w:p>
        </w:tc>
      </w:tr>
      <w:tr w:rsidR="00594DAA" w14:paraId="5F7FD81F" w14:textId="77777777">
        <w:tc>
          <w:tcPr>
            <w:tcW w:w="1425" w:type="dxa"/>
            <w:vAlign w:val="center"/>
          </w:tcPr>
          <w:p w14:paraId="522C85F9" w14:textId="77777777" w:rsidR="00594DAA" w:rsidRDefault="002B4958">
            <w:pPr>
              <w:rPr>
                <w:rFonts w:ascii="Avenir" w:eastAsia="Avenir" w:hAnsi="Avenir" w:cs="Avenir"/>
                <w:sz w:val="20"/>
                <w:szCs w:val="20"/>
              </w:rPr>
            </w:pPr>
            <w:r>
              <w:rPr>
                <w:rFonts w:ascii="Avenir" w:eastAsia="Avenir" w:hAnsi="Avenir" w:cs="Avenir"/>
                <w:sz w:val="20"/>
                <w:szCs w:val="20"/>
              </w:rPr>
              <w:t>12:40 - 13:30</w:t>
            </w:r>
          </w:p>
        </w:tc>
        <w:tc>
          <w:tcPr>
            <w:tcW w:w="2220" w:type="dxa"/>
            <w:vAlign w:val="center"/>
          </w:tcPr>
          <w:p w14:paraId="111C7C46" w14:textId="77777777" w:rsidR="00594DAA" w:rsidRDefault="002B4958">
            <w:pPr>
              <w:rPr>
                <w:rFonts w:ascii="Avenir" w:eastAsia="Avenir" w:hAnsi="Avenir" w:cs="Avenir"/>
                <w:sz w:val="20"/>
                <w:szCs w:val="20"/>
              </w:rPr>
            </w:pPr>
            <w:r>
              <w:rPr>
                <w:rFonts w:ascii="Avenir" w:eastAsia="Avenir" w:hAnsi="Avenir" w:cs="Avenir"/>
                <w:sz w:val="20"/>
                <w:szCs w:val="20"/>
              </w:rPr>
              <w:t>Lunch</w:t>
            </w:r>
          </w:p>
        </w:tc>
        <w:tc>
          <w:tcPr>
            <w:tcW w:w="6960" w:type="dxa"/>
            <w:vAlign w:val="center"/>
          </w:tcPr>
          <w:p w14:paraId="0CD8429A" w14:textId="77777777" w:rsidR="00594DAA" w:rsidRDefault="002B4958">
            <w:pPr>
              <w:rPr>
                <w:rFonts w:ascii="Avenir" w:eastAsia="Avenir" w:hAnsi="Avenir" w:cs="Avenir"/>
                <w:sz w:val="20"/>
                <w:szCs w:val="20"/>
              </w:rPr>
            </w:pPr>
            <w:r>
              <w:rPr>
                <w:rFonts w:ascii="Avenir" w:eastAsia="Avenir" w:hAnsi="Avenir" w:cs="Avenir"/>
                <w:sz w:val="20"/>
                <w:szCs w:val="20"/>
              </w:rPr>
              <w:t>Communal lunch with communication and social focus around the meal table</w:t>
            </w:r>
          </w:p>
        </w:tc>
      </w:tr>
      <w:tr w:rsidR="00594DAA" w14:paraId="5A5294AD" w14:textId="77777777">
        <w:tc>
          <w:tcPr>
            <w:tcW w:w="1425" w:type="dxa"/>
            <w:vAlign w:val="center"/>
          </w:tcPr>
          <w:p w14:paraId="469316B8" w14:textId="19418E55" w:rsidR="00594DAA" w:rsidRDefault="002B4958">
            <w:pPr>
              <w:rPr>
                <w:rFonts w:ascii="Avenir" w:eastAsia="Avenir" w:hAnsi="Avenir" w:cs="Avenir"/>
                <w:sz w:val="20"/>
                <w:szCs w:val="20"/>
              </w:rPr>
            </w:pPr>
            <w:r>
              <w:rPr>
                <w:rFonts w:ascii="Avenir" w:eastAsia="Avenir" w:hAnsi="Avenir" w:cs="Avenir"/>
                <w:sz w:val="20"/>
                <w:szCs w:val="20"/>
              </w:rPr>
              <w:t xml:space="preserve">13:30 </w:t>
            </w:r>
            <w:r w:rsidR="0012460A">
              <w:rPr>
                <w:rFonts w:ascii="Avenir" w:eastAsia="Avenir" w:hAnsi="Avenir" w:cs="Avenir"/>
                <w:sz w:val="20"/>
                <w:szCs w:val="20"/>
              </w:rPr>
              <w:t>–</w:t>
            </w:r>
            <w:r>
              <w:rPr>
                <w:rFonts w:ascii="Avenir" w:eastAsia="Avenir" w:hAnsi="Avenir" w:cs="Avenir"/>
                <w:sz w:val="20"/>
                <w:szCs w:val="20"/>
              </w:rPr>
              <w:t xml:space="preserve"> </w:t>
            </w:r>
            <w:r w:rsidR="0012460A">
              <w:rPr>
                <w:rFonts w:ascii="Avenir" w:eastAsia="Avenir" w:hAnsi="Avenir" w:cs="Avenir"/>
                <w:sz w:val="20"/>
                <w:szCs w:val="20"/>
              </w:rPr>
              <w:t>13:45</w:t>
            </w:r>
          </w:p>
        </w:tc>
        <w:tc>
          <w:tcPr>
            <w:tcW w:w="2220" w:type="dxa"/>
            <w:vAlign w:val="center"/>
          </w:tcPr>
          <w:p w14:paraId="13DB7B8B" w14:textId="55FFE6C5" w:rsidR="00594DAA" w:rsidRDefault="0012460A">
            <w:pPr>
              <w:rPr>
                <w:rFonts w:ascii="Avenir" w:eastAsia="Avenir" w:hAnsi="Avenir" w:cs="Avenir"/>
                <w:sz w:val="20"/>
                <w:szCs w:val="20"/>
              </w:rPr>
            </w:pPr>
            <w:r>
              <w:rPr>
                <w:rFonts w:ascii="Avenir" w:eastAsia="Avenir" w:hAnsi="Avenir" w:cs="Avenir"/>
                <w:sz w:val="20"/>
                <w:szCs w:val="20"/>
              </w:rPr>
              <w:t>Reading</w:t>
            </w:r>
          </w:p>
        </w:tc>
        <w:tc>
          <w:tcPr>
            <w:tcW w:w="6960" w:type="dxa"/>
            <w:vAlign w:val="center"/>
          </w:tcPr>
          <w:p w14:paraId="661F5025" w14:textId="06EBDC66" w:rsidR="00594DAA" w:rsidRDefault="0012460A">
            <w:pPr>
              <w:rPr>
                <w:rFonts w:ascii="Avenir" w:eastAsia="Avenir" w:hAnsi="Avenir" w:cs="Avenir"/>
                <w:sz w:val="20"/>
                <w:szCs w:val="20"/>
              </w:rPr>
            </w:pPr>
            <w:r>
              <w:rPr>
                <w:rFonts w:ascii="Avenir" w:eastAsia="Avenir" w:hAnsi="Avenir" w:cs="Avenir"/>
                <w:sz w:val="20"/>
                <w:szCs w:val="20"/>
              </w:rPr>
              <w:t>Whole school reading session</w:t>
            </w:r>
          </w:p>
        </w:tc>
      </w:tr>
      <w:tr w:rsidR="000C7F80" w14:paraId="71168616" w14:textId="77777777">
        <w:tc>
          <w:tcPr>
            <w:tcW w:w="1425" w:type="dxa"/>
            <w:vAlign w:val="center"/>
          </w:tcPr>
          <w:p w14:paraId="2D1E86A4" w14:textId="0DF4DAC7" w:rsidR="000C7F80" w:rsidRDefault="000C7F80" w:rsidP="000C7F80">
            <w:pPr>
              <w:rPr>
                <w:rFonts w:ascii="Avenir" w:eastAsia="Avenir" w:hAnsi="Avenir" w:cs="Avenir"/>
                <w:sz w:val="20"/>
                <w:szCs w:val="20"/>
              </w:rPr>
            </w:pPr>
            <w:r>
              <w:rPr>
                <w:rFonts w:ascii="Avenir" w:eastAsia="Avenir" w:hAnsi="Avenir" w:cs="Avenir"/>
                <w:sz w:val="20"/>
                <w:szCs w:val="20"/>
              </w:rPr>
              <w:t>13:45 – 14:20</w:t>
            </w:r>
          </w:p>
        </w:tc>
        <w:tc>
          <w:tcPr>
            <w:tcW w:w="2220" w:type="dxa"/>
            <w:vAlign w:val="center"/>
          </w:tcPr>
          <w:p w14:paraId="07201A99" w14:textId="49495FC3" w:rsidR="000C7F80" w:rsidRDefault="000C7F80" w:rsidP="000C7F80">
            <w:pPr>
              <w:rPr>
                <w:rFonts w:ascii="Avenir" w:eastAsia="Avenir" w:hAnsi="Avenir" w:cs="Avenir"/>
                <w:sz w:val="20"/>
                <w:szCs w:val="20"/>
              </w:rPr>
            </w:pPr>
            <w:r>
              <w:rPr>
                <w:rFonts w:ascii="Avenir" w:eastAsia="Avenir" w:hAnsi="Avenir" w:cs="Avenir"/>
                <w:sz w:val="20"/>
                <w:szCs w:val="20"/>
              </w:rPr>
              <w:t>Session 5</w:t>
            </w:r>
          </w:p>
        </w:tc>
        <w:tc>
          <w:tcPr>
            <w:tcW w:w="6960" w:type="dxa"/>
            <w:vAlign w:val="center"/>
          </w:tcPr>
          <w:p w14:paraId="75A90AF6" w14:textId="38E5D07A" w:rsidR="000C7F80" w:rsidRDefault="000C7F80" w:rsidP="000C7F80">
            <w:pPr>
              <w:rPr>
                <w:rFonts w:ascii="Avenir" w:eastAsia="Avenir" w:hAnsi="Avenir" w:cs="Avenir"/>
                <w:sz w:val="20"/>
                <w:szCs w:val="20"/>
              </w:rPr>
            </w:pPr>
            <w:r>
              <w:rPr>
                <w:rFonts w:ascii="Avenir" w:eastAsia="Avenir" w:hAnsi="Avenir" w:cs="Avenir"/>
                <w:sz w:val="20"/>
                <w:szCs w:val="20"/>
              </w:rPr>
              <w:t>Instruction session with colleagues</w:t>
            </w:r>
          </w:p>
        </w:tc>
      </w:tr>
      <w:tr w:rsidR="000C7F80" w14:paraId="054848CF" w14:textId="77777777">
        <w:tc>
          <w:tcPr>
            <w:tcW w:w="1425" w:type="dxa"/>
            <w:vAlign w:val="center"/>
          </w:tcPr>
          <w:p w14:paraId="0F34C556" w14:textId="5D828D78" w:rsidR="000C7F80" w:rsidRDefault="000C7F80" w:rsidP="000C7F80">
            <w:pPr>
              <w:rPr>
                <w:rFonts w:ascii="Avenir" w:eastAsia="Avenir" w:hAnsi="Avenir" w:cs="Avenir"/>
                <w:sz w:val="20"/>
                <w:szCs w:val="20"/>
              </w:rPr>
            </w:pPr>
            <w:r>
              <w:rPr>
                <w:rFonts w:ascii="Avenir" w:eastAsia="Avenir" w:hAnsi="Avenir" w:cs="Avenir"/>
                <w:sz w:val="20"/>
                <w:szCs w:val="20"/>
              </w:rPr>
              <w:t>14:20 – 15:00</w:t>
            </w:r>
          </w:p>
        </w:tc>
        <w:tc>
          <w:tcPr>
            <w:tcW w:w="2220" w:type="dxa"/>
            <w:vAlign w:val="center"/>
          </w:tcPr>
          <w:p w14:paraId="76832099" w14:textId="7C3A9A87" w:rsidR="000C7F80" w:rsidRDefault="000C7F80" w:rsidP="000C7F80">
            <w:pPr>
              <w:rPr>
                <w:rFonts w:ascii="Avenir" w:eastAsia="Avenir" w:hAnsi="Avenir" w:cs="Avenir"/>
                <w:sz w:val="20"/>
                <w:szCs w:val="20"/>
              </w:rPr>
            </w:pPr>
            <w:r>
              <w:rPr>
                <w:rFonts w:ascii="Avenir" w:eastAsia="Avenir" w:hAnsi="Avenir" w:cs="Avenir"/>
                <w:sz w:val="20"/>
                <w:szCs w:val="20"/>
              </w:rPr>
              <w:t>Session 6</w:t>
            </w:r>
          </w:p>
        </w:tc>
        <w:tc>
          <w:tcPr>
            <w:tcW w:w="6960" w:type="dxa"/>
            <w:vAlign w:val="center"/>
          </w:tcPr>
          <w:p w14:paraId="1F867BCE" w14:textId="3CD8DFB0" w:rsidR="000C7F80" w:rsidRDefault="000C7F80" w:rsidP="000C7F80">
            <w:pPr>
              <w:rPr>
                <w:rFonts w:ascii="Avenir" w:eastAsia="Avenir" w:hAnsi="Avenir" w:cs="Avenir"/>
                <w:sz w:val="20"/>
                <w:szCs w:val="20"/>
              </w:rPr>
            </w:pPr>
            <w:r>
              <w:rPr>
                <w:rFonts w:ascii="Avenir" w:eastAsia="Avenir" w:hAnsi="Avenir" w:cs="Avenir"/>
                <w:sz w:val="20"/>
                <w:szCs w:val="20"/>
              </w:rPr>
              <w:t>Instruction session with colleagues</w:t>
            </w:r>
          </w:p>
        </w:tc>
      </w:tr>
      <w:tr w:rsidR="000C7F80" w14:paraId="21CE6E4B" w14:textId="77777777">
        <w:tc>
          <w:tcPr>
            <w:tcW w:w="1425" w:type="dxa"/>
            <w:vAlign w:val="center"/>
          </w:tcPr>
          <w:p w14:paraId="0822EA9D" w14:textId="77777777" w:rsidR="000C7F80" w:rsidRDefault="000C7F80" w:rsidP="000C7F80">
            <w:pPr>
              <w:rPr>
                <w:rFonts w:ascii="Avenir" w:eastAsia="Avenir" w:hAnsi="Avenir" w:cs="Avenir"/>
                <w:sz w:val="20"/>
                <w:szCs w:val="20"/>
              </w:rPr>
            </w:pPr>
            <w:r>
              <w:rPr>
                <w:rFonts w:ascii="Avenir" w:eastAsia="Avenir" w:hAnsi="Avenir" w:cs="Avenir"/>
                <w:sz w:val="20"/>
                <w:szCs w:val="20"/>
              </w:rPr>
              <w:t xml:space="preserve">15:00 - 15:15 </w:t>
            </w:r>
          </w:p>
        </w:tc>
        <w:tc>
          <w:tcPr>
            <w:tcW w:w="2220" w:type="dxa"/>
            <w:vAlign w:val="center"/>
          </w:tcPr>
          <w:p w14:paraId="3E8F3CD0" w14:textId="77777777" w:rsidR="000C7F80" w:rsidRDefault="000C7F80" w:rsidP="000C7F80">
            <w:pPr>
              <w:rPr>
                <w:rFonts w:ascii="Avenir" w:eastAsia="Avenir" w:hAnsi="Avenir" w:cs="Avenir"/>
                <w:sz w:val="20"/>
                <w:szCs w:val="20"/>
              </w:rPr>
            </w:pPr>
            <w:r>
              <w:rPr>
                <w:rFonts w:ascii="Avenir" w:eastAsia="Avenir" w:hAnsi="Avenir" w:cs="Avenir"/>
                <w:sz w:val="20"/>
                <w:szCs w:val="20"/>
              </w:rPr>
              <w:t>Taxi</w:t>
            </w:r>
          </w:p>
        </w:tc>
        <w:tc>
          <w:tcPr>
            <w:tcW w:w="6960" w:type="dxa"/>
            <w:vAlign w:val="center"/>
          </w:tcPr>
          <w:p w14:paraId="181CBEBF" w14:textId="77777777" w:rsidR="000C7F80" w:rsidRDefault="000C7F80" w:rsidP="000C7F80">
            <w:pPr>
              <w:rPr>
                <w:rFonts w:ascii="Avenir" w:eastAsia="Avenir" w:hAnsi="Avenir" w:cs="Avenir"/>
                <w:sz w:val="20"/>
                <w:szCs w:val="20"/>
              </w:rPr>
            </w:pPr>
            <w:r>
              <w:rPr>
                <w:rFonts w:ascii="Avenir" w:eastAsia="Avenir" w:hAnsi="Avenir" w:cs="Avenir"/>
                <w:sz w:val="20"/>
                <w:szCs w:val="20"/>
              </w:rPr>
              <w:t>Transition to taxis to return home</w:t>
            </w:r>
          </w:p>
        </w:tc>
      </w:tr>
      <w:tr w:rsidR="000C7F80" w14:paraId="695C61A7" w14:textId="77777777">
        <w:tc>
          <w:tcPr>
            <w:tcW w:w="1425" w:type="dxa"/>
            <w:vAlign w:val="center"/>
          </w:tcPr>
          <w:p w14:paraId="076A02F9" w14:textId="77777777" w:rsidR="000C7F80" w:rsidRDefault="000C7F80" w:rsidP="000C7F80">
            <w:pPr>
              <w:rPr>
                <w:rFonts w:ascii="Avenir" w:eastAsia="Avenir" w:hAnsi="Avenir" w:cs="Avenir"/>
                <w:sz w:val="20"/>
                <w:szCs w:val="20"/>
              </w:rPr>
            </w:pPr>
            <w:r>
              <w:rPr>
                <w:rFonts w:ascii="Avenir" w:eastAsia="Avenir" w:hAnsi="Avenir" w:cs="Avenir"/>
                <w:sz w:val="20"/>
                <w:szCs w:val="20"/>
              </w:rPr>
              <w:t>15:15 - 16:00</w:t>
            </w:r>
          </w:p>
        </w:tc>
        <w:tc>
          <w:tcPr>
            <w:tcW w:w="2220" w:type="dxa"/>
            <w:vAlign w:val="center"/>
          </w:tcPr>
          <w:p w14:paraId="0900C820" w14:textId="77777777" w:rsidR="000C7F80" w:rsidRDefault="000C7F80" w:rsidP="000C7F80">
            <w:pPr>
              <w:rPr>
                <w:rFonts w:ascii="Avenir" w:eastAsia="Avenir" w:hAnsi="Avenir" w:cs="Avenir"/>
                <w:sz w:val="20"/>
                <w:szCs w:val="20"/>
              </w:rPr>
            </w:pPr>
            <w:r>
              <w:rPr>
                <w:rFonts w:ascii="Avenir" w:eastAsia="Avenir" w:hAnsi="Avenir" w:cs="Avenir"/>
                <w:sz w:val="20"/>
                <w:szCs w:val="20"/>
              </w:rPr>
              <w:t>Colleague Debrief</w:t>
            </w:r>
          </w:p>
        </w:tc>
        <w:tc>
          <w:tcPr>
            <w:tcW w:w="6960" w:type="dxa"/>
            <w:vAlign w:val="center"/>
          </w:tcPr>
          <w:p w14:paraId="7E0A39E7" w14:textId="77777777" w:rsidR="000C7F80" w:rsidRDefault="000C7F80" w:rsidP="000C7F80">
            <w:pPr>
              <w:rPr>
                <w:rFonts w:ascii="Avenir" w:eastAsia="Avenir" w:hAnsi="Avenir" w:cs="Avenir"/>
                <w:sz w:val="20"/>
                <w:szCs w:val="20"/>
              </w:rPr>
            </w:pPr>
            <w:r>
              <w:rPr>
                <w:rFonts w:ascii="Avenir" w:eastAsia="Avenir" w:hAnsi="Avenir" w:cs="Avenir"/>
                <w:sz w:val="20"/>
                <w:szCs w:val="20"/>
              </w:rPr>
              <w:t xml:space="preserve">Colleagues debrief from the day, share relevant information and progress. </w:t>
            </w:r>
          </w:p>
        </w:tc>
      </w:tr>
    </w:tbl>
    <w:p w14:paraId="7F7A049E" w14:textId="77C1A10F" w:rsidR="00594DAA" w:rsidRDefault="00594DAA" w:rsidP="004A1A85">
      <w:pPr>
        <w:spacing w:line="240" w:lineRule="auto"/>
        <w:rPr>
          <w:rFonts w:ascii="Avenir" w:eastAsia="Avenir" w:hAnsi="Avenir" w:cs="Avenir"/>
          <w:sz w:val="24"/>
          <w:szCs w:val="24"/>
        </w:rPr>
      </w:pPr>
    </w:p>
    <w:p w14:paraId="5A4CA9C5" w14:textId="4A19C501" w:rsidR="004A1A85" w:rsidRDefault="004A1A85" w:rsidP="004A1A85">
      <w:pPr>
        <w:spacing w:line="240" w:lineRule="auto"/>
        <w:rPr>
          <w:rFonts w:ascii="Avenir" w:eastAsia="Avenir" w:hAnsi="Avenir" w:cs="Avenir"/>
          <w:sz w:val="24"/>
          <w:szCs w:val="24"/>
        </w:rPr>
      </w:pPr>
    </w:p>
    <w:p w14:paraId="59A79A6B" w14:textId="0DDBD9A9" w:rsidR="004A1A85" w:rsidRDefault="004A1A85" w:rsidP="004A1A85">
      <w:pPr>
        <w:spacing w:line="240" w:lineRule="auto"/>
        <w:rPr>
          <w:rFonts w:ascii="Avenir" w:eastAsia="Avenir" w:hAnsi="Avenir" w:cs="Avenir"/>
          <w:sz w:val="24"/>
          <w:szCs w:val="24"/>
        </w:rPr>
      </w:pPr>
    </w:p>
    <w:p w14:paraId="4639D341" w14:textId="336A3A8F" w:rsidR="004A1A85" w:rsidRDefault="004A1A85" w:rsidP="004A1A85">
      <w:pPr>
        <w:spacing w:line="240" w:lineRule="auto"/>
        <w:rPr>
          <w:rFonts w:ascii="Avenir" w:eastAsia="Avenir" w:hAnsi="Avenir" w:cs="Avenir"/>
          <w:sz w:val="24"/>
          <w:szCs w:val="24"/>
        </w:rPr>
      </w:pPr>
    </w:p>
    <w:p w14:paraId="0D55408A" w14:textId="1A99B7A4" w:rsidR="004A1A85" w:rsidRDefault="004A1A85" w:rsidP="004A1A85">
      <w:pPr>
        <w:spacing w:line="240" w:lineRule="auto"/>
        <w:rPr>
          <w:rFonts w:ascii="Avenir" w:eastAsia="Avenir" w:hAnsi="Avenir" w:cs="Avenir"/>
          <w:sz w:val="24"/>
          <w:szCs w:val="24"/>
        </w:rPr>
      </w:pPr>
    </w:p>
    <w:p w14:paraId="1626C953" w14:textId="69063836" w:rsidR="004A1A85" w:rsidRDefault="004A1A85" w:rsidP="004A1A85">
      <w:pPr>
        <w:spacing w:line="240" w:lineRule="auto"/>
        <w:rPr>
          <w:rFonts w:ascii="Avenir" w:eastAsia="Avenir" w:hAnsi="Avenir" w:cs="Avenir"/>
          <w:sz w:val="24"/>
          <w:szCs w:val="24"/>
        </w:rPr>
      </w:pPr>
    </w:p>
    <w:p w14:paraId="2EA75F43" w14:textId="65FE598A" w:rsidR="004A1A85" w:rsidRDefault="004A1A85" w:rsidP="004A1A85">
      <w:pPr>
        <w:spacing w:line="240" w:lineRule="auto"/>
        <w:rPr>
          <w:rFonts w:ascii="Avenir" w:eastAsia="Avenir" w:hAnsi="Avenir" w:cs="Avenir"/>
          <w:sz w:val="24"/>
          <w:szCs w:val="24"/>
        </w:rPr>
      </w:pPr>
    </w:p>
    <w:p w14:paraId="69BDF8EB" w14:textId="38033DE4" w:rsidR="004A1A85" w:rsidRDefault="004A1A85" w:rsidP="004A1A85">
      <w:pPr>
        <w:spacing w:line="240" w:lineRule="auto"/>
        <w:rPr>
          <w:rFonts w:ascii="Avenir" w:eastAsia="Avenir" w:hAnsi="Avenir" w:cs="Avenir"/>
          <w:sz w:val="24"/>
          <w:szCs w:val="24"/>
        </w:rPr>
      </w:pPr>
    </w:p>
    <w:p w14:paraId="6F6A2A98" w14:textId="56F0F018" w:rsidR="004A1A85" w:rsidRDefault="004A1A85" w:rsidP="004A1A85">
      <w:pPr>
        <w:spacing w:line="240" w:lineRule="auto"/>
        <w:rPr>
          <w:rFonts w:ascii="Avenir" w:eastAsia="Avenir" w:hAnsi="Avenir" w:cs="Avenir"/>
          <w:sz w:val="24"/>
          <w:szCs w:val="24"/>
        </w:rPr>
      </w:pPr>
    </w:p>
    <w:p w14:paraId="7437B1B1" w14:textId="77777777" w:rsidR="004A1A85" w:rsidRDefault="004A1A85" w:rsidP="004A1A85">
      <w:pPr>
        <w:spacing w:line="240" w:lineRule="auto"/>
        <w:rPr>
          <w:rFonts w:ascii="Avenir" w:eastAsia="Avenir" w:hAnsi="Avenir" w:cs="Avenir"/>
          <w:sz w:val="24"/>
          <w:szCs w:val="24"/>
        </w:rPr>
      </w:pPr>
    </w:p>
    <w:p w14:paraId="07102CD8" w14:textId="77777777" w:rsidR="00594DAA" w:rsidRDefault="002B4958">
      <w:pPr>
        <w:spacing w:line="240" w:lineRule="auto"/>
        <w:ind w:left="425"/>
        <w:rPr>
          <w:rFonts w:ascii="Avenir" w:eastAsia="Avenir" w:hAnsi="Avenir" w:cs="Avenir"/>
          <w:sz w:val="24"/>
          <w:szCs w:val="24"/>
        </w:rPr>
      </w:pPr>
      <w:r>
        <w:rPr>
          <w:rFonts w:ascii="Avenir" w:eastAsia="Avenir" w:hAnsi="Avenir" w:cs="Avenir"/>
          <w:sz w:val="24"/>
          <w:szCs w:val="24"/>
        </w:rPr>
        <w:t>A typical week could look like this:</w:t>
      </w:r>
    </w:p>
    <w:tbl>
      <w:tblPr>
        <w:tblStyle w:val="af9"/>
        <w:tblW w:w="92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45"/>
        <w:gridCol w:w="1596"/>
        <w:gridCol w:w="1596"/>
        <w:gridCol w:w="1596"/>
        <w:gridCol w:w="1596"/>
        <w:gridCol w:w="1596"/>
      </w:tblGrid>
      <w:tr w:rsidR="00594DAA" w14:paraId="5931D7DC" w14:textId="77777777">
        <w:trPr>
          <w:jc w:val="center"/>
        </w:trPr>
        <w:tc>
          <w:tcPr>
            <w:tcW w:w="1245" w:type="dxa"/>
            <w:shd w:val="clear" w:color="auto" w:fill="auto"/>
            <w:tcMar>
              <w:top w:w="100" w:type="dxa"/>
              <w:left w:w="100" w:type="dxa"/>
              <w:bottom w:w="100" w:type="dxa"/>
              <w:right w:w="100" w:type="dxa"/>
            </w:tcMar>
          </w:tcPr>
          <w:p w14:paraId="12950F4C" w14:textId="77777777" w:rsidR="00594DAA" w:rsidRDefault="00594DAA">
            <w:pPr>
              <w:widowControl w:val="0"/>
              <w:rPr>
                <w:rFonts w:ascii="Avenir" w:eastAsia="Avenir" w:hAnsi="Avenir" w:cs="Avenir"/>
                <w:sz w:val="24"/>
                <w:szCs w:val="24"/>
              </w:rPr>
            </w:pPr>
          </w:p>
        </w:tc>
        <w:tc>
          <w:tcPr>
            <w:tcW w:w="1596" w:type="dxa"/>
            <w:shd w:val="clear" w:color="auto" w:fill="auto"/>
            <w:tcMar>
              <w:top w:w="100" w:type="dxa"/>
              <w:left w:w="100" w:type="dxa"/>
              <w:bottom w:w="100" w:type="dxa"/>
              <w:right w:w="100" w:type="dxa"/>
            </w:tcMar>
          </w:tcPr>
          <w:p w14:paraId="7B788C41" w14:textId="77777777" w:rsidR="00594DAA" w:rsidRDefault="002B4958">
            <w:pPr>
              <w:widowControl w:val="0"/>
              <w:jc w:val="center"/>
              <w:rPr>
                <w:rFonts w:ascii="Avenir" w:eastAsia="Avenir" w:hAnsi="Avenir" w:cs="Avenir"/>
                <w:b/>
                <w:sz w:val="20"/>
                <w:szCs w:val="20"/>
              </w:rPr>
            </w:pPr>
            <w:r>
              <w:rPr>
                <w:rFonts w:ascii="Avenir" w:eastAsia="Avenir" w:hAnsi="Avenir" w:cs="Avenir"/>
                <w:b/>
                <w:sz w:val="20"/>
                <w:szCs w:val="20"/>
              </w:rPr>
              <w:t>Monday</w:t>
            </w:r>
          </w:p>
        </w:tc>
        <w:tc>
          <w:tcPr>
            <w:tcW w:w="1596" w:type="dxa"/>
            <w:shd w:val="clear" w:color="auto" w:fill="auto"/>
            <w:tcMar>
              <w:top w:w="100" w:type="dxa"/>
              <w:left w:w="100" w:type="dxa"/>
              <w:bottom w:w="100" w:type="dxa"/>
              <w:right w:w="100" w:type="dxa"/>
            </w:tcMar>
          </w:tcPr>
          <w:p w14:paraId="5AA99BEA" w14:textId="77777777" w:rsidR="00594DAA" w:rsidRDefault="002B4958">
            <w:pPr>
              <w:widowControl w:val="0"/>
              <w:jc w:val="center"/>
              <w:rPr>
                <w:rFonts w:ascii="Avenir" w:eastAsia="Avenir" w:hAnsi="Avenir" w:cs="Avenir"/>
                <w:b/>
                <w:sz w:val="20"/>
                <w:szCs w:val="20"/>
              </w:rPr>
            </w:pPr>
            <w:r>
              <w:rPr>
                <w:rFonts w:ascii="Avenir" w:eastAsia="Avenir" w:hAnsi="Avenir" w:cs="Avenir"/>
                <w:b/>
                <w:sz w:val="20"/>
                <w:szCs w:val="20"/>
              </w:rPr>
              <w:t>Tuesday</w:t>
            </w:r>
          </w:p>
        </w:tc>
        <w:tc>
          <w:tcPr>
            <w:tcW w:w="1596" w:type="dxa"/>
            <w:shd w:val="clear" w:color="auto" w:fill="auto"/>
            <w:tcMar>
              <w:top w:w="100" w:type="dxa"/>
              <w:left w:w="100" w:type="dxa"/>
              <w:bottom w:w="100" w:type="dxa"/>
              <w:right w:w="100" w:type="dxa"/>
            </w:tcMar>
          </w:tcPr>
          <w:p w14:paraId="37CF350D" w14:textId="77777777" w:rsidR="00594DAA" w:rsidRDefault="002B4958">
            <w:pPr>
              <w:widowControl w:val="0"/>
              <w:jc w:val="center"/>
              <w:rPr>
                <w:rFonts w:ascii="Avenir" w:eastAsia="Avenir" w:hAnsi="Avenir" w:cs="Avenir"/>
                <w:b/>
                <w:sz w:val="20"/>
                <w:szCs w:val="20"/>
              </w:rPr>
            </w:pPr>
            <w:r>
              <w:rPr>
                <w:rFonts w:ascii="Avenir" w:eastAsia="Avenir" w:hAnsi="Avenir" w:cs="Avenir"/>
                <w:b/>
                <w:sz w:val="20"/>
                <w:szCs w:val="20"/>
              </w:rPr>
              <w:t>Wednesday</w:t>
            </w:r>
          </w:p>
        </w:tc>
        <w:tc>
          <w:tcPr>
            <w:tcW w:w="1596" w:type="dxa"/>
            <w:shd w:val="clear" w:color="auto" w:fill="auto"/>
            <w:tcMar>
              <w:top w:w="100" w:type="dxa"/>
              <w:left w:w="100" w:type="dxa"/>
              <w:bottom w:w="100" w:type="dxa"/>
              <w:right w:w="100" w:type="dxa"/>
            </w:tcMar>
          </w:tcPr>
          <w:p w14:paraId="233313C8" w14:textId="77777777" w:rsidR="00594DAA" w:rsidRDefault="002B4958">
            <w:pPr>
              <w:widowControl w:val="0"/>
              <w:jc w:val="center"/>
              <w:rPr>
                <w:rFonts w:ascii="Avenir" w:eastAsia="Avenir" w:hAnsi="Avenir" w:cs="Avenir"/>
                <w:b/>
                <w:sz w:val="20"/>
                <w:szCs w:val="20"/>
              </w:rPr>
            </w:pPr>
            <w:r>
              <w:rPr>
                <w:rFonts w:ascii="Avenir" w:eastAsia="Avenir" w:hAnsi="Avenir" w:cs="Avenir"/>
                <w:b/>
                <w:sz w:val="20"/>
                <w:szCs w:val="20"/>
              </w:rPr>
              <w:t>Thursday</w:t>
            </w:r>
          </w:p>
        </w:tc>
        <w:tc>
          <w:tcPr>
            <w:tcW w:w="1596" w:type="dxa"/>
            <w:shd w:val="clear" w:color="auto" w:fill="auto"/>
            <w:tcMar>
              <w:top w:w="100" w:type="dxa"/>
              <w:left w:w="100" w:type="dxa"/>
              <w:bottom w:w="100" w:type="dxa"/>
              <w:right w:w="100" w:type="dxa"/>
            </w:tcMar>
          </w:tcPr>
          <w:p w14:paraId="798AB43F" w14:textId="77777777" w:rsidR="00594DAA" w:rsidRDefault="002B4958">
            <w:pPr>
              <w:widowControl w:val="0"/>
              <w:jc w:val="center"/>
              <w:rPr>
                <w:rFonts w:ascii="Avenir" w:eastAsia="Avenir" w:hAnsi="Avenir" w:cs="Avenir"/>
                <w:b/>
                <w:sz w:val="20"/>
                <w:szCs w:val="20"/>
              </w:rPr>
            </w:pPr>
            <w:r>
              <w:rPr>
                <w:rFonts w:ascii="Avenir" w:eastAsia="Avenir" w:hAnsi="Avenir" w:cs="Avenir"/>
                <w:b/>
                <w:sz w:val="20"/>
                <w:szCs w:val="20"/>
              </w:rPr>
              <w:t>Friday</w:t>
            </w:r>
          </w:p>
        </w:tc>
      </w:tr>
      <w:tr w:rsidR="00594DAA" w14:paraId="606C6392" w14:textId="77777777">
        <w:trPr>
          <w:trHeight w:val="400"/>
          <w:jc w:val="center"/>
        </w:trPr>
        <w:tc>
          <w:tcPr>
            <w:tcW w:w="1245" w:type="dxa"/>
            <w:shd w:val="clear" w:color="auto" w:fill="auto"/>
            <w:tcMar>
              <w:top w:w="100" w:type="dxa"/>
              <w:left w:w="100" w:type="dxa"/>
              <w:bottom w:w="100" w:type="dxa"/>
              <w:right w:w="100" w:type="dxa"/>
            </w:tcMar>
          </w:tcPr>
          <w:p w14:paraId="6833003D" w14:textId="77777777" w:rsidR="00594DAA" w:rsidRDefault="002B4958">
            <w:pPr>
              <w:widowControl w:val="0"/>
              <w:jc w:val="center"/>
              <w:rPr>
                <w:rFonts w:ascii="Avenir" w:eastAsia="Avenir" w:hAnsi="Avenir" w:cs="Avenir"/>
                <w:sz w:val="20"/>
                <w:szCs w:val="20"/>
              </w:rPr>
            </w:pPr>
            <w:r>
              <w:rPr>
                <w:rFonts w:ascii="Avenir" w:eastAsia="Avenir" w:hAnsi="Avenir" w:cs="Avenir"/>
                <w:sz w:val="20"/>
                <w:szCs w:val="20"/>
              </w:rPr>
              <w:t>Session 1</w:t>
            </w:r>
          </w:p>
        </w:tc>
        <w:tc>
          <w:tcPr>
            <w:tcW w:w="1596" w:type="dxa"/>
            <w:shd w:val="clear" w:color="auto" w:fill="auto"/>
            <w:tcMar>
              <w:top w:w="100" w:type="dxa"/>
              <w:left w:w="100" w:type="dxa"/>
              <w:bottom w:w="100" w:type="dxa"/>
              <w:right w:w="100" w:type="dxa"/>
            </w:tcMar>
            <w:vAlign w:val="center"/>
          </w:tcPr>
          <w:p w14:paraId="329CF48E" w14:textId="719BECCD" w:rsidR="00594DAA" w:rsidRDefault="007B3CFF">
            <w:pPr>
              <w:widowControl w:val="0"/>
              <w:jc w:val="center"/>
              <w:rPr>
                <w:rFonts w:ascii="Avenir" w:eastAsia="Avenir" w:hAnsi="Avenir" w:cs="Avenir"/>
                <w:color w:val="FF0000"/>
                <w:sz w:val="18"/>
                <w:szCs w:val="18"/>
              </w:rPr>
            </w:pPr>
            <w:r>
              <w:rPr>
                <w:rFonts w:ascii="Avenir" w:eastAsia="Avenir" w:hAnsi="Avenir" w:cs="Avenir"/>
                <w:sz w:val="18"/>
                <w:szCs w:val="18"/>
              </w:rPr>
              <w:t>Champion Time</w:t>
            </w:r>
          </w:p>
        </w:tc>
        <w:tc>
          <w:tcPr>
            <w:tcW w:w="1596" w:type="dxa"/>
            <w:shd w:val="clear" w:color="auto" w:fill="auto"/>
            <w:tcMar>
              <w:top w:w="100" w:type="dxa"/>
              <w:left w:w="100" w:type="dxa"/>
              <w:bottom w:w="100" w:type="dxa"/>
              <w:right w:w="100" w:type="dxa"/>
            </w:tcMar>
            <w:vAlign w:val="center"/>
          </w:tcPr>
          <w:p w14:paraId="7FBE5382" w14:textId="77777777" w:rsidR="000C7F80" w:rsidRDefault="000C7F80" w:rsidP="000C7F80">
            <w:pPr>
              <w:widowControl w:val="0"/>
              <w:jc w:val="center"/>
              <w:rPr>
                <w:rFonts w:ascii="Avenir" w:eastAsia="Avenir" w:hAnsi="Avenir" w:cs="Avenir"/>
                <w:sz w:val="18"/>
                <w:szCs w:val="18"/>
              </w:rPr>
            </w:pPr>
            <w:r>
              <w:rPr>
                <w:rFonts w:ascii="Avenir" w:eastAsia="Avenir" w:hAnsi="Avenir" w:cs="Avenir"/>
                <w:sz w:val="18"/>
                <w:szCs w:val="18"/>
              </w:rPr>
              <w:t>English/Author</w:t>
            </w:r>
          </w:p>
          <w:p w14:paraId="2C64CAD6" w14:textId="77777777" w:rsidR="00594DAA" w:rsidRDefault="002B4958">
            <w:pPr>
              <w:widowControl w:val="0"/>
              <w:jc w:val="center"/>
              <w:rPr>
                <w:rFonts w:ascii="Avenir" w:eastAsia="Avenir" w:hAnsi="Avenir" w:cs="Avenir"/>
                <w:color w:val="FF0000"/>
                <w:sz w:val="18"/>
                <w:szCs w:val="18"/>
              </w:rPr>
            </w:pPr>
            <w:r>
              <w:rPr>
                <w:rFonts w:ascii="Avenir" w:eastAsia="Avenir" w:hAnsi="Avenir" w:cs="Avenir"/>
                <w:sz w:val="18"/>
                <w:szCs w:val="18"/>
              </w:rPr>
              <w:t>(Phonics)</w:t>
            </w:r>
          </w:p>
        </w:tc>
        <w:tc>
          <w:tcPr>
            <w:tcW w:w="1596" w:type="dxa"/>
            <w:vMerge w:val="restart"/>
            <w:shd w:val="clear" w:color="auto" w:fill="auto"/>
            <w:tcMar>
              <w:top w:w="100" w:type="dxa"/>
              <w:left w:w="100" w:type="dxa"/>
              <w:bottom w:w="100" w:type="dxa"/>
              <w:right w:w="100" w:type="dxa"/>
            </w:tcMar>
            <w:vAlign w:val="center"/>
          </w:tcPr>
          <w:p w14:paraId="022850D7" w14:textId="77777777" w:rsidR="000C7F80" w:rsidRDefault="000C7F80" w:rsidP="000C7F80">
            <w:pPr>
              <w:widowControl w:val="0"/>
              <w:jc w:val="center"/>
              <w:rPr>
                <w:rFonts w:ascii="Avenir" w:eastAsia="Avenir" w:hAnsi="Avenir" w:cs="Avenir"/>
                <w:sz w:val="18"/>
                <w:szCs w:val="18"/>
              </w:rPr>
            </w:pPr>
            <w:r>
              <w:rPr>
                <w:rFonts w:ascii="Avenir" w:eastAsia="Avenir" w:hAnsi="Avenir" w:cs="Avenir"/>
                <w:sz w:val="18"/>
                <w:szCs w:val="18"/>
              </w:rPr>
              <w:t>English/Author</w:t>
            </w:r>
          </w:p>
          <w:p w14:paraId="31C64D35" w14:textId="21F9AB2B" w:rsidR="00594DAA" w:rsidRDefault="00594DAA">
            <w:pPr>
              <w:widowControl w:val="0"/>
              <w:jc w:val="center"/>
              <w:rPr>
                <w:rFonts w:ascii="Avenir" w:eastAsia="Avenir" w:hAnsi="Avenir" w:cs="Avenir"/>
                <w:sz w:val="18"/>
                <w:szCs w:val="18"/>
              </w:rPr>
            </w:pPr>
          </w:p>
        </w:tc>
        <w:tc>
          <w:tcPr>
            <w:tcW w:w="1596" w:type="dxa"/>
            <w:shd w:val="clear" w:color="auto" w:fill="auto"/>
            <w:tcMar>
              <w:top w:w="100" w:type="dxa"/>
              <w:left w:w="100" w:type="dxa"/>
              <w:bottom w:w="100" w:type="dxa"/>
              <w:right w:w="100" w:type="dxa"/>
            </w:tcMar>
            <w:vAlign w:val="center"/>
          </w:tcPr>
          <w:p w14:paraId="1F8CBF73" w14:textId="73EA431E" w:rsidR="00594DAA" w:rsidRDefault="000C7F80">
            <w:pPr>
              <w:widowControl w:val="0"/>
              <w:jc w:val="center"/>
              <w:rPr>
                <w:rFonts w:ascii="Avenir" w:eastAsia="Avenir" w:hAnsi="Avenir" w:cs="Avenir"/>
                <w:sz w:val="18"/>
                <w:szCs w:val="18"/>
              </w:rPr>
            </w:pPr>
            <w:r>
              <w:rPr>
                <w:rFonts w:ascii="Avenir" w:eastAsia="Avenir" w:hAnsi="Avenir" w:cs="Avenir"/>
                <w:sz w:val="18"/>
                <w:szCs w:val="18"/>
              </w:rPr>
              <w:t>Wellbeing</w:t>
            </w:r>
          </w:p>
        </w:tc>
        <w:tc>
          <w:tcPr>
            <w:tcW w:w="1596" w:type="dxa"/>
            <w:shd w:val="clear" w:color="auto" w:fill="auto"/>
            <w:tcMar>
              <w:top w:w="100" w:type="dxa"/>
              <w:left w:w="100" w:type="dxa"/>
              <w:bottom w:w="100" w:type="dxa"/>
              <w:right w:w="100" w:type="dxa"/>
            </w:tcMar>
            <w:vAlign w:val="center"/>
          </w:tcPr>
          <w:p w14:paraId="78A7F17B" w14:textId="77777777" w:rsidR="000C7F80" w:rsidRDefault="000C7F80" w:rsidP="000C7F80">
            <w:pPr>
              <w:widowControl w:val="0"/>
              <w:jc w:val="center"/>
              <w:rPr>
                <w:rFonts w:ascii="Avenir" w:eastAsia="Avenir" w:hAnsi="Avenir" w:cs="Avenir"/>
                <w:sz w:val="18"/>
                <w:szCs w:val="18"/>
              </w:rPr>
            </w:pPr>
            <w:r>
              <w:rPr>
                <w:rFonts w:ascii="Avenir" w:eastAsia="Avenir" w:hAnsi="Avenir" w:cs="Avenir"/>
                <w:sz w:val="18"/>
                <w:szCs w:val="18"/>
              </w:rPr>
              <w:t>English/Author</w:t>
            </w:r>
          </w:p>
          <w:p w14:paraId="18FA9680" w14:textId="5DE8039A" w:rsidR="00594DAA" w:rsidRDefault="000C7F80" w:rsidP="000C7F80">
            <w:pPr>
              <w:widowControl w:val="0"/>
              <w:jc w:val="center"/>
              <w:rPr>
                <w:rFonts w:ascii="Avenir" w:eastAsia="Avenir" w:hAnsi="Avenir" w:cs="Avenir"/>
                <w:sz w:val="18"/>
                <w:szCs w:val="18"/>
              </w:rPr>
            </w:pPr>
            <w:r>
              <w:rPr>
                <w:rFonts w:ascii="Avenir" w:eastAsia="Avenir" w:hAnsi="Avenir" w:cs="Avenir"/>
                <w:sz w:val="18"/>
                <w:szCs w:val="18"/>
              </w:rPr>
              <w:t>(Phonics)</w:t>
            </w:r>
          </w:p>
        </w:tc>
      </w:tr>
      <w:tr w:rsidR="00594DAA" w14:paraId="6E3FCEBC" w14:textId="77777777">
        <w:trPr>
          <w:trHeight w:val="400"/>
          <w:jc w:val="center"/>
        </w:trPr>
        <w:tc>
          <w:tcPr>
            <w:tcW w:w="1245" w:type="dxa"/>
            <w:shd w:val="clear" w:color="auto" w:fill="auto"/>
            <w:tcMar>
              <w:top w:w="100" w:type="dxa"/>
              <w:left w:w="100" w:type="dxa"/>
              <w:bottom w:w="100" w:type="dxa"/>
              <w:right w:w="100" w:type="dxa"/>
            </w:tcMar>
          </w:tcPr>
          <w:p w14:paraId="3934C549" w14:textId="77777777" w:rsidR="00594DAA" w:rsidRDefault="002B4958">
            <w:pPr>
              <w:widowControl w:val="0"/>
              <w:jc w:val="center"/>
              <w:rPr>
                <w:rFonts w:ascii="Avenir" w:eastAsia="Avenir" w:hAnsi="Avenir" w:cs="Avenir"/>
                <w:sz w:val="20"/>
                <w:szCs w:val="20"/>
              </w:rPr>
            </w:pPr>
            <w:r>
              <w:rPr>
                <w:rFonts w:ascii="Avenir" w:eastAsia="Avenir" w:hAnsi="Avenir" w:cs="Avenir"/>
                <w:sz w:val="20"/>
                <w:szCs w:val="20"/>
              </w:rPr>
              <w:t>Session 2</w:t>
            </w:r>
          </w:p>
        </w:tc>
        <w:tc>
          <w:tcPr>
            <w:tcW w:w="1596" w:type="dxa"/>
            <w:shd w:val="clear" w:color="auto" w:fill="auto"/>
            <w:tcMar>
              <w:top w:w="100" w:type="dxa"/>
              <w:left w:w="100" w:type="dxa"/>
              <w:bottom w:w="100" w:type="dxa"/>
              <w:right w:w="100" w:type="dxa"/>
            </w:tcMar>
            <w:vAlign w:val="center"/>
          </w:tcPr>
          <w:p w14:paraId="388154EA" w14:textId="39D4B9CC" w:rsidR="00594DAA" w:rsidRDefault="000C7F80">
            <w:pPr>
              <w:widowControl w:val="0"/>
              <w:jc w:val="center"/>
              <w:rPr>
                <w:rFonts w:ascii="Avenir" w:eastAsia="Avenir" w:hAnsi="Avenir" w:cs="Avenir"/>
                <w:sz w:val="18"/>
                <w:szCs w:val="18"/>
              </w:rPr>
            </w:pPr>
            <w:r>
              <w:rPr>
                <w:rFonts w:ascii="Avenir" w:eastAsia="Avenir" w:hAnsi="Avenir" w:cs="Avenir"/>
                <w:sz w:val="18"/>
                <w:szCs w:val="18"/>
              </w:rPr>
              <w:t xml:space="preserve">Curious City </w:t>
            </w:r>
          </w:p>
          <w:p w14:paraId="54A37537" w14:textId="77777777" w:rsidR="00594DAA" w:rsidRDefault="002B4958">
            <w:pPr>
              <w:widowControl w:val="0"/>
              <w:jc w:val="center"/>
              <w:rPr>
                <w:rFonts w:ascii="Avenir" w:eastAsia="Avenir" w:hAnsi="Avenir" w:cs="Avenir"/>
                <w:sz w:val="18"/>
                <w:szCs w:val="18"/>
              </w:rPr>
            </w:pPr>
            <w:r>
              <w:rPr>
                <w:rFonts w:ascii="Avenir" w:eastAsia="Avenir" w:hAnsi="Avenir" w:cs="Avenir"/>
                <w:sz w:val="18"/>
                <w:szCs w:val="18"/>
              </w:rPr>
              <w:t>(Historian)</w:t>
            </w:r>
          </w:p>
        </w:tc>
        <w:tc>
          <w:tcPr>
            <w:tcW w:w="1596" w:type="dxa"/>
            <w:shd w:val="clear" w:color="auto" w:fill="auto"/>
            <w:tcMar>
              <w:top w:w="100" w:type="dxa"/>
              <w:left w:w="100" w:type="dxa"/>
              <w:bottom w:w="100" w:type="dxa"/>
              <w:right w:w="100" w:type="dxa"/>
            </w:tcMar>
            <w:vAlign w:val="center"/>
          </w:tcPr>
          <w:p w14:paraId="1DD4A183" w14:textId="77777777" w:rsidR="00594DAA" w:rsidRDefault="002B4958">
            <w:pPr>
              <w:widowControl w:val="0"/>
              <w:jc w:val="center"/>
              <w:rPr>
                <w:rFonts w:ascii="Avenir" w:eastAsia="Avenir" w:hAnsi="Avenir" w:cs="Avenir"/>
                <w:sz w:val="18"/>
                <w:szCs w:val="18"/>
              </w:rPr>
            </w:pPr>
            <w:r>
              <w:rPr>
                <w:rFonts w:ascii="Avenir" w:eastAsia="Avenir" w:hAnsi="Avenir" w:cs="Avenir"/>
                <w:sz w:val="18"/>
                <w:szCs w:val="18"/>
              </w:rPr>
              <w:t>Philosopher</w:t>
            </w:r>
          </w:p>
          <w:p w14:paraId="0144F2F7" w14:textId="77777777" w:rsidR="00594DAA" w:rsidRDefault="002B4958">
            <w:pPr>
              <w:widowControl w:val="0"/>
              <w:jc w:val="center"/>
              <w:rPr>
                <w:rFonts w:ascii="Avenir" w:eastAsia="Avenir" w:hAnsi="Avenir" w:cs="Avenir"/>
                <w:sz w:val="18"/>
                <w:szCs w:val="18"/>
              </w:rPr>
            </w:pPr>
            <w:r>
              <w:rPr>
                <w:rFonts w:ascii="Avenir" w:eastAsia="Avenir" w:hAnsi="Avenir" w:cs="Avenir"/>
                <w:sz w:val="18"/>
                <w:szCs w:val="18"/>
              </w:rPr>
              <w:t>(Thrive/PSHE)</w:t>
            </w:r>
          </w:p>
        </w:tc>
        <w:tc>
          <w:tcPr>
            <w:tcW w:w="1596" w:type="dxa"/>
            <w:vMerge/>
            <w:shd w:val="clear" w:color="auto" w:fill="auto"/>
            <w:tcMar>
              <w:top w:w="100" w:type="dxa"/>
              <w:left w:w="100" w:type="dxa"/>
              <w:bottom w:w="100" w:type="dxa"/>
              <w:right w:w="100" w:type="dxa"/>
            </w:tcMar>
            <w:vAlign w:val="center"/>
          </w:tcPr>
          <w:p w14:paraId="4D298F13" w14:textId="77777777" w:rsidR="00594DAA" w:rsidRDefault="00594DAA">
            <w:pPr>
              <w:widowControl w:val="0"/>
              <w:spacing w:line="276" w:lineRule="auto"/>
              <w:rPr>
                <w:rFonts w:ascii="Avenir" w:eastAsia="Avenir" w:hAnsi="Avenir" w:cs="Avenir"/>
                <w:sz w:val="18"/>
                <w:szCs w:val="18"/>
              </w:rPr>
            </w:pPr>
          </w:p>
        </w:tc>
        <w:tc>
          <w:tcPr>
            <w:tcW w:w="1596" w:type="dxa"/>
            <w:shd w:val="clear" w:color="auto" w:fill="auto"/>
            <w:tcMar>
              <w:top w:w="100" w:type="dxa"/>
              <w:left w:w="100" w:type="dxa"/>
              <w:bottom w:w="100" w:type="dxa"/>
              <w:right w:w="100" w:type="dxa"/>
            </w:tcMar>
            <w:vAlign w:val="center"/>
          </w:tcPr>
          <w:p w14:paraId="4E629F39" w14:textId="77777777" w:rsidR="00594DAA" w:rsidRDefault="002B4958">
            <w:pPr>
              <w:widowControl w:val="0"/>
              <w:jc w:val="center"/>
              <w:rPr>
                <w:rFonts w:ascii="Avenir" w:eastAsia="Avenir" w:hAnsi="Avenir" w:cs="Avenir"/>
                <w:sz w:val="18"/>
                <w:szCs w:val="18"/>
              </w:rPr>
            </w:pPr>
            <w:r>
              <w:rPr>
                <w:rFonts w:ascii="Avenir" w:eastAsia="Avenir" w:hAnsi="Avenir" w:cs="Avenir"/>
                <w:sz w:val="18"/>
                <w:szCs w:val="18"/>
              </w:rPr>
              <w:t xml:space="preserve">Author </w:t>
            </w:r>
          </w:p>
          <w:p w14:paraId="38833269" w14:textId="77777777" w:rsidR="00594DAA" w:rsidRDefault="002B4958">
            <w:pPr>
              <w:widowControl w:val="0"/>
              <w:jc w:val="center"/>
              <w:rPr>
                <w:rFonts w:ascii="Avenir" w:eastAsia="Avenir" w:hAnsi="Avenir" w:cs="Avenir"/>
                <w:sz w:val="18"/>
                <w:szCs w:val="18"/>
              </w:rPr>
            </w:pPr>
            <w:r>
              <w:rPr>
                <w:rFonts w:ascii="Avenir" w:eastAsia="Avenir" w:hAnsi="Avenir" w:cs="Avenir"/>
                <w:sz w:val="18"/>
                <w:szCs w:val="18"/>
              </w:rPr>
              <w:t>(Phonics)</w:t>
            </w:r>
          </w:p>
        </w:tc>
        <w:tc>
          <w:tcPr>
            <w:tcW w:w="1596" w:type="dxa"/>
            <w:shd w:val="clear" w:color="auto" w:fill="auto"/>
            <w:tcMar>
              <w:top w:w="100" w:type="dxa"/>
              <w:left w:w="100" w:type="dxa"/>
              <w:bottom w:w="100" w:type="dxa"/>
              <w:right w:w="100" w:type="dxa"/>
            </w:tcMar>
            <w:vAlign w:val="center"/>
          </w:tcPr>
          <w:p w14:paraId="3C56EFF1" w14:textId="0660CE45" w:rsidR="00594DAA" w:rsidRDefault="000C7F80">
            <w:pPr>
              <w:widowControl w:val="0"/>
              <w:jc w:val="center"/>
              <w:rPr>
                <w:rFonts w:ascii="Avenir" w:eastAsia="Avenir" w:hAnsi="Avenir" w:cs="Avenir"/>
                <w:sz w:val="18"/>
                <w:szCs w:val="18"/>
              </w:rPr>
            </w:pPr>
            <w:r>
              <w:rPr>
                <w:rFonts w:ascii="Avenir" w:eastAsia="Avenir" w:hAnsi="Avenir" w:cs="Avenir"/>
                <w:sz w:val="18"/>
                <w:szCs w:val="18"/>
              </w:rPr>
              <w:t>School Meeting</w:t>
            </w:r>
          </w:p>
        </w:tc>
      </w:tr>
      <w:tr w:rsidR="00594DAA" w14:paraId="52C6718E" w14:textId="77777777">
        <w:trPr>
          <w:jc w:val="center"/>
        </w:trPr>
        <w:tc>
          <w:tcPr>
            <w:tcW w:w="1245" w:type="dxa"/>
            <w:shd w:val="clear" w:color="auto" w:fill="auto"/>
            <w:tcMar>
              <w:top w:w="100" w:type="dxa"/>
              <w:left w:w="100" w:type="dxa"/>
              <w:bottom w:w="100" w:type="dxa"/>
              <w:right w:w="100" w:type="dxa"/>
            </w:tcMar>
          </w:tcPr>
          <w:p w14:paraId="20EAE880" w14:textId="77777777" w:rsidR="00594DAA" w:rsidRDefault="002B4958">
            <w:pPr>
              <w:widowControl w:val="0"/>
              <w:jc w:val="center"/>
              <w:rPr>
                <w:rFonts w:ascii="Avenir" w:eastAsia="Avenir" w:hAnsi="Avenir" w:cs="Avenir"/>
                <w:sz w:val="20"/>
                <w:szCs w:val="20"/>
              </w:rPr>
            </w:pPr>
            <w:r>
              <w:rPr>
                <w:rFonts w:ascii="Avenir" w:eastAsia="Avenir" w:hAnsi="Avenir" w:cs="Avenir"/>
                <w:sz w:val="20"/>
                <w:szCs w:val="20"/>
              </w:rPr>
              <w:t>Break</w:t>
            </w:r>
          </w:p>
        </w:tc>
        <w:tc>
          <w:tcPr>
            <w:tcW w:w="1596" w:type="dxa"/>
            <w:shd w:val="clear" w:color="auto" w:fill="D9D9D9"/>
            <w:tcMar>
              <w:top w:w="100" w:type="dxa"/>
              <w:left w:w="100" w:type="dxa"/>
              <w:bottom w:w="100" w:type="dxa"/>
              <w:right w:w="100" w:type="dxa"/>
            </w:tcMar>
            <w:vAlign w:val="center"/>
          </w:tcPr>
          <w:p w14:paraId="6EE6470C" w14:textId="77777777" w:rsidR="00594DAA" w:rsidRDefault="002B4958">
            <w:pPr>
              <w:widowControl w:val="0"/>
              <w:jc w:val="center"/>
              <w:rPr>
                <w:rFonts w:ascii="Avenir" w:eastAsia="Avenir" w:hAnsi="Avenir" w:cs="Avenir"/>
                <w:sz w:val="16"/>
                <w:szCs w:val="16"/>
              </w:rPr>
            </w:pPr>
            <w:r>
              <w:rPr>
                <w:rFonts w:ascii="Avenir" w:eastAsia="Avenir" w:hAnsi="Avenir" w:cs="Avenir"/>
                <w:sz w:val="16"/>
                <w:szCs w:val="16"/>
              </w:rPr>
              <w:t>Social</w:t>
            </w:r>
          </w:p>
        </w:tc>
        <w:tc>
          <w:tcPr>
            <w:tcW w:w="1596" w:type="dxa"/>
            <w:shd w:val="clear" w:color="auto" w:fill="D9D9D9"/>
            <w:tcMar>
              <w:top w:w="100" w:type="dxa"/>
              <w:left w:w="100" w:type="dxa"/>
              <w:bottom w:w="100" w:type="dxa"/>
              <w:right w:w="100" w:type="dxa"/>
            </w:tcMar>
            <w:vAlign w:val="center"/>
          </w:tcPr>
          <w:p w14:paraId="13407B51" w14:textId="77777777" w:rsidR="00594DAA" w:rsidRDefault="002B4958">
            <w:pPr>
              <w:widowControl w:val="0"/>
              <w:jc w:val="center"/>
              <w:rPr>
                <w:rFonts w:ascii="Avenir" w:eastAsia="Avenir" w:hAnsi="Avenir" w:cs="Avenir"/>
                <w:sz w:val="16"/>
                <w:szCs w:val="16"/>
              </w:rPr>
            </w:pPr>
            <w:r>
              <w:rPr>
                <w:rFonts w:ascii="Avenir" w:eastAsia="Avenir" w:hAnsi="Avenir" w:cs="Avenir"/>
                <w:sz w:val="16"/>
                <w:szCs w:val="16"/>
              </w:rPr>
              <w:t>Social</w:t>
            </w:r>
          </w:p>
        </w:tc>
        <w:tc>
          <w:tcPr>
            <w:tcW w:w="1596" w:type="dxa"/>
            <w:shd w:val="clear" w:color="auto" w:fill="D9D9D9"/>
            <w:tcMar>
              <w:top w:w="100" w:type="dxa"/>
              <w:left w:w="100" w:type="dxa"/>
              <w:bottom w:w="100" w:type="dxa"/>
              <w:right w:w="100" w:type="dxa"/>
            </w:tcMar>
            <w:vAlign w:val="center"/>
          </w:tcPr>
          <w:p w14:paraId="2BC791E4" w14:textId="77777777" w:rsidR="00594DAA" w:rsidRDefault="002B4958">
            <w:pPr>
              <w:widowControl w:val="0"/>
              <w:jc w:val="center"/>
              <w:rPr>
                <w:rFonts w:ascii="Avenir" w:eastAsia="Avenir" w:hAnsi="Avenir" w:cs="Avenir"/>
                <w:sz w:val="16"/>
                <w:szCs w:val="16"/>
              </w:rPr>
            </w:pPr>
            <w:r>
              <w:rPr>
                <w:rFonts w:ascii="Avenir" w:eastAsia="Avenir" w:hAnsi="Avenir" w:cs="Avenir"/>
                <w:sz w:val="16"/>
                <w:szCs w:val="16"/>
              </w:rPr>
              <w:t>Social</w:t>
            </w:r>
          </w:p>
        </w:tc>
        <w:tc>
          <w:tcPr>
            <w:tcW w:w="1596" w:type="dxa"/>
            <w:shd w:val="clear" w:color="auto" w:fill="D9D9D9"/>
            <w:tcMar>
              <w:top w:w="100" w:type="dxa"/>
              <w:left w:w="100" w:type="dxa"/>
              <w:bottom w:w="100" w:type="dxa"/>
              <w:right w:w="100" w:type="dxa"/>
            </w:tcMar>
            <w:vAlign w:val="center"/>
          </w:tcPr>
          <w:p w14:paraId="2234ABE6" w14:textId="77777777" w:rsidR="00594DAA" w:rsidRDefault="002B4958">
            <w:pPr>
              <w:widowControl w:val="0"/>
              <w:jc w:val="center"/>
              <w:rPr>
                <w:rFonts w:ascii="Avenir" w:eastAsia="Avenir" w:hAnsi="Avenir" w:cs="Avenir"/>
                <w:sz w:val="16"/>
                <w:szCs w:val="16"/>
              </w:rPr>
            </w:pPr>
            <w:r>
              <w:rPr>
                <w:rFonts w:ascii="Avenir" w:eastAsia="Avenir" w:hAnsi="Avenir" w:cs="Avenir"/>
                <w:sz w:val="16"/>
                <w:szCs w:val="16"/>
              </w:rPr>
              <w:t>Social</w:t>
            </w:r>
          </w:p>
        </w:tc>
        <w:tc>
          <w:tcPr>
            <w:tcW w:w="1596" w:type="dxa"/>
            <w:shd w:val="clear" w:color="auto" w:fill="D9D9D9"/>
            <w:tcMar>
              <w:top w:w="100" w:type="dxa"/>
              <w:left w:w="100" w:type="dxa"/>
              <w:bottom w:w="100" w:type="dxa"/>
              <w:right w:w="100" w:type="dxa"/>
            </w:tcMar>
            <w:vAlign w:val="center"/>
          </w:tcPr>
          <w:p w14:paraId="59B368C0" w14:textId="77777777" w:rsidR="00594DAA" w:rsidRDefault="002B4958">
            <w:pPr>
              <w:widowControl w:val="0"/>
              <w:jc w:val="center"/>
              <w:rPr>
                <w:rFonts w:ascii="Avenir" w:eastAsia="Avenir" w:hAnsi="Avenir" w:cs="Avenir"/>
                <w:sz w:val="16"/>
                <w:szCs w:val="16"/>
              </w:rPr>
            </w:pPr>
            <w:r>
              <w:rPr>
                <w:rFonts w:ascii="Avenir" w:eastAsia="Avenir" w:hAnsi="Avenir" w:cs="Avenir"/>
                <w:sz w:val="16"/>
                <w:szCs w:val="16"/>
              </w:rPr>
              <w:t>Social</w:t>
            </w:r>
          </w:p>
        </w:tc>
      </w:tr>
      <w:tr w:rsidR="000C7F80" w14:paraId="4B6ECCA3" w14:textId="77777777">
        <w:trPr>
          <w:trHeight w:val="690"/>
          <w:jc w:val="center"/>
        </w:trPr>
        <w:tc>
          <w:tcPr>
            <w:tcW w:w="1245" w:type="dxa"/>
            <w:shd w:val="clear" w:color="auto" w:fill="auto"/>
            <w:tcMar>
              <w:top w:w="100" w:type="dxa"/>
              <w:left w:w="100" w:type="dxa"/>
              <w:bottom w:w="100" w:type="dxa"/>
              <w:right w:w="100" w:type="dxa"/>
            </w:tcMar>
            <w:vAlign w:val="center"/>
          </w:tcPr>
          <w:p w14:paraId="21FF2C54" w14:textId="77777777" w:rsidR="000C7F80" w:rsidRDefault="000C7F80">
            <w:pPr>
              <w:widowControl w:val="0"/>
              <w:jc w:val="center"/>
              <w:rPr>
                <w:rFonts w:ascii="Avenir" w:eastAsia="Avenir" w:hAnsi="Avenir" w:cs="Avenir"/>
                <w:sz w:val="20"/>
                <w:szCs w:val="20"/>
              </w:rPr>
            </w:pPr>
            <w:r>
              <w:rPr>
                <w:rFonts w:ascii="Avenir" w:eastAsia="Avenir" w:hAnsi="Avenir" w:cs="Avenir"/>
                <w:sz w:val="20"/>
                <w:szCs w:val="20"/>
              </w:rPr>
              <w:t>Session 3</w:t>
            </w:r>
          </w:p>
        </w:tc>
        <w:tc>
          <w:tcPr>
            <w:tcW w:w="1596" w:type="dxa"/>
            <w:shd w:val="clear" w:color="auto" w:fill="auto"/>
            <w:tcMar>
              <w:top w:w="100" w:type="dxa"/>
              <w:left w:w="100" w:type="dxa"/>
              <w:bottom w:w="100" w:type="dxa"/>
              <w:right w:w="100" w:type="dxa"/>
            </w:tcMar>
            <w:vAlign w:val="center"/>
          </w:tcPr>
          <w:p w14:paraId="555460E4" w14:textId="77777777" w:rsidR="000C7F80" w:rsidRDefault="000C7F80">
            <w:pPr>
              <w:widowControl w:val="0"/>
              <w:jc w:val="center"/>
              <w:rPr>
                <w:rFonts w:ascii="Avenir" w:eastAsia="Avenir" w:hAnsi="Avenir" w:cs="Avenir"/>
                <w:sz w:val="18"/>
                <w:szCs w:val="18"/>
              </w:rPr>
            </w:pPr>
            <w:r>
              <w:rPr>
                <w:rFonts w:ascii="Avenir" w:eastAsia="Avenir" w:hAnsi="Avenir" w:cs="Avenir"/>
                <w:sz w:val="18"/>
                <w:szCs w:val="18"/>
              </w:rPr>
              <w:t>Mathematician</w:t>
            </w:r>
          </w:p>
        </w:tc>
        <w:tc>
          <w:tcPr>
            <w:tcW w:w="1596" w:type="dxa"/>
            <w:shd w:val="clear" w:color="auto" w:fill="auto"/>
            <w:tcMar>
              <w:top w:w="100" w:type="dxa"/>
              <w:left w:w="100" w:type="dxa"/>
              <w:bottom w:w="100" w:type="dxa"/>
              <w:right w:w="100" w:type="dxa"/>
            </w:tcMar>
            <w:vAlign w:val="center"/>
          </w:tcPr>
          <w:p w14:paraId="465DAF34" w14:textId="77777777" w:rsidR="000C7F80" w:rsidRDefault="000C7F80" w:rsidP="000C7F80">
            <w:pPr>
              <w:widowControl w:val="0"/>
              <w:jc w:val="center"/>
              <w:rPr>
                <w:rFonts w:ascii="Avenir" w:eastAsia="Avenir" w:hAnsi="Avenir" w:cs="Avenir"/>
                <w:sz w:val="18"/>
                <w:szCs w:val="18"/>
              </w:rPr>
            </w:pPr>
            <w:r>
              <w:rPr>
                <w:rFonts w:ascii="Avenir" w:eastAsia="Avenir" w:hAnsi="Avenir" w:cs="Avenir"/>
                <w:sz w:val="18"/>
                <w:szCs w:val="18"/>
              </w:rPr>
              <w:t xml:space="preserve">Curious City </w:t>
            </w:r>
          </w:p>
          <w:p w14:paraId="2115E485" w14:textId="304CD4E9" w:rsidR="000C7F80" w:rsidRDefault="000C7F80" w:rsidP="000C7F80">
            <w:pPr>
              <w:widowControl w:val="0"/>
              <w:jc w:val="center"/>
              <w:rPr>
                <w:rFonts w:ascii="Avenir" w:eastAsia="Avenir" w:hAnsi="Avenir" w:cs="Avenir"/>
                <w:sz w:val="18"/>
                <w:szCs w:val="18"/>
              </w:rPr>
            </w:pPr>
            <w:r>
              <w:rPr>
                <w:rFonts w:ascii="Avenir" w:eastAsia="Avenir" w:hAnsi="Avenir" w:cs="Avenir"/>
                <w:sz w:val="18"/>
                <w:szCs w:val="18"/>
              </w:rPr>
              <w:t>(Geographer)</w:t>
            </w:r>
          </w:p>
        </w:tc>
        <w:tc>
          <w:tcPr>
            <w:tcW w:w="1596" w:type="dxa"/>
            <w:vMerge w:val="restart"/>
            <w:shd w:val="clear" w:color="auto" w:fill="auto"/>
            <w:tcMar>
              <w:top w:w="100" w:type="dxa"/>
              <w:left w:w="100" w:type="dxa"/>
              <w:bottom w:w="100" w:type="dxa"/>
              <w:right w:w="100" w:type="dxa"/>
            </w:tcMar>
            <w:vAlign w:val="center"/>
          </w:tcPr>
          <w:p w14:paraId="5FEC860D" w14:textId="77777777" w:rsidR="000C7F80" w:rsidRDefault="000C7F80">
            <w:pPr>
              <w:widowControl w:val="0"/>
              <w:jc w:val="center"/>
              <w:rPr>
                <w:rFonts w:ascii="Avenir" w:eastAsia="Avenir" w:hAnsi="Avenir" w:cs="Avenir"/>
                <w:sz w:val="18"/>
                <w:szCs w:val="18"/>
              </w:rPr>
            </w:pPr>
            <w:r>
              <w:rPr>
                <w:rFonts w:ascii="Avenir" w:eastAsia="Avenir" w:hAnsi="Avenir" w:cs="Avenir"/>
                <w:sz w:val="18"/>
                <w:szCs w:val="18"/>
              </w:rPr>
              <w:t xml:space="preserve">Enquiry </w:t>
            </w:r>
          </w:p>
          <w:p w14:paraId="0FDF825C" w14:textId="5CD34804" w:rsidR="000C7F80" w:rsidRDefault="000C7F80">
            <w:pPr>
              <w:widowControl w:val="0"/>
              <w:jc w:val="center"/>
              <w:rPr>
                <w:rFonts w:ascii="Avenir" w:eastAsia="Avenir" w:hAnsi="Avenir" w:cs="Avenir"/>
                <w:sz w:val="18"/>
                <w:szCs w:val="18"/>
              </w:rPr>
            </w:pPr>
            <w:r>
              <w:rPr>
                <w:rFonts w:ascii="Avenir" w:eastAsia="Avenir" w:hAnsi="Avenir" w:cs="Avenir"/>
                <w:sz w:val="18"/>
                <w:szCs w:val="18"/>
              </w:rPr>
              <w:t>(Author, Athlete, Geographer)</w:t>
            </w:r>
          </w:p>
        </w:tc>
        <w:tc>
          <w:tcPr>
            <w:tcW w:w="1596" w:type="dxa"/>
            <w:shd w:val="clear" w:color="auto" w:fill="auto"/>
            <w:tcMar>
              <w:top w:w="100" w:type="dxa"/>
              <w:left w:w="100" w:type="dxa"/>
              <w:bottom w:w="100" w:type="dxa"/>
              <w:right w:w="100" w:type="dxa"/>
            </w:tcMar>
            <w:vAlign w:val="center"/>
          </w:tcPr>
          <w:p w14:paraId="57D31C90" w14:textId="43D16FD9" w:rsidR="000C7F80" w:rsidRDefault="000C7F80">
            <w:pPr>
              <w:widowControl w:val="0"/>
              <w:jc w:val="center"/>
              <w:rPr>
                <w:rFonts w:ascii="Avenir" w:eastAsia="Avenir" w:hAnsi="Avenir" w:cs="Avenir"/>
                <w:sz w:val="18"/>
                <w:szCs w:val="18"/>
              </w:rPr>
            </w:pPr>
            <w:r>
              <w:rPr>
                <w:rFonts w:ascii="Avenir" w:eastAsia="Avenir" w:hAnsi="Avenir" w:cs="Avenir"/>
                <w:sz w:val="18"/>
                <w:szCs w:val="18"/>
              </w:rPr>
              <w:t>Mathematician</w:t>
            </w:r>
          </w:p>
        </w:tc>
        <w:tc>
          <w:tcPr>
            <w:tcW w:w="1596" w:type="dxa"/>
            <w:vMerge w:val="restart"/>
            <w:shd w:val="clear" w:color="auto" w:fill="auto"/>
            <w:tcMar>
              <w:top w:w="100" w:type="dxa"/>
              <w:left w:w="100" w:type="dxa"/>
              <w:bottom w:w="100" w:type="dxa"/>
              <w:right w:w="100" w:type="dxa"/>
            </w:tcMar>
            <w:vAlign w:val="center"/>
          </w:tcPr>
          <w:p w14:paraId="58FBB580" w14:textId="2F06E52E" w:rsidR="000C7F80" w:rsidRDefault="000C7F80" w:rsidP="00A22598">
            <w:pPr>
              <w:widowControl w:val="0"/>
              <w:jc w:val="center"/>
              <w:rPr>
                <w:rFonts w:ascii="Avenir" w:eastAsia="Avenir" w:hAnsi="Avenir" w:cs="Avenir"/>
                <w:sz w:val="18"/>
                <w:szCs w:val="18"/>
              </w:rPr>
            </w:pPr>
            <w:r>
              <w:rPr>
                <w:rFonts w:ascii="Avenir" w:eastAsia="Avenir" w:hAnsi="Avenir" w:cs="Avenir"/>
                <w:sz w:val="18"/>
                <w:szCs w:val="18"/>
              </w:rPr>
              <w:t>Enrichment</w:t>
            </w:r>
          </w:p>
        </w:tc>
      </w:tr>
      <w:tr w:rsidR="000C7F80" w14:paraId="477BF80A" w14:textId="77777777">
        <w:trPr>
          <w:trHeight w:val="753"/>
          <w:jc w:val="center"/>
        </w:trPr>
        <w:tc>
          <w:tcPr>
            <w:tcW w:w="1245" w:type="dxa"/>
            <w:shd w:val="clear" w:color="auto" w:fill="auto"/>
            <w:tcMar>
              <w:top w:w="100" w:type="dxa"/>
              <w:left w:w="100" w:type="dxa"/>
              <w:bottom w:w="100" w:type="dxa"/>
              <w:right w:w="100" w:type="dxa"/>
            </w:tcMar>
            <w:vAlign w:val="center"/>
          </w:tcPr>
          <w:p w14:paraId="74AD5A96" w14:textId="77777777" w:rsidR="000C7F80" w:rsidRDefault="000C7F80">
            <w:pPr>
              <w:widowControl w:val="0"/>
              <w:jc w:val="center"/>
              <w:rPr>
                <w:rFonts w:ascii="Avenir" w:eastAsia="Avenir" w:hAnsi="Avenir" w:cs="Avenir"/>
                <w:sz w:val="20"/>
                <w:szCs w:val="20"/>
              </w:rPr>
            </w:pPr>
            <w:r>
              <w:rPr>
                <w:rFonts w:ascii="Avenir" w:eastAsia="Avenir" w:hAnsi="Avenir" w:cs="Avenir"/>
                <w:sz w:val="20"/>
                <w:szCs w:val="20"/>
              </w:rPr>
              <w:t>Session 4</w:t>
            </w:r>
          </w:p>
        </w:tc>
        <w:tc>
          <w:tcPr>
            <w:tcW w:w="1596" w:type="dxa"/>
            <w:shd w:val="clear" w:color="auto" w:fill="auto"/>
            <w:tcMar>
              <w:top w:w="100" w:type="dxa"/>
              <w:left w:w="100" w:type="dxa"/>
              <w:bottom w:w="100" w:type="dxa"/>
              <w:right w:w="100" w:type="dxa"/>
            </w:tcMar>
            <w:vAlign w:val="center"/>
          </w:tcPr>
          <w:p w14:paraId="7F0A51B0" w14:textId="77777777" w:rsidR="007B3CFF" w:rsidRDefault="007B3CFF" w:rsidP="007B3CFF">
            <w:pPr>
              <w:widowControl w:val="0"/>
              <w:jc w:val="center"/>
              <w:rPr>
                <w:rFonts w:ascii="Avenir" w:eastAsia="Avenir" w:hAnsi="Avenir" w:cs="Avenir"/>
                <w:sz w:val="18"/>
                <w:szCs w:val="18"/>
              </w:rPr>
            </w:pPr>
            <w:r>
              <w:rPr>
                <w:rFonts w:ascii="Avenir" w:eastAsia="Avenir" w:hAnsi="Avenir" w:cs="Avenir"/>
                <w:sz w:val="18"/>
                <w:szCs w:val="18"/>
              </w:rPr>
              <w:t>English/Author</w:t>
            </w:r>
          </w:p>
          <w:p w14:paraId="7475EB4B" w14:textId="49ECB6F6" w:rsidR="000C7F80" w:rsidRDefault="007B3CFF" w:rsidP="007B3CFF">
            <w:pPr>
              <w:widowControl w:val="0"/>
              <w:jc w:val="center"/>
              <w:rPr>
                <w:rFonts w:ascii="Avenir" w:eastAsia="Avenir" w:hAnsi="Avenir" w:cs="Avenir"/>
                <w:sz w:val="18"/>
                <w:szCs w:val="18"/>
              </w:rPr>
            </w:pPr>
            <w:r>
              <w:rPr>
                <w:rFonts w:ascii="Avenir" w:eastAsia="Avenir" w:hAnsi="Avenir" w:cs="Avenir"/>
                <w:sz w:val="18"/>
                <w:szCs w:val="18"/>
              </w:rPr>
              <w:t>(Phonics)</w:t>
            </w:r>
          </w:p>
        </w:tc>
        <w:tc>
          <w:tcPr>
            <w:tcW w:w="1596" w:type="dxa"/>
            <w:shd w:val="clear" w:color="auto" w:fill="auto"/>
            <w:tcMar>
              <w:top w:w="100" w:type="dxa"/>
              <w:left w:w="100" w:type="dxa"/>
              <w:bottom w:w="100" w:type="dxa"/>
              <w:right w:w="100" w:type="dxa"/>
            </w:tcMar>
            <w:vAlign w:val="center"/>
          </w:tcPr>
          <w:p w14:paraId="6AD093D4" w14:textId="77777777" w:rsidR="000C7F80" w:rsidRDefault="000C7F80">
            <w:pPr>
              <w:widowControl w:val="0"/>
              <w:jc w:val="center"/>
              <w:rPr>
                <w:rFonts w:ascii="Avenir" w:eastAsia="Avenir" w:hAnsi="Avenir" w:cs="Avenir"/>
                <w:sz w:val="18"/>
                <w:szCs w:val="18"/>
              </w:rPr>
            </w:pPr>
            <w:r>
              <w:rPr>
                <w:rFonts w:ascii="Avenir" w:eastAsia="Avenir" w:hAnsi="Avenir" w:cs="Avenir"/>
                <w:sz w:val="18"/>
                <w:szCs w:val="18"/>
              </w:rPr>
              <w:t>Mathematician</w:t>
            </w:r>
          </w:p>
        </w:tc>
        <w:tc>
          <w:tcPr>
            <w:tcW w:w="1596" w:type="dxa"/>
            <w:vMerge/>
            <w:shd w:val="clear" w:color="auto" w:fill="auto"/>
            <w:tcMar>
              <w:top w:w="100" w:type="dxa"/>
              <w:left w:w="100" w:type="dxa"/>
              <w:bottom w:w="100" w:type="dxa"/>
              <w:right w:w="100" w:type="dxa"/>
            </w:tcMar>
            <w:vAlign w:val="center"/>
          </w:tcPr>
          <w:p w14:paraId="5EC42852" w14:textId="77777777" w:rsidR="000C7F80" w:rsidRDefault="000C7F80">
            <w:pPr>
              <w:widowControl w:val="0"/>
              <w:spacing w:line="276" w:lineRule="auto"/>
              <w:rPr>
                <w:rFonts w:ascii="Avenir" w:eastAsia="Avenir" w:hAnsi="Avenir" w:cs="Avenir"/>
                <w:sz w:val="18"/>
                <w:szCs w:val="18"/>
              </w:rPr>
            </w:pPr>
          </w:p>
        </w:tc>
        <w:tc>
          <w:tcPr>
            <w:tcW w:w="1596" w:type="dxa"/>
            <w:shd w:val="clear" w:color="auto" w:fill="auto"/>
            <w:tcMar>
              <w:top w:w="100" w:type="dxa"/>
              <w:left w:w="100" w:type="dxa"/>
              <w:bottom w:w="100" w:type="dxa"/>
              <w:right w:w="100" w:type="dxa"/>
            </w:tcMar>
            <w:vAlign w:val="center"/>
          </w:tcPr>
          <w:p w14:paraId="264BB8D1" w14:textId="77777777" w:rsidR="000C7F80" w:rsidRDefault="000C7F80">
            <w:pPr>
              <w:widowControl w:val="0"/>
              <w:jc w:val="center"/>
              <w:rPr>
                <w:rFonts w:ascii="Avenir" w:eastAsia="Avenir" w:hAnsi="Avenir" w:cs="Avenir"/>
                <w:sz w:val="18"/>
                <w:szCs w:val="18"/>
              </w:rPr>
            </w:pPr>
            <w:r>
              <w:rPr>
                <w:rFonts w:ascii="Avenir" w:eastAsia="Avenir" w:hAnsi="Avenir" w:cs="Avenir"/>
                <w:sz w:val="18"/>
                <w:szCs w:val="18"/>
              </w:rPr>
              <w:t>Enquiry (Historian)</w:t>
            </w:r>
          </w:p>
        </w:tc>
        <w:tc>
          <w:tcPr>
            <w:tcW w:w="1596" w:type="dxa"/>
            <w:vMerge/>
            <w:shd w:val="clear" w:color="auto" w:fill="auto"/>
            <w:tcMar>
              <w:top w:w="100" w:type="dxa"/>
              <w:left w:w="100" w:type="dxa"/>
              <w:bottom w:w="100" w:type="dxa"/>
              <w:right w:w="100" w:type="dxa"/>
            </w:tcMar>
            <w:vAlign w:val="center"/>
          </w:tcPr>
          <w:p w14:paraId="41FDFA66" w14:textId="74073725" w:rsidR="000C7F80" w:rsidRDefault="000C7F80" w:rsidP="00A22598">
            <w:pPr>
              <w:widowControl w:val="0"/>
              <w:jc w:val="center"/>
              <w:rPr>
                <w:rFonts w:ascii="Avenir" w:eastAsia="Avenir" w:hAnsi="Avenir" w:cs="Avenir"/>
                <w:sz w:val="18"/>
                <w:szCs w:val="18"/>
              </w:rPr>
            </w:pPr>
          </w:p>
        </w:tc>
      </w:tr>
      <w:tr w:rsidR="000C7F80" w14:paraId="6E640546" w14:textId="77777777">
        <w:trPr>
          <w:jc w:val="center"/>
        </w:trPr>
        <w:tc>
          <w:tcPr>
            <w:tcW w:w="1245" w:type="dxa"/>
            <w:shd w:val="clear" w:color="auto" w:fill="auto"/>
            <w:tcMar>
              <w:top w:w="100" w:type="dxa"/>
              <w:left w:w="100" w:type="dxa"/>
              <w:bottom w:w="100" w:type="dxa"/>
              <w:right w:w="100" w:type="dxa"/>
            </w:tcMar>
          </w:tcPr>
          <w:p w14:paraId="79E7816E" w14:textId="77777777" w:rsidR="000C7F80" w:rsidRDefault="000C7F80">
            <w:pPr>
              <w:widowControl w:val="0"/>
              <w:jc w:val="center"/>
              <w:rPr>
                <w:rFonts w:ascii="Avenir" w:eastAsia="Avenir" w:hAnsi="Avenir" w:cs="Avenir"/>
                <w:sz w:val="20"/>
                <w:szCs w:val="20"/>
              </w:rPr>
            </w:pPr>
            <w:r>
              <w:rPr>
                <w:rFonts w:ascii="Avenir" w:eastAsia="Avenir" w:hAnsi="Avenir" w:cs="Avenir"/>
                <w:sz w:val="20"/>
                <w:szCs w:val="20"/>
              </w:rPr>
              <w:t>Lunch</w:t>
            </w:r>
          </w:p>
        </w:tc>
        <w:tc>
          <w:tcPr>
            <w:tcW w:w="1596" w:type="dxa"/>
            <w:shd w:val="clear" w:color="auto" w:fill="D9D9D9"/>
            <w:tcMar>
              <w:top w:w="100" w:type="dxa"/>
              <w:left w:w="100" w:type="dxa"/>
              <w:bottom w:w="100" w:type="dxa"/>
              <w:right w:w="100" w:type="dxa"/>
            </w:tcMar>
            <w:vAlign w:val="center"/>
          </w:tcPr>
          <w:p w14:paraId="415D4515" w14:textId="77777777" w:rsidR="000C7F80" w:rsidRDefault="000C7F80">
            <w:pPr>
              <w:widowControl w:val="0"/>
              <w:jc w:val="center"/>
              <w:rPr>
                <w:rFonts w:ascii="Avenir" w:eastAsia="Avenir" w:hAnsi="Avenir" w:cs="Avenir"/>
                <w:sz w:val="16"/>
                <w:szCs w:val="16"/>
              </w:rPr>
            </w:pPr>
            <w:r>
              <w:rPr>
                <w:rFonts w:ascii="Avenir" w:eastAsia="Avenir" w:hAnsi="Avenir" w:cs="Avenir"/>
                <w:sz w:val="16"/>
                <w:szCs w:val="16"/>
              </w:rPr>
              <w:t>Current Affairs</w:t>
            </w:r>
          </w:p>
        </w:tc>
        <w:tc>
          <w:tcPr>
            <w:tcW w:w="1596" w:type="dxa"/>
            <w:shd w:val="clear" w:color="auto" w:fill="D9D9D9"/>
            <w:tcMar>
              <w:top w:w="100" w:type="dxa"/>
              <w:left w:w="100" w:type="dxa"/>
              <w:bottom w:w="100" w:type="dxa"/>
              <w:right w:w="100" w:type="dxa"/>
            </w:tcMar>
            <w:vAlign w:val="center"/>
          </w:tcPr>
          <w:p w14:paraId="323014AA" w14:textId="77777777" w:rsidR="000C7F80" w:rsidRDefault="000C7F80">
            <w:pPr>
              <w:widowControl w:val="0"/>
              <w:jc w:val="center"/>
              <w:rPr>
                <w:rFonts w:ascii="Avenir" w:eastAsia="Avenir" w:hAnsi="Avenir" w:cs="Avenir"/>
                <w:sz w:val="16"/>
                <w:szCs w:val="16"/>
              </w:rPr>
            </w:pPr>
            <w:r>
              <w:rPr>
                <w:rFonts w:ascii="Avenir" w:eastAsia="Avenir" w:hAnsi="Avenir" w:cs="Avenir"/>
                <w:sz w:val="16"/>
                <w:szCs w:val="16"/>
              </w:rPr>
              <w:t>Current Affairs</w:t>
            </w:r>
          </w:p>
        </w:tc>
        <w:tc>
          <w:tcPr>
            <w:tcW w:w="1596" w:type="dxa"/>
            <w:shd w:val="clear" w:color="auto" w:fill="D9D9D9"/>
            <w:tcMar>
              <w:top w:w="100" w:type="dxa"/>
              <w:left w:w="100" w:type="dxa"/>
              <w:bottom w:w="100" w:type="dxa"/>
              <w:right w:w="100" w:type="dxa"/>
            </w:tcMar>
            <w:vAlign w:val="center"/>
          </w:tcPr>
          <w:p w14:paraId="79959605" w14:textId="77777777" w:rsidR="000C7F80" w:rsidRDefault="000C7F80">
            <w:pPr>
              <w:widowControl w:val="0"/>
              <w:jc w:val="center"/>
              <w:rPr>
                <w:rFonts w:ascii="Avenir" w:eastAsia="Avenir" w:hAnsi="Avenir" w:cs="Avenir"/>
                <w:sz w:val="16"/>
                <w:szCs w:val="16"/>
              </w:rPr>
            </w:pPr>
            <w:r>
              <w:rPr>
                <w:rFonts w:ascii="Avenir" w:eastAsia="Avenir" w:hAnsi="Avenir" w:cs="Avenir"/>
                <w:sz w:val="16"/>
                <w:szCs w:val="16"/>
              </w:rPr>
              <w:t>Current Affairs</w:t>
            </w:r>
          </w:p>
        </w:tc>
        <w:tc>
          <w:tcPr>
            <w:tcW w:w="1596" w:type="dxa"/>
            <w:shd w:val="clear" w:color="auto" w:fill="D9D9D9"/>
            <w:tcMar>
              <w:top w:w="100" w:type="dxa"/>
              <w:left w:w="100" w:type="dxa"/>
              <w:bottom w:w="100" w:type="dxa"/>
              <w:right w:w="100" w:type="dxa"/>
            </w:tcMar>
            <w:vAlign w:val="center"/>
          </w:tcPr>
          <w:p w14:paraId="7AA93CF7" w14:textId="77777777" w:rsidR="000C7F80" w:rsidRDefault="000C7F80">
            <w:pPr>
              <w:widowControl w:val="0"/>
              <w:jc w:val="center"/>
              <w:rPr>
                <w:rFonts w:ascii="Avenir" w:eastAsia="Avenir" w:hAnsi="Avenir" w:cs="Avenir"/>
                <w:sz w:val="16"/>
                <w:szCs w:val="16"/>
              </w:rPr>
            </w:pPr>
            <w:r>
              <w:rPr>
                <w:rFonts w:ascii="Avenir" w:eastAsia="Avenir" w:hAnsi="Avenir" w:cs="Avenir"/>
                <w:sz w:val="16"/>
                <w:szCs w:val="16"/>
              </w:rPr>
              <w:t>Current Affairs</w:t>
            </w:r>
          </w:p>
        </w:tc>
        <w:tc>
          <w:tcPr>
            <w:tcW w:w="1596" w:type="dxa"/>
            <w:vMerge/>
            <w:shd w:val="clear" w:color="auto" w:fill="D9D9D9"/>
            <w:tcMar>
              <w:top w:w="100" w:type="dxa"/>
              <w:left w:w="100" w:type="dxa"/>
              <w:bottom w:w="100" w:type="dxa"/>
              <w:right w:w="100" w:type="dxa"/>
            </w:tcMar>
            <w:vAlign w:val="center"/>
          </w:tcPr>
          <w:p w14:paraId="4994D960" w14:textId="074C54AF" w:rsidR="000C7F80" w:rsidRDefault="000C7F80" w:rsidP="00A22598">
            <w:pPr>
              <w:widowControl w:val="0"/>
              <w:jc w:val="center"/>
              <w:rPr>
                <w:rFonts w:ascii="Avenir" w:eastAsia="Avenir" w:hAnsi="Avenir" w:cs="Avenir"/>
                <w:sz w:val="16"/>
                <w:szCs w:val="16"/>
              </w:rPr>
            </w:pPr>
          </w:p>
        </w:tc>
      </w:tr>
      <w:tr w:rsidR="000C7F80" w14:paraId="26416776" w14:textId="77777777" w:rsidTr="00CB5E6F">
        <w:trPr>
          <w:jc w:val="center"/>
        </w:trPr>
        <w:tc>
          <w:tcPr>
            <w:tcW w:w="1245" w:type="dxa"/>
            <w:shd w:val="clear" w:color="auto" w:fill="auto"/>
            <w:tcMar>
              <w:top w:w="100" w:type="dxa"/>
              <w:left w:w="100" w:type="dxa"/>
              <w:bottom w:w="100" w:type="dxa"/>
              <w:right w:w="100" w:type="dxa"/>
            </w:tcMar>
          </w:tcPr>
          <w:p w14:paraId="07A1ACCF" w14:textId="02CD3E50" w:rsidR="000C7F80" w:rsidRDefault="000C7F80" w:rsidP="000C7F80">
            <w:pPr>
              <w:widowControl w:val="0"/>
              <w:jc w:val="center"/>
              <w:rPr>
                <w:rFonts w:ascii="Avenir" w:eastAsia="Avenir" w:hAnsi="Avenir" w:cs="Avenir"/>
                <w:sz w:val="20"/>
                <w:szCs w:val="20"/>
              </w:rPr>
            </w:pPr>
            <w:r>
              <w:rPr>
                <w:rFonts w:ascii="Avenir" w:eastAsia="Avenir" w:hAnsi="Avenir" w:cs="Avenir"/>
                <w:sz w:val="20"/>
                <w:szCs w:val="20"/>
              </w:rPr>
              <w:t>Reading</w:t>
            </w:r>
          </w:p>
        </w:tc>
        <w:tc>
          <w:tcPr>
            <w:tcW w:w="1596" w:type="dxa"/>
            <w:shd w:val="clear" w:color="auto" w:fill="auto"/>
            <w:tcMar>
              <w:top w:w="100" w:type="dxa"/>
              <w:left w:w="100" w:type="dxa"/>
              <w:bottom w:w="100" w:type="dxa"/>
              <w:right w:w="100" w:type="dxa"/>
            </w:tcMar>
            <w:vAlign w:val="center"/>
          </w:tcPr>
          <w:p w14:paraId="606F460F" w14:textId="7B1715FE" w:rsidR="000C7F80" w:rsidRDefault="000C7F80" w:rsidP="000C7F80">
            <w:pPr>
              <w:widowControl w:val="0"/>
              <w:jc w:val="center"/>
              <w:rPr>
                <w:rFonts w:ascii="Avenir" w:eastAsia="Avenir" w:hAnsi="Avenir" w:cs="Avenir"/>
                <w:sz w:val="18"/>
                <w:szCs w:val="18"/>
              </w:rPr>
            </w:pPr>
            <w:r>
              <w:rPr>
                <w:rFonts w:ascii="Avenir" w:eastAsia="Avenir" w:hAnsi="Avenir" w:cs="Avenir"/>
                <w:sz w:val="20"/>
                <w:szCs w:val="20"/>
              </w:rPr>
              <w:t>Reading</w:t>
            </w:r>
          </w:p>
        </w:tc>
        <w:tc>
          <w:tcPr>
            <w:tcW w:w="1596" w:type="dxa"/>
            <w:shd w:val="clear" w:color="auto" w:fill="auto"/>
            <w:tcMar>
              <w:top w:w="100" w:type="dxa"/>
              <w:left w:w="100" w:type="dxa"/>
              <w:bottom w:w="100" w:type="dxa"/>
              <w:right w:w="100" w:type="dxa"/>
            </w:tcMar>
          </w:tcPr>
          <w:p w14:paraId="27DF8485" w14:textId="29F2CBCE" w:rsidR="000C7F80" w:rsidRDefault="000C7F80" w:rsidP="000C7F80">
            <w:pPr>
              <w:widowControl w:val="0"/>
              <w:jc w:val="center"/>
              <w:rPr>
                <w:rFonts w:ascii="Avenir" w:eastAsia="Avenir" w:hAnsi="Avenir" w:cs="Avenir"/>
                <w:sz w:val="18"/>
                <w:szCs w:val="18"/>
              </w:rPr>
            </w:pPr>
            <w:r w:rsidRPr="001C14D5">
              <w:rPr>
                <w:rFonts w:ascii="Avenir" w:eastAsia="Avenir" w:hAnsi="Avenir" w:cs="Avenir"/>
                <w:sz w:val="20"/>
                <w:szCs w:val="20"/>
              </w:rPr>
              <w:t>Reading</w:t>
            </w:r>
          </w:p>
        </w:tc>
        <w:tc>
          <w:tcPr>
            <w:tcW w:w="1596" w:type="dxa"/>
            <w:shd w:val="clear" w:color="auto" w:fill="auto"/>
            <w:tcMar>
              <w:top w:w="100" w:type="dxa"/>
              <w:left w:w="100" w:type="dxa"/>
              <w:bottom w:w="100" w:type="dxa"/>
              <w:right w:w="100" w:type="dxa"/>
            </w:tcMar>
          </w:tcPr>
          <w:p w14:paraId="44EB9857" w14:textId="2BE27AC1" w:rsidR="000C7F80" w:rsidRDefault="000C7F80" w:rsidP="000C7F80">
            <w:pPr>
              <w:widowControl w:val="0"/>
              <w:jc w:val="center"/>
              <w:rPr>
                <w:rFonts w:ascii="Avenir" w:eastAsia="Avenir" w:hAnsi="Avenir" w:cs="Avenir"/>
                <w:sz w:val="18"/>
                <w:szCs w:val="18"/>
              </w:rPr>
            </w:pPr>
            <w:r w:rsidRPr="001C14D5">
              <w:rPr>
                <w:rFonts w:ascii="Avenir" w:eastAsia="Avenir" w:hAnsi="Avenir" w:cs="Avenir"/>
                <w:sz w:val="20"/>
                <w:szCs w:val="20"/>
              </w:rPr>
              <w:t>Reading</w:t>
            </w:r>
          </w:p>
        </w:tc>
        <w:tc>
          <w:tcPr>
            <w:tcW w:w="1596" w:type="dxa"/>
            <w:shd w:val="clear" w:color="auto" w:fill="auto"/>
            <w:tcMar>
              <w:top w:w="100" w:type="dxa"/>
              <w:left w:w="100" w:type="dxa"/>
              <w:bottom w:w="100" w:type="dxa"/>
              <w:right w:w="100" w:type="dxa"/>
            </w:tcMar>
          </w:tcPr>
          <w:p w14:paraId="1D401A06" w14:textId="5A2C8C92" w:rsidR="000C7F80" w:rsidRDefault="000C7F80" w:rsidP="000C7F80">
            <w:pPr>
              <w:widowControl w:val="0"/>
              <w:jc w:val="center"/>
              <w:rPr>
                <w:rFonts w:ascii="Avenir" w:eastAsia="Avenir" w:hAnsi="Avenir" w:cs="Avenir"/>
                <w:sz w:val="18"/>
                <w:szCs w:val="18"/>
              </w:rPr>
            </w:pPr>
            <w:r w:rsidRPr="001C14D5">
              <w:rPr>
                <w:rFonts w:ascii="Avenir" w:eastAsia="Avenir" w:hAnsi="Avenir" w:cs="Avenir"/>
                <w:sz w:val="20"/>
                <w:szCs w:val="20"/>
              </w:rPr>
              <w:t>Reading</w:t>
            </w:r>
          </w:p>
        </w:tc>
        <w:tc>
          <w:tcPr>
            <w:tcW w:w="1596" w:type="dxa"/>
            <w:vMerge/>
            <w:shd w:val="clear" w:color="auto" w:fill="auto"/>
            <w:tcMar>
              <w:top w:w="100" w:type="dxa"/>
              <w:left w:w="100" w:type="dxa"/>
              <w:bottom w:w="100" w:type="dxa"/>
              <w:right w:w="100" w:type="dxa"/>
            </w:tcMar>
          </w:tcPr>
          <w:p w14:paraId="3F33188B" w14:textId="289A9AEB" w:rsidR="000C7F80" w:rsidRDefault="000C7F80" w:rsidP="00A22598">
            <w:pPr>
              <w:widowControl w:val="0"/>
              <w:jc w:val="center"/>
              <w:rPr>
                <w:rFonts w:ascii="Avenir" w:eastAsia="Avenir" w:hAnsi="Avenir" w:cs="Avenir"/>
                <w:sz w:val="18"/>
                <w:szCs w:val="18"/>
              </w:rPr>
            </w:pPr>
          </w:p>
        </w:tc>
      </w:tr>
      <w:tr w:rsidR="000C7F80" w14:paraId="47F2F92F" w14:textId="77777777">
        <w:trPr>
          <w:jc w:val="center"/>
        </w:trPr>
        <w:tc>
          <w:tcPr>
            <w:tcW w:w="1245" w:type="dxa"/>
            <w:shd w:val="clear" w:color="auto" w:fill="auto"/>
            <w:tcMar>
              <w:top w:w="100" w:type="dxa"/>
              <w:left w:w="100" w:type="dxa"/>
              <w:bottom w:w="100" w:type="dxa"/>
              <w:right w:w="100" w:type="dxa"/>
            </w:tcMar>
          </w:tcPr>
          <w:p w14:paraId="0E2B40A0" w14:textId="77777777" w:rsidR="000C7F80" w:rsidRDefault="000C7F80">
            <w:pPr>
              <w:widowControl w:val="0"/>
              <w:jc w:val="center"/>
              <w:rPr>
                <w:rFonts w:ascii="Avenir" w:eastAsia="Avenir" w:hAnsi="Avenir" w:cs="Avenir"/>
                <w:sz w:val="20"/>
                <w:szCs w:val="20"/>
              </w:rPr>
            </w:pPr>
            <w:r>
              <w:rPr>
                <w:rFonts w:ascii="Avenir" w:eastAsia="Avenir" w:hAnsi="Avenir" w:cs="Avenir"/>
                <w:sz w:val="20"/>
                <w:szCs w:val="20"/>
              </w:rPr>
              <w:t>Session 5</w:t>
            </w:r>
          </w:p>
        </w:tc>
        <w:tc>
          <w:tcPr>
            <w:tcW w:w="1596" w:type="dxa"/>
            <w:shd w:val="clear" w:color="auto" w:fill="auto"/>
            <w:tcMar>
              <w:top w:w="100" w:type="dxa"/>
              <w:left w:w="100" w:type="dxa"/>
              <w:bottom w:w="100" w:type="dxa"/>
              <w:right w:w="100" w:type="dxa"/>
            </w:tcMar>
            <w:vAlign w:val="center"/>
          </w:tcPr>
          <w:p w14:paraId="2C5AE6B5" w14:textId="703300FA" w:rsidR="000C7F80" w:rsidRDefault="000C7F80">
            <w:pPr>
              <w:widowControl w:val="0"/>
              <w:jc w:val="center"/>
              <w:rPr>
                <w:rFonts w:ascii="Avenir" w:eastAsia="Avenir" w:hAnsi="Avenir" w:cs="Avenir"/>
                <w:sz w:val="18"/>
                <w:szCs w:val="18"/>
              </w:rPr>
            </w:pPr>
            <w:r>
              <w:rPr>
                <w:rFonts w:ascii="Avenir" w:eastAsia="Avenir" w:hAnsi="Avenir" w:cs="Avenir"/>
                <w:sz w:val="18"/>
                <w:szCs w:val="18"/>
              </w:rPr>
              <w:t>Wellbeing</w:t>
            </w:r>
          </w:p>
        </w:tc>
        <w:tc>
          <w:tcPr>
            <w:tcW w:w="1596" w:type="dxa"/>
            <w:shd w:val="clear" w:color="auto" w:fill="auto"/>
            <w:tcMar>
              <w:top w:w="100" w:type="dxa"/>
              <w:left w:w="100" w:type="dxa"/>
              <w:bottom w:w="100" w:type="dxa"/>
              <w:right w:w="100" w:type="dxa"/>
            </w:tcMar>
            <w:vAlign w:val="center"/>
          </w:tcPr>
          <w:p w14:paraId="36518A84" w14:textId="7EFAC5C1" w:rsidR="000C7F80" w:rsidRDefault="000C7F80">
            <w:pPr>
              <w:widowControl w:val="0"/>
              <w:jc w:val="center"/>
              <w:rPr>
                <w:rFonts w:ascii="Avenir" w:eastAsia="Avenir" w:hAnsi="Avenir" w:cs="Avenir"/>
                <w:sz w:val="18"/>
                <w:szCs w:val="18"/>
              </w:rPr>
            </w:pPr>
            <w:r>
              <w:rPr>
                <w:rFonts w:ascii="Avenir" w:eastAsia="Avenir" w:hAnsi="Avenir" w:cs="Avenir"/>
                <w:sz w:val="18"/>
                <w:szCs w:val="18"/>
              </w:rPr>
              <w:t>PE</w:t>
            </w:r>
          </w:p>
        </w:tc>
        <w:tc>
          <w:tcPr>
            <w:tcW w:w="1596" w:type="dxa"/>
            <w:shd w:val="clear" w:color="auto" w:fill="auto"/>
            <w:tcMar>
              <w:top w:w="100" w:type="dxa"/>
              <w:left w:w="100" w:type="dxa"/>
              <w:bottom w:w="100" w:type="dxa"/>
              <w:right w:w="100" w:type="dxa"/>
            </w:tcMar>
            <w:vAlign w:val="center"/>
          </w:tcPr>
          <w:p w14:paraId="713BBED8" w14:textId="77777777" w:rsidR="000C7F80" w:rsidRDefault="000C7F80">
            <w:pPr>
              <w:widowControl w:val="0"/>
              <w:jc w:val="center"/>
              <w:rPr>
                <w:rFonts w:ascii="Avenir" w:eastAsia="Avenir" w:hAnsi="Avenir" w:cs="Avenir"/>
                <w:sz w:val="18"/>
                <w:szCs w:val="18"/>
              </w:rPr>
            </w:pPr>
            <w:r>
              <w:rPr>
                <w:rFonts w:ascii="Avenir" w:eastAsia="Avenir" w:hAnsi="Avenir" w:cs="Avenir"/>
                <w:sz w:val="18"/>
                <w:szCs w:val="18"/>
              </w:rPr>
              <w:t>Mathematician</w:t>
            </w:r>
          </w:p>
        </w:tc>
        <w:tc>
          <w:tcPr>
            <w:tcW w:w="1596" w:type="dxa"/>
            <w:vMerge w:val="restart"/>
            <w:shd w:val="clear" w:color="auto" w:fill="auto"/>
            <w:tcMar>
              <w:top w:w="100" w:type="dxa"/>
              <w:left w:w="100" w:type="dxa"/>
              <w:bottom w:w="100" w:type="dxa"/>
              <w:right w:w="100" w:type="dxa"/>
            </w:tcMar>
            <w:vAlign w:val="center"/>
          </w:tcPr>
          <w:p w14:paraId="1C155CF5" w14:textId="53FA54EB" w:rsidR="000C7F80" w:rsidRDefault="000C7F80">
            <w:pPr>
              <w:widowControl w:val="0"/>
              <w:jc w:val="center"/>
              <w:rPr>
                <w:rFonts w:ascii="Avenir" w:eastAsia="Avenir" w:hAnsi="Avenir" w:cs="Avenir"/>
                <w:sz w:val="18"/>
                <w:szCs w:val="18"/>
              </w:rPr>
            </w:pPr>
            <w:r>
              <w:rPr>
                <w:rFonts w:ascii="Avenir" w:eastAsia="Avenir" w:hAnsi="Avenir" w:cs="Avenir"/>
                <w:sz w:val="18"/>
                <w:szCs w:val="18"/>
              </w:rPr>
              <w:t>Outdoor Education</w:t>
            </w:r>
          </w:p>
        </w:tc>
        <w:tc>
          <w:tcPr>
            <w:tcW w:w="1596" w:type="dxa"/>
            <w:vMerge/>
            <w:shd w:val="clear" w:color="auto" w:fill="auto"/>
            <w:tcMar>
              <w:top w:w="100" w:type="dxa"/>
              <w:left w:w="100" w:type="dxa"/>
              <w:bottom w:w="100" w:type="dxa"/>
              <w:right w:w="100" w:type="dxa"/>
            </w:tcMar>
            <w:vAlign w:val="center"/>
          </w:tcPr>
          <w:p w14:paraId="7A9BD979" w14:textId="38062D4C" w:rsidR="000C7F80" w:rsidRDefault="000C7F80">
            <w:pPr>
              <w:widowControl w:val="0"/>
              <w:jc w:val="center"/>
              <w:rPr>
                <w:rFonts w:ascii="Avenir" w:eastAsia="Avenir" w:hAnsi="Avenir" w:cs="Avenir"/>
                <w:sz w:val="18"/>
                <w:szCs w:val="18"/>
              </w:rPr>
            </w:pPr>
          </w:p>
        </w:tc>
      </w:tr>
      <w:tr w:rsidR="000C7F80" w14:paraId="4E46D343" w14:textId="77777777">
        <w:trPr>
          <w:jc w:val="center"/>
        </w:trPr>
        <w:tc>
          <w:tcPr>
            <w:tcW w:w="1245" w:type="dxa"/>
            <w:shd w:val="clear" w:color="auto" w:fill="auto"/>
            <w:tcMar>
              <w:top w:w="100" w:type="dxa"/>
              <w:left w:w="100" w:type="dxa"/>
              <w:bottom w:w="100" w:type="dxa"/>
              <w:right w:w="100" w:type="dxa"/>
            </w:tcMar>
          </w:tcPr>
          <w:p w14:paraId="177C6783" w14:textId="348E1197" w:rsidR="000C7F80" w:rsidRDefault="000C7F80">
            <w:pPr>
              <w:widowControl w:val="0"/>
              <w:jc w:val="center"/>
              <w:rPr>
                <w:rFonts w:ascii="Avenir" w:eastAsia="Avenir" w:hAnsi="Avenir" w:cs="Avenir"/>
                <w:sz w:val="20"/>
                <w:szCs w:val="20"/>
              </w:rPr>
            </w:pPr>
            <w:r>
              <w:rPr>
                <w:rFonts w:ascii="Avenir" w:eastAsia="Avenir" w:hAnsi="Avenir" w:cs="Avenir"/>
                <w:sz w:val="20"/>
                <w:szCs w:val="20"/>
              </w:rPr>
              <w:t>Session 6</w:t>
            </w:r>
          </w:p>
        </w:tc>
        <w:tc>
          <w:tcPr>
            <w:tcW w:w="1596" w:type="dxa"/>
            <w:shd w:val="clear" w:color="auto" w:fill="auto"/>
            <w:tcMar>
              <w:top w:w="100" w:type="dxa"/>
              <w:left w:w="100" w:type="dxa"/>
              <w:bottom w:w="100" w:type="dxa"/>
              <w:right w:w="100" w:type="dxa"/>
            </w:tcMar>
            <w:vAlign w:val="center"/>
          </w:tcPr>
          <w:p w14:paraId="1A9BDDB4" w14:textId="4D2B0CD9" w:rsidR="000C7F80" w:rsidRDefault="000C7F80">
            <w:pPr>
              <w:widowControl w:val="0"/>
              <w:jc w:val="center"/>
              <w:rPr>
                <w:rFonts w:ascii="Avenir" w:eastAsia="Avenir" w:hAnsi="Avenir" w:cs="Avenir"/>
                <w:sz w:val="18"/>
                <w:szCs w:val="18"/>
              </w:rPr>
            </w:pPr>
            <w:r>
              <w:rPr>
                <w:rFonts w:ascii="Avenir" w:eastAsia="Avenir" w:hAnsi="Avenir" w:cs="Avenir"/>
                <w:sz w:val="18"/>
                <w:szCs w:val="18"/>
              </w:rPr>
              <w:t>IT</w:t>
            </w:r>
          </w:p>
        </w:tc>
        <w:tc>
          <w:tcPr>
            <w:tcW w:w="1596" w:type="dxa"/>
            <w:shd w:val="clear" w:color="auto" w:fill="auto"/>
            <w:tcMar>
              <w:top w:w="100" w:type="dxa"/>
              <w:left w:w="100" w:type="dxa"/>
              <w:bottom w:w="100" w:type="dxa"/>
              <w:right w:w="100" w:type="dxa"/>
            </w:tcMar>
            <w:vAlign w:val="center"/>
          </w:tcPr>
          <w:p w14:paraId="6894FAB2" w14:textId="4ABE115E" w:rsidR="000C7F80" w:rsidRDefault="000C7F80">
            <w:pPr>
              <w:widowControl w:val="0"/>
              <w:jc w:val="center"/>
              <w:rPr>
                <w:rFonts w:ascii="Avenir" w:eastAsia="Avenir" w:hAnsi="Avenir" w:cs="Avenir"/>
                <w:sz w:val="18"/>
                <w:szCs w:val="18"/>
              </w:rPr>
            </w:pPr>
            <w:r>
              <w:rPr>
                <w:rFonts w:ascii="Avenir" w:eastAsia="Avenir" w:hAnsi="Avenir" w:cs="Avenir"/>
                <w:sz w:val="18"/>
                <w:szCs w:val="18"/>
              </w:rPr>
              <w:t>Forest School</w:t>
            </w:r>
          </w:p>
        </w:tc>
        <w:tc>
          <w:tcPr>
            <w:tcW w:w="1596" w:type="dxa"/>
            <w:shd w:val="clear" w:color="auto" w:fill="auto"/>
            <w:tcMar>
              <w:top w:w="100" w:type="dxa"/>
              <w:left w:w="100" w:type="dxa"/>
              <w:bottom w:w="100" w:type="dxa"/>
              <w:right w:w="100" w:type="dxa"/>
            </w:tcMar>
            <w:vAlign w:val="center"/>
          </w:tcPr>
          <w:p w14:paraId="36627EFB" w14:textId="20A595FF" w:rsidR="000C7F80" w:rsidRDefault="000C7F80">
            <w:pPr>
              <w:widowControl w:val="0"/>
              <w:jc w:val="center"/>
              <w:rPr>
                <w:rFonts w:ascii="Avenir" w:eastAsia="Avenir" w:hAnsi="Avenir" w:cs="Avenir"/>
                <w:sz w:val="18"/>
                <w:szCs w:val="18"/>
              </w:rPr>
            </w:pPr>
            <w:r>
              <w:rPr>
                <w:rFonts w:ascii="Avenir" w:eastAsia="Avenir" w:hAnsi="Avenir" w:cs="Avenir"/>
                <w:sz w:val="18"/>
                <w:szCs w:val="18"/>
              </w:rPr>
              <w:t>DT/Art</w:t>
            </w:r>
          </w:p>
        </w:tc>
        <w:tc>
          <w:tcPr>
            <w:tcW w:w="1596" w:type="dxa"/>
            <w:vMerge/>
            <w:shd w:val="clear" w:color="auto" w:fill="auto"/>
            <w:tcMar>
              <w:top w:w="100" w:type="dxa"/>
              <w:left w:w="100" w:type="dxa"/>
              <w:bottom w:w="100" w:type="dxa"/>
              <w:right w:w="100" w:type="dxa"/>
            </w:tcMar>
            <w:vAlign w:val="center"/>
          </w:tcPr>
          <w:p w14:paraId="7BAE2C29" w14:textId="77777777" w:rsidR="000C7F80" w:rsidRDefault="000C7F80">
            <w:pPr>
              <w:widowControl w:val="0"/>
              <w:jc w:val="center"/>
              <w:rPr>
                <w:rFonts w:ascii="Avenir" w:eastAsia="Avenir" w:hAnsi="Avenir" w:cs="Avenir"/>
                <w:sz w:val="18"/>
                <w:szCs w:val="18"/>
              </w:rPr>
            </w:pPr>
          </w:p>
        </w:tc>
        <w:tc>
          <w:tcPr>
            <w:tcW w:w="1596" w:type="dxa"/>
            <w:vMerge/>
            <w:shd w:val="clear" w:color="auto" w:fill="auto"/>
            <w:tcMar>
              <w:top w:w="100" w:type="dxa"/>
              <w:left w:w="100" w:type="dxa"/>
              <w:bottom w:w="100" w:type="dxa"/>
              <w:right w:w="100" w:type="dxa"/>
            </w:tcMar>
            <w:vAlign w:val="center"/>
          </w:tcPr>
          <w:p w14:paraId="63E11DF3" w14:textId="77777777" w:rsidR="000C7F80" w:rsidRDefault="000C7F80">
            <w:pPr>
              <w:widowControl w:val="0"/>
              <w:jc w:val="center"/>
              <w:rPr>
                <w:rFonts w:ascii="Avenir" w:eastAsia="Avenir" w:hAnsi="Avenir" w:cs="Avenir"/>
                <w:sz w:val="18"/>
                <w:szCs w:val="18"/>
              </w:rPr>
            </w:pPr>
          </w:p>
        </w:tc>
      </w:tr>
      <w:tr w:rsidR="000C7F80" w14:paraId="4174D827" w14:textId="77777777">
        <w:trPr>
          <w:jc w:val="center"/>
        </w:trPr>
        <w:tc>
          <w:tcPr>
            <w:tcW w:w="1245" w:type="dxa"/>
            <w:shd w:val="clear" w:color="auto" w:fill="auto"/>
            <w:tcMar>
              <w:top w:w="100" w:type="dxa"/>
              <w:left w:w="100" w:type="dxa"/>
              <w:bottom w:w="100" w:type="dxa"/>
              <w:right w:w="100" w:type="dxa"/>
            </w:tcMar>
          </w:tcPr>
          <w:p w14:paraId="4F4E4E39" w14:textId="2CBBAD99" w:rsidR="000C7F80" w:rsidRDefault="000C7F80" w:rsidP="000C7F80">
            <w:pPr>
              <w:widowControl w:val="0"/>
              <w:jc w:val="center"/>
              <w:rPr>
                <w:rFonts w:ascii="Avenir" w:eastAsia="Avenir" w:hAnsi="Avenir" w:cs="Avenir"/>
                <w:sz w:val="20"/>
                <w:szCs w:val="20"/>
              </w:rPr>
            </w:pPr>
            <w:r>
              <w:rPr>
                <w:rFonts w:ascii="Avenir" w:eastAsia="Avenir" w:hAnsi="Avenir" w:cs="Avenir"/>
                <w:sz w:val="20"/>
                <w:szCs w:val="20"/>
              </w:rPr>
              <w:t>Taxi</w:t>
            </w:r>
          </w:p>
        </w:tc>
        <w:tc>
          <w:tcPr>
            <w:tcW w:w="1596" w:type="dxa"/>
            <w:shd w:val="clear" w:color="auto" w:fill="D9D9D9"/>
            <w:tcMar>
              <w:top w:w="100" w:type="dxa"/>
              <w:left w:w="100" w:type="dxa"/>
              <w:bottom w:w="100" w:type="dxa"/>
              <w:right w:w="100" w:type="dxa"/>
            </w:tcMar>
          </w:tcPr>
          <w:p w14:paraId="0A1BCBDC" w14:textId="4A620F51" w:rsidR="000C7F80" w:rsidRDefault="000C7F80" w:rsidP="000C7F80">
            <w:pPr>
              <w:widowControl w:val="0"/>
              <w:jc w:val="center"/>
              <w:rPr>
                <w:rFonts w:ascii="Avenir" w:eastAsia="Avenir" w:hAnsi="Avenir" w:cs="Avenir"/>
                <w:sz w:val="18"/>
                <w:szCs w:val="18"/>
              </w:rPr>
            </w:pPr>
            <w:r>
              <w:rPr>
                <w:rFonts w:ascii="Avenir" w:eastAsia="Avenir" w:hAnsi="Avenir" w:cs="Avenir"/>
                <w:sz w:val="20"/>
                <w:szCs w:val="20"/>
              </w:rPr>
              <w:t>Taxi</w:t>
            </w:r>
          </w:p>
        </w:tc>
        <w:tc>
          <w:tcPr>
            <w:tcW w:w="1596" w:type="dxa"/>
            <w:shd w:val="clear" w:color="auto" w:fill="D9D9D9"/>
            <w:tcMar>
              <w:top w:w="100" w:type="dxa"/>
              <w:left w:w="100" w:type="dxa"/>
              <w:bottom w:w="100" w:type="dxa"/>
              <w:right w:w="100" w:type="dxa"/>
            </w:tcMar>
          </w:tcPr>
          <w:p w14:paraId="676860A8" w14:textId="21EFE04D" w:rsidR="000C7F80" w:rsidRDefault="000C7F80" w:rsidP="000C7F80">
            <w:pPr>
              <w:widowControl w:val="0"/>
              <w:jc w:val="center"/>
              <w:rPr>
                <w:rFonts w:ascii="Avenir" w:eastAsia="Avenir" w:hAnsi="Avenir" w:cs="Avenir"/>
                <w:sz w:val="18"/>
                <w:szCs w:val="18"/>
              </w:rPr>
            </w:pPr>
            <w:r>
              <w:rPr>
                <w:rFonts w:ascii="Avenir" w:eastAsia="Avenir" w:hAnsi="Avenir" w:cs="Avenir"/>
                <w:sz w:val="20"/>
                <w:szCs w:val="20"/>
              </w:rPr>
              <w:t>Taxi</w:t>
            </w:r>
          </w:p>
        </w:tc>
        <w:tc>
          <w:tcPr>
            <w:tcW w:w="1596" w:type="dxa"/>
            <w:shd w:val="clear" w:color="auto" w:fill="D9D9D9"/>
            <w:tcMar>
              <w:top w:w="100" w:type="dxa"/>
              <w:left w:w="100" w:type="dxa"/>
              <w:bottom w:w="100" w:type="dxa"/>
              <w:right w:w="100" w:type="dxa"/>
            </w:tcMar>
          </w:tcPr>
          <w:p w14:paraId="2A50ED8A" w14:textId="4753BAAD" w:rsidR="000C7F80" w:rsidRDefault="000C7F80" w:rsidP="000C7F80">
            <w:pPr>
              <w:widowControl w:val="0"/>
              <w:jc w:val="center"/>
              <w:rPr>
                <w:rFonts w:ascii="Avenir" w:eastAsia="Avenir" w:hAnsi="Avenir" w:cs="Avenir"/>
                <w:sz w:val="18"/>
                <w:szCs w:val="18"/>
              </w:rPr>
            </w:pPr>
            <w:r>
              <w:rPr>
                <w:rFonts w:ascii="Avenir" w:eastAsia="Avenir" w:hAnsi="Avenir" w:cs="Avenir"/>
                <w:sz w:val="20"/>
                <w:szCs w:val="20"/>
              </w:rPr>
              <w:t>Taxi</w:t>
            </w:r>
          </w:p>
        </w:tc>
        <w:tc>
          <w:tcPr>
            <w:tcW w:w="1596" w:type="dxa"/>
            <w:shd w:val="clear" w:color="auto" w:fill="D9D9D9"/>
            <w:tcMar>
              <w:top w:w="100" w:type="dxa"/>
              <w:left w:w="100" w:type="dxa"/>
              <w:bottom w:w="100" w:type="dxa"/>
              <w:right w:w="100" w:type="dxa"/>
            </w:tcMar>
          </w:tcPr>
          <w:p w14:paraId="7DB59F2C" w14:textId="15452168" w:rsidR="000C7F80" w:rsidRDefault="000C7F80" w:rsidP="000C7F80">
            <w:pPr>
              <w:widowControl w:val="0"/>
              <w:jc w:val="center"/>
              <w:rPr>
                <w:rFonts w:ascii="Avenir" w:eastAsia="Avenir" w:hAnsi="Avenir" w:cs="Avenir"/>
                <w:sz w:val="18"/>
                <w:szCs w:val="18"/>
              </w:rPr>
            </w:pPr>
            <w:r>
              <w:rPr>
                <w:rFonts w:ascii="Avenir" w:eastAsia="Avenir" w:hAnsi="Avenir" w:cs="Avenir"/>
                <w:sz w:val="20"/>
                <w:szCs w:val="20"/>
              </w:rPr>
              <w:t>Taxi</w:t>
            </w:r>
          </w:p>
        </w:tc>
        <w:tc>
          <w:tcPr>
            <w:tcW w:w="1596" w:type="dxa"/>
            <w:shd w:val="clear" w:color="auto" w:fill="D9D9D9"/>
            <w:tcMar>
              <w:top w:w="100" w:type="dxa"/>
              <w:left w:w="100" w:type="dxa"/>
              <w:bottom w:w="100" w:type="dxa"/>
              <w:right w:w="100" w:type="dxa"/>
            </w:tcMar>
          </w:tcPr>
          <w:p w14:paraId="3BA8453C" w14:textId="6EED275E" w:rsidR="000C7F80" w:rsidRDefault="000C7F80" w:rsidP="000C7F80">
            <w:pPr>
              <w:widowControl w:val="0"/>
              <w:jc w:val="center"/>
              <w:rPr>
                <w:rFonts w:ascii="Avenir" w:eastAsia="Avenir" w:hAnsi="Avenir" w:cs="Avenir"/>
                <w:sz w:val="18"/>
                <w:szCs w:val="18"/>
              </w:rPr>
            </w:pPr>
            <w:r>
              <w:rPr>
                <w:rFonts w:ascii="Avenir" w:eastAsia="Avenir" w:hAnsi="Avenir" w:cs="Avenir"/>
                <w:sz w:val="20"/>
                <w:szCs w:val="20"/>
              </w:rPr>
              <w:t>Taxi</w:t>
            </w:r>
          </w:p>
        </w:tc>
      </w:tr>
    </w:tbl>
    <w:p w14:paraId="3A952357" w14:textId="77777777" w:rsidR="00594DAA" w:rsidRDefault="00594DAA">
      <w:pPr>
        <w:spacing w:line="240" w:lineRule="auto"/>
        <w:rPr>
          <w:rFonts w:ascii="Avenir" w:eastAsia="Avenir" w:hAnsi="Avenir" w:cs="Avenir"/>
          <w:b/>
          <w:color w:val="FF0000"/>
          <w:sz w:val="28"/>
          <w:szCs w:val="28"/>
        </w:rPr>
      </w:pPr>
    </w:p>
    <w:p w14:paraId="06798BEA" w14:textId="786A1493" w:rsidR="00594DAA" w:rsidRDefault="002B4958">
      <w:pPr>
        <w:spacing w:line="240" w:lineRule="auto"/>
        <w:ind w:left="360"/>
        <w:rPr>
          <w:rFonts w:ascii="Avenir" w:eastAsia="Avenir" w:hAnsi="Avenir" w:cs="Avenir"/>
          <w:sz w:val="24"/>
          <w:szCs w:val="24"/>
        </w:rPr>
      </w:pPr>
      <w:r>
        <w:rPr>
          <w:rFonts w:ascii="Avenir" w:eastAsia="Avenir" w:hAnsi="Avenir" w:cs="Avenir"/>
          <w:sz w:val="24"/>
          <w:szCs w:val="24"/>
        </w:rPr>
        <w:t>Discrete Author teaching occurs at least four times per week and Mathematician at least three times per week. Application of Authors and Mathematicians are also woven into the Enquiry session. Whilst the national curriculum is covered within the enquiries, we complement this with discrete</w:t>
      </w:r>
      <w:r w:rsidR="006B3657">
        <w:rPr>
          <w:rFonts w:ascii="Avenir" w:eastAsia="Avenir" w:hAnsi="Avenir" w:cs="Avenir"/>
          <w:sz w:val="24"/>
          <w:szCs w:val="24"/>
        </w:rPr>
        <w:t>, core skills</w:t>
      </w:r>
      <w:r>
        <w:rPr>
          <w:rFonts w:ascii="Avenir" w:eastAsia="Avenir" w:hAnsi="Avenir" w:cs="Avenir"/>
          <w:sz w:val="24"/>
          <w:szCs w:val="24"/>
        </w:rPr>
        <w:t xml:space="preserve"> teaching using resources such as Accelerated Reader and </w:t>
      </w:r>
      <w:r w:rsidR="000C7F80">
        <w:rPr>
          <w:rFonts w:ascii="Avenir" w:eastAsia="Avenir" w:hAnsi="Avenir" w:cs="Avenir"/>
          <w:sz w:val="24"/>
          <w:szCs w:val="24"/>
        </w:rPr>
        <w:t>White Rose</w:t>
      </w:r>
      <w:r>
        <w:rPr>
          <w:rFonts w:ascii="Avenir" w:eastAsia="Avenir" w:hAnsi="Avenir" w:cs="Avenir"/>
          <w:sz w:val="24"/>
          <w:szCs w:val="24"/>
        </w:rPr>
        <w:t xml:space="preserve"> Maths. </w:t>
      </w:r>
    </w:p>
    <w:p w14:paraId="7FF9322C" w14:textId="5C57695A" w:rsidR="00594DAA" w:rsidRDefault="002B4958">
      <w:pPr>
        <w:spacing w:line="240" w:lineRule="auto"/>
        <w:ind w:left="360"/>
        <w:rPr>
          <w:rFonts w:ascii="Avenir" w:eastAsia="Avenir" w:hAnsi="Avenir" w:cs="Avenir"/>
          <w:sz w:val="24"/>
          <w:szCs w:val="24"/>
        </w:rPr>
      </w:pPr>
      <w:r>
        <w:rPr>
          <w:rFonts w:ascii="Avenir" w:eastAsia="Avenir" w:hAnsi="Avenir" w:cs="Avenir"/>
          <w:sz w:val="24"/>
          <w:szCs w:val="24"/>
        </w:rPr>
        <w:t xml:space="preserve">Given the importance of early reading, we have engaged with Read Write Inc. to ensure that a robust phonics provision is in place. To protect the dignity of our young people, our whole school training is focussed on the Fresh Start program. This extends to further reading provision, where we are working with the Renaissance Accelerated </w:t>
      </w:r>
      <w:r>
        <w:rPr>
          <w:rFonts w:ascii="Avenir" w:eastAsia="Avenir" w:hAnsi="Avenir" w:cs="Avenir"/>
          <w:sz w:val="24"/>
          <w:szCs w:val="24"/>
        </w:rPr>
        <w:lastRenderedPageBreak/>
        <w:t xml:space="preserve">Reader program to align appropriate challenge within materials with </w:t>
      </w:r>
      <w:r w:rsidR="004A1A85">
        <w:rPr>
          <w:rFonts w:ascii="Avenir" w:eastAsia="Avenir" w:hAnsi="Avenir" w:cs="Avenir"/>
          <w:sz w:val="24"/>
          <w:szCs w:val="24"/>
        </w:rPr>
        <w:t>age-appropriate</w:t>
      </w:r>
      <w:r>
        <w:rPr>
          <w:rFonts w:ascii="Avenir" w:eastAsia="Avenir" w:hAnsi="Avenir" w:cs="Avenir"/>
          <w:sz w:val="24"/>
          <w:szCs w:val="24"/>
        </w:rPr>
        <w:t xml:space="preserve"> content.  </w:t>
      </w:r>
    </w:p>
    <w:p w14:paraId="1606BB99" w14:textId="7689169A" w:rsidR="00594DAA" w:rsidRDefault="002B4958">
      <w:pPr>
        <w:spacing w:line="240" w:lineRule="auto"/>
        <w:ind w:left="360"/>
        <w:rPr>
          <w:rFonts w:ascii="Avenir" w:eastAsia="Avenir" w:hAnsi="Avenir" w:cs="Avenir"/>
          <w:sz w:val="24"/>
          <w:szCs w:val="24"/>
        </w:rPr>
      </w:pPr>
      <w:r>
        <w:rPr>
          <w:rFonts w:ascii="Avenir" w:eastAsia="Avenir" w:hAnsi="Avenir" w:cs="Avenir"/>
          <w:sz w:val="24"/>
          <w:szCs w:val="24"/>
        </w:rPr>
        <w:t xml:space="preserve">Enquiry sessions are times where certain states of being, </w:t>
      </w:r>
      <w:proofErr w:type="gramStart"/>
      <w:r w:rsidR="004A1A85">
        <w:rPr>
          <w:rFonts w:ascii="Avenir" w:eastAsia="Avenir" w:hAnsi="Avenir" w:cs="Avenir"/>
          <w:sz w:val="24"/>
          <w:szCs w:val="24"/>
        </w:rPr>
        <w:t>e.g.</w:t>
      </w:r>
      <w:proofErr w:type="gramEnd"/>
      <w:r>
        <w:rPr>
          <w:rFonts w:ascii="Avenir" w:eastAsia="Avenir" w:hAnsi="Avenir" w:cs="Avenir"/>
          <w:sz w:val="24"/>
          <w:szCs w:val="24"/>
        </w:rPr>
        <w:t xml:space="preserve"> historian, are focused on depending on the enquiry in question. </w:t>
      </w:r>
    </w:p>
    <w:p w14:paraId="1B578891" w14:textId="43BD1B3F" w:rsidR="00594DAA" w:rsidRDefault="000C7F80">
      <w:pPr>
        <w:spacing w:line="240" w:lineRule="auto"/>
        <w:ind w:left="360"/>
        <w:rPr>
          <w:rFonts w:ascii="Avenir" w:eastAsia="Avenir" w:hAnsi="Avenir" w:cs="Avenir"/>
          <w:sz w:val="24"/>
          <w:szCs w:val="24"/>
        </w:rPr>
      </w:pPr>
      <w:r>
        <w:rPr>
          <w:rFonts w:ascii="Avenir" w:eastAsia="Avenir" w:hAnsi="Avenir" w:cs="Avenir"/>
          <w:sz w:val="24"/>
          <w:szCs w:val="24"/>
        </w:rPr>
        <w:t>IT/</w:t>
      </w:r>
      <w:r w:rsidR="002B4958">
        <w:rPr>
          <w:rFonts w:ascii="Avenir" w:eastAsia="Avenir" w:hAnsi="Avenir" w:cs="Avenir"/>
          <w:sz w:val="24"/>
          <w:szCs w:val="24"/>
        </w:rPr>
        <w:t xml:space="preserve">Computing </w:t>
      </w:r>
      <w:r>
        <w:rPr>
          <w:rFonts w:ascii="Avenir" w:eastAsia="Avenir" w:hAnsi="Avenir" w:cs="Avenir"/>
          <w:sz w:val="24"/>
          <w:szCs w:val="24"/>
        </w:rPr>
        <w:t>is a</w:t>
      </w:r>
      <w:r w:rsidR="002B4958">
        <w:rPr>
          <w:rFonts w:ascii="Avenir" w:eastAsia="Avenir" w:hAnsi="Avenir" w:cs="Avenir"/>
          <w:sz w:val="24"/>
          <w:szCs w:val="24"/>
        </w:rPr>
        <w:t xml:space="preserve"> specific, regular weekly</w:t>
      </w:r>
      <w:r>
        <w:rPr>
          <w:rFonts w:ascii="Avenir" w:eastAsia="Avenir" w:hAnsi="Avenir" w:cs="Avenir"/>
          <w:sz w:val="24"/>
          <w:szCs w:val="24"/>
        </w:rPr>
        <w:t xml:space="preserve"> session</w:t>
      </w:r>
      <w:r w:rsidR="007B3CFF">
        <w:rPr>
          <w:rFonts w:ascii="Avenir" w:eastAsia="Avenir" w:hAnsi="Avenir" w:cs="Avenir"/>
          <w:sz w:val="24"/>
          <w:szCs w:val="24"/>
        </w:rPr>
        <w:t xml:space="preserve">, working through related skills and knowledge for the workplace. </w:t>
      </w:r>
    </w:p>
    <w:p w14:paraId="29B3911A" w14:textId="7C224C98" w:rsidR="007B3CFF" w:rsidRDefault="007B3CFF">
      <w:pPr>
        <w:spacing w:line="240" w:lineRule="auto"/>
        <w:ind w:left="360"/>
        <w:rPr>
          <w:rFonts w:ascii="Avenir" w:eastAsia="Avenir" w:hAnsi="Avenir" w:cs="Avenir"/>
          <w:sz w:val="24"/>
          <w:szCs w:val="24"/>
        </w:rPr>
      </w:pPr>
      <w:r>
        <w:rPr>
          <w:rFonts w:ascii="Avenir" w:eastAsia="Avenir" w:hAnsi="Avenir" w:cs="Avenir"/>
          <w:sz w:val="24"/>
          <w:szCs w:val="24"/>
        </w:rPr>
        <w:t xml:space="preserve">PE and Outdoor Education will be delivered weekly, in a personalised format and also be incorporated in to enrichment activities that include mountain biking, kayaking, raft building etc. </w:t>
      </w:r>
    </w:p>
    <w:p w14:paraId="081EEE0F" w14:textId="607AB899" w:rsidR="00594DAA" w:rsidRDefault="002B4958">
      <w:pPr>
        <w:spacing w:line="240" w:lineRule="auto"/>
        <w:ind w:left="360"/>
        <w:rPr>
          <w:rFonts w:ascii="Avenir" w:eastAsia="Avenir" w:hAnsi="Avenir" w:cs="Avenir"/>
          <w:sz w:val="24"/>
          <w:szCs w:val="24"/>
        </w:rPr>
      </w:pPr>
      <w:r>
        <w:rPr>
          <w:rFonts w:ascii="Avenir" w:eastAsia="Avenir" w:hAnsi="Avenir" w:cs="Avenir"/>
          <w:sz w:val="24"/>
          <w:szCs w:val="24"/>
        </w:rPr>
        <w:t>The timetable is constructed to recognise how more integrated learning occurs earlier in the week and more discreet teaching towards the end of the week to recognise the cognitive load on young people and build in opportunities to re</w:t>
      </w:r>
      <w:r w:rsidR="006B3657">
        <w:rPr>
          <w:rFonts w:ascii="Avenir" w:eastAsia="Avenir" w:hAnsi="Avenir" w:cs="Avenir"/>
          <w:sz w:val="24"/>
          <w:szCs w:val="24"/>
        </w:rPr>
        <w:t>visit learning later in the week</w:t>
      </w:r>
      <w:r>
        <w:rPr>
          <w:rFonts w:ascii="Avenir" w:eastAsia="Avenir" w:hAnsi="Avenir" w:cs="Avenir"/>
          <w:sz w:val="24"/>
          <w:szCs w:val="24"/>
        </w:rPr>
        <w:t>.</w:t>
      </w:r>
    </w:p>
    <w:p w14:paraId="259F5E96" w14:textId="1622E76D" w:rsidR="00594DAA" w:rsidRDefault="002B4958">
      <w:pPr>
        <w:spacing w:line="240" w:lineRule="auto"/>
        <w:ind w:left="360"/>
        <w:rPr>
          <w:rFonts w:ascii="Avenir" w:eastAsia="Avenir" w:hAnsi="Avenir" w:cs="Avenir"/>
          <w:sz w:val="24"/>
          <w:szCs w:val="24"/>
        </w:rPr>
      </w:pPr>
      <w:r>
        <w:rPr>
          <w:rFonts w:ascii="Avenir" w:eastAsia="Avenir" w:hAnsi="Avenir" w:cs="Avenir"/>
          <w:sz w:val="24"/>
          <w:szCs w:val="24"/>
        </w:rPr>
        <w:t xml:space="preserve">The </w:t>
      </w:r>
      <w:r w:rsidR="000C7F80">
        <w:rPr>
          <w:rFonts w:ascii="Avenir" w:eastAsia="Avenir" w:hAnsi="Avenir" w:cs="Avenir"/>
          <w:sz w:val="24"/>
          <w:szCs w:val="24"/>
        </w:rPr>
        <w:t>Wellbeing</w:t>
      </w:r>
      <w:r>
        <w:rPr>
          <w:rFonts w:ascii="Avenir" w:eastAsia="Avenir" w:hAnsi="Avenir" w:cs="Avenir"/>
          <w:sz w:val="24"/>
          <w:szCs w:val="24"/>
        </w:rPr>
        <w:t xml:space="preserve"> sessions </w:t>
      </w:r>
      <w:r w:rsidR="004A1A85">
        <w:rPr>
          <w:rFonts w:ascii="Avenir" w:eastAsia="Avenir" w:hAnsi="Avenir" w:cs="Avenir"/>
          <w:sz w:val="24"/>
          <w:szCs w:val="24"/>
        </w:rPr>
        <w:t>are delivery</w:t>
      </w:r>
      <w:r>
        <w:rPr>
          <w:rFonts w:ascii="Avenir" w:eastAsia="Avenir" w:hAnsi="Avenir" w:cs="Avenir"/>
          <w:sz w:val="24"/>
          <w:szCs w:val="24"/>
        </w:rPr>
        <w:t xml:space="preserve"> of the personalised therapeutic curriculum. They are specifically designed to support development in the SEMH needs of each individual, as detailed in their EHCP. This is underpinned with SMSC. </w:t>
      </w:r>
    </w:p>
    <w:p w14:paraId="6DFC6F9D" w14:textId="77777777" w:rsidR="00594DAA" w:rsidRDefault="002B4958">
      <w:pPr>
        <w:spacing w:line="240" w:lineRule="auto"/>
        <w:ind w:left="360"/>
        <w:rPr>
          <w:rFonts w:ascii="Avenir" w:eastAsia="Avenir" w:hAnsi="Avenir" w:cs="Avenir"/>
          <w:color w:val="FF0000"/>
          <w:sz w:val="24"/>
          <w:szCs w:val="24"/>
        </w:rPr>
      </w:pPr>
      <w:r>
        <w:rPr>
          <w:rFonts w:ascii="Avenir" w:eastAsia="Avenir" w:hAnsi="Avenir" w:cs="Avenir"/>
          <w:sz w:val="24"/>
          <w:szCs w:val="24"/>
        </w:rPr>
        <w:t xml:space="preserve">Social activities at break times will be facilitated by colleagues and be used to develop a community feel to the school as well as addressing social targets for each young person. </w:t>
      </w:r>
    </w:p>
    <w:p w14:paraId="0852D30C" w14:textId="02DCBA85" w:rsidR="00594DAA" w:rsidRDefault="002B4958">
      <w:pPr>
        <w:spacing w:line="240" w:lineRule="auto"/>
        <w:ind w:left="360"/>
        <w:rPr>
          <w:rFonts w:ascii="Avenir" w:eastAsia="Avenir" w:hAnsi="Avenir" w:cs="Avenir"/>
          <w:sz w:val="24"/>
          <w:szCs w:val="24"/>
        </w:rPr>
      </w:pPr>
      <w:r>
        <w:rPr>
          <w:rFonts w:ascii="Avenir" w:eastAsia="Avenir" w:hAnsi="Avenir" w:cs="Avenir"/>
          <w:sz w:val="24"/>
          <w:szCs w:val="24"/>
        </w:rPr>
        <w:t>Current Affairs discussions will be facilitated by colleagues during the lunch break around the communal dining table. These will focus on ethical issues raised by what is in the news. Equality and Democra</w:t>
      </w:r>
      <w:r w:rsidR="004A1A85">
        <w:rPr>
          <w:rFonts w:ascii="Avenir" w:eastAsia="Avenir" w:hAnsi="Avenir" w:cs="Avenir"/>
          <w:sz w:val="24"/>
          <w:szCs w:val="24"/>
        </w:rPr>
        <w:t>t</w:t>
      </w:r>
      <w:r>
        <w:rPr>
          <w:rFonts w:ascii="Avenir" w:eastAsia="Avenir" w:hAnsi="Avenir" w:cs="Avenir"/>
          <w:sz w:val="24"/>
          <w:szCs w:val="24"/>
        </w:rPr>
        <w:t xml:space="preserve">ic values will support daily conversations, supporting each young person’s SMSC development in the young people. </w:t>
      </w:r>
    </w:p>
    <w:p w14:paraId="6C773452" w14:textId="7E86F6D2" w:rsidR="00594DAA" w:rsidRDefault="002B4958">
      <w:pPr>
        <w:spacing w:line="240" w:lineRule="auto"/>
        <w:ind w:left="360"/>
        <w:rPr>
          <w:rFonts w:ascii="Avenir" w:eastAsia="Avenir" w:hAnsi="Avenir" w:cs="Avenir"/>
          <w:sz w:val="24"/>
          <w:szCs w:val="24"/>
        </w:rPr>
      </w:pPr>
      <w:r>
        <w:rPr>
          <w:rFonts w:ascii="Avenir" w:eastAsia="Avenir" w:hAnsi="Avenir" w:cs="Avenir"/>
          <w:sz w:val="24"/>
          <w:szCs w:val="24"/>
        </w:rPr>
        <w:t xml:space="preserve">Champion Time is a reflective period that young people will document their learning through the </w:t>
      </w:r>
      <w:r w:rsidR="006B3657">
        <w:rPr>
          <w:rFonts w:ascii="Avenir" w:eastAsia="Avenir" w:hAnsi="Avenir" w:cs="Avenir"/>
          <w:sz w:val="24"/>
          <w:szCs w:val="24"/>
        </w:rPr>
        <w:t>week</w:t>
      </w:r>
      <w:r>
        <w:rPr>
          <w:rFonts w:ascii="Avenir" w:eastAsia="Avenir" w:hAnsi="Avenir" w:cs="Avenir"/>
          <w:sz w:val="24"/>
          <w:szCs w:val="24"/>
        </w:rPr>
        <w:t xml:space="preserve">, using a medium that is accessible to the young person. </w:t>
      </w:r>
      <w:r w:rsidR="000C7F80">
        <w:rPr>
          <w:rFonts w:ascii="Avenir" w:eastAsia="Avenir" w:hAnsi="Avenir" w:cs="Avenir"/>
          <w:sz w:val="24"/>
          <w:szCs w:val="24"/>
        </w:rPr>
        <w:t>Reflective Diaries are</w:t>
      </w:r>
      <w:r>
        <w:rPr>
          <w:rFonts w:ascii="Avenir" w:eastAsia="Avenir" w:hAnsi="Avenir" w:cs="Avenir"/>
          <w:sz w:val="24"/>
          <w:szCs w:val="24"/>
        </w:rPr>
        <w:t xml:space="preserve"> the primary method of recording and reflecting on knowledge explored and skills experienced through the </w:t>
      </w:r>
      <w:r w:rsidR="000C7F80">
        <w:rPr>
          <w:rFonts w:ascii="Avenir" w:eastAsia="Avenir" w:hAnsi="Avenir" w:cs="Avenir"/>
          <w:sz w:val="24"/>
          <w:szCs w:val="24"/>
        </w:rPr>
        <w:t>week</w:t>
      </w:r>
      <w:r>
        <w:rPr>
          <w:rFonts w:ascii="Avenir" w:eastAsia="Avenir" w:hAnsi="Avenir" w:cs="Avenir"/>
          <w:sz w:val="24"/>
          <w:szCs w:val="24"/>
        </w:rPr>
        <w:t xml:space="preserve">, with supported reflection and formative feedback. </w:t>
      </w:r>
    </w:p>
    <w:p w14:paraId="191CB7FD" w14:textId="0BA59B4B" w:rsidR="006B3657" w:rsidRDefault="006B3657">
      <w:pPr>
        <w:spacing w:line="240" w:lineRule="auto"/>
        <w:ind w:left="360"/>
        <w:rPr>
          <w:rFonts w:ascii="Avenir" w:eastAsia="Avenir" w:hAnsi="Avenir" w:cs="Avenir"/>
          <w:sz w:val="24"/>
          <w:szCs w:val="24"/>
        </w:rPr>
      </w:pPr>
      <w:r>
        <w:rPr>
          <w:rFonts w:ascii="Avenir" w:eastAsia="Avenir" w:hAnsi="Avenir" w:cs="Avenir"/>
          <w:sz w:val="24"/>
          <w:szCs w:val="24"/>
        </w:rPr>
        <w:t xml:space="preserve">Enrichment sessions on a Friday are an opportunity to develop social skills, to experience group offsite activities and develop skills for independence. These often take the form of physical activities and will be linked to an area of the curriculum. </w:t>
      </w:r>
    </w:p>
    <w:p w14:paraId="341F1A23" w14:textId="77777777" w:rsidR="00594DAA" w:rsidRDefault="00594DAA">
      <w:pPr>
        <w:spacing w:line="240" w:lineRule="auto"/>
        <w:ind w:left="360"/>
        <w:rPr>
          <w:rFonts w:ascii="Avenir" w:eastAsia="Avenir" w:hAnsi="Avenir" w:cs="Avenir"/>
          <w:sz w:val="24"/>
          <w:szCs w:val="24"/>
        </w:rPr>
      </w:pPr>
    </w:p>
    <w:p w14:paraId="283A7D5E" w14:textId="77777777" w:rsidR="00594DAA" w:rsidRDefault="002B4958">
      <w:pPr>
        <w:numPr>
          <w:ilvl w:val="0"/>
          <w:numId w:val="3"/>
        </w:numPr>
        <w:pBdr>
          <w:top w:val="nil"/>
          <w:left w:val="nil"/>
          <w:bottom w:val="nil"/>
          <w:right w:val="nil"/>
          <w:between w:val="nil"/>
        </w:pBdr>
        <w:spacing w:before="120" w:after="120" w:line="320" w:lineRule="auto"/>
        <w:rPr>
          <w:rFonts w:ascii="Avenir" w:eastAsia="Avenir" w:hAnsi="Avenir" w:cs="Avenir"/>
          <w:b/>
          <w:sz w:val="28"/>
          <w:szCs w:val="28"/>
        </w:rPr>
      </w:pPr>
      <w:r>
        <w:rPr>
          <w:rFonts w:ascii="Avenir" w:eastAsia="Avenir" w:hAnsi="Avenir" w:cs="Avenir"/>
          <w:b/>
          <w:sz w:val="28"/>
          <w:szCs w:val="28"/>
        </w:rPr>
        <w:lastRenderedPageBreak/>
        <w:t>Curriculum Impact:</w:t>
      </w:r>
      <w:r>
        <w:rPr>
          <w:rFonts w:ascii="Avenir" w:eastAsia="Avenir" w:hAnsi="Avenir" w:cs="Avenir"/>
          <w:b/>
          <w:color w:val="FF0000"/>
          <w:sz w:val="28"/>
          <w:szCs w:val="28"/>
        </w:rPr>
        <w:t xml:space="preserve"> </w:t>
      </w:r>
    </w:p>
    <w:p w14:paraId="66E85204" w14:textId="77777777" w:rsidR="00594DAA" w:rsidRDefault="002B4958">
      <w:pPr>
        <w:spacing w:line="240" w:lineRule="auto"/>
        <w:ind w:left="360"/>
        <w:rPr>
          <w:rFonts w:ascii="Avenir" w:eastAsia="Avenir" w:hAnsi="Avenir" w:cs="Avenir"/>
          <w:sz w:val="24"/>
          <w:szCs w:val="24"/>
        </w:rPr>
      </w:pPr>
      <w:r>
        <w:rPr>
          <w:rFonts w:ascii="Avenir" w:eastAsia="Avenir" w:hAnsi="Avenir" w:cs="Avenir"/>
          <w:sz w:val="24"/>
          <w:szCs w:val="24"/>
        </w:rPr>
        <w:t>The impact of our curriculum is under constant review. We frequently reflect on each young person’s curriculum offer and periodically review The Wildings curriculum. Subsequent adaptations help to ensure that the curriculum appropriately meets the changing needs of our young people, supporting and challenging the young people to achieve their full potential, both academically and emotionally.</w:t>
      </w:r>
    </w:p>
    <w:p w14:paraId="799F5F9B" w14:textId="77777777" w:rsidR="00594DAA" w:rsidRDefault="002B4958">
      <w:pPr>
        <w:spacing w:line="240" w:lineRule="auto"/>
        <w:ind w:left="360"/>
        <w:rPr>
          <w:rFonts w:ascii="Avenir" w:eastAsia="Avenir" w:hAnsi="Avenir" w:cs="Avenir"/>
          <w:sz w:val="24"/>
          <w:szCs w:val="24"/>
        </w:rPr>
      </w:pPr>
      <w:r>
        <w:rPr>
          <w:rFonts w:ascii="Avenir" w:eastAsia="Avenir" w:hAnsi="Avenir" w:cs="Avenir"/>
          <w:sz w:val="24"/>
          <w:szCs w:val="24"/>
        </w:rPr>
        <w:t xml:space="preserve">The curriculum is frequently monitored by: </w:t>
      </w:r>
    </w:p>
    <w:p w14:paraId="7223BCAF" w14:textId="77777777" w:rsidR="00594DAA" w:rsidRDefault="002B4958">
      <w:pPr>
        <w:numPr>
          <w:ilvl w:val="0"/>
          <w:numId w:val="8"/>
        </w:numPr>
        <w:spacing w:after="0" w:line="240" w:lineRule="auto"/>
        <w:rPr>
          <w:rFonts w:ascii="Avenir" w:eastAsia="Avenir" w:hAnsi="Avenir" w:cs="Avenir"/>
          <w:sz w:val="24"/>
          <w:szCs w:val="24"/>
        </w:rPr>
      </w:pPr>
      <w:r>
        <w:rPr>
          <w:rFonts w:ascii="Avenir" w:eastAsia="Avenir" w:hAnsi="Avenir" w:cs="Avenir"/>
          <w:sz w:val="24"/>
          <w:szCs w:val="24"/>
        </w:rPr>
        <w:t>analysing the outcomes of young people, including daily attendance monitoring</w:t>
      </w:r>
    </w:p>
    <w:p w14:paraId="600A7DAF" w14:textId="77777777" w:rsidR="00594DAA" w:rsidRDefault="002B4958">
      <w:pPr>
        <w:numPr>
          <w:ilvl w:val="0"/>
          <w:numId w:val="8"/>
        </w:numPr>
        <w:spacing w:after="0" w:line="240" w:lineRule="auto"/>
        <w:rPr>
          <w:rFonts w:ascii="Avenir" w:eastAsia="Avenir" w:hAnsi="Avenir" w:cs="Avenir"/>
          <w:sz w:val="24"/>
          <w:szCs w:val="24"/>
        </w:rPr>
      </w:pPr>
      <w:r>
        <w:rPr>
          <w:rFonts w:ascii="Avenir" w:eastAsia="Avenir" w:hAnsi="Avenir" w:cs="Avenir"/>
          <w:sz w:val="24"/>
          <w:szCs w:val="24"/>
        </w:rPr>
        <w:t xml:space="preserve">sharing information via daily colleague meetings </w:t>
      </w:r>
    </w:p>
    <w:p w14:paraId="0D848303" w14:textId="3EA01A95" w:rsidR="00594DAA" w:rsidRDefault="002B4958">
      <w:pPr>
        <w:numPr>
          <w:ilvl w:val="0"/>
          <w:numId w:val="8"/>
        </w:numPr>
        <w:spacing w:after="0" w:line="240" w:lineRule="auto"/>
        <w:rPr>
          <w:rFonts w:ascii="Avenir" w:eastAsia="Avenir" w:hAnsi="Avenir" w:cs="Avenir"/>
          <w:sz w:val="24"/>
          <w:szCs w:val="24"/>
        </w:rPr>
      </w:pPr>
      <w:r>
        <w:rPr>
          <w:rFonts w:ascii="Avenir" w:eastAsia="Avenir" w:hAnsi="Avenir" w:cs="Avenir"/>
          <w:sz w:val="24"/>
          <w:szCs w:val="24"/>
        </w:rPr>
        <w:t xml:space="preserve">listening to feedback from parents, young people and significant professionals </w:t>
      </w:r>
      <w:r w:rsidR="006B3657">
        <w:rPr>
          <w:rFonts w:ascii="Avenir" w:eastAsia="Avenir" w:hAnsi="Avenir" w:cs="Avenir"/>
          <w:sz w:val="24"/>
          <w:szCs w:val="24"/>
        </w:rPr>
        <w:t>who</w:t>
      </w:r>
      <w:r>
        <w:rPr>
          <w:rFonts w:ascii="Avenir" w:eastAsia="Avenir" w:hAnsi="Avenir" w:cs="Avenir"/>
          <w:sz w:val="24"/>
          <w:szCs w:val="24"/>
        </w:rPr>
        <w:t xml:space="preserve"> supports the young person and their </w:t>
      </w:r>
      <w:proofErr w:type="gramStart"/>
      <w:r>
        <w:rPr>
          <w:rFonts w:ascii="Avenir" w:eastAsia="Avenir" w:hAnsi="Avenir" w:cs="Avenir"/>
          <w:sz w:val="24"/>
          <w:szCs w:val="24"/>
        </w:rPr>
        <w:t>family</w:t>
      </w:r>
      <w:proofErr w:type="gramEnd"/>
    </w:p>
    <w:p w14:paraId="2FA2B4CD" w14:textId="77777777" w:rsidR="00594DAA" w:rsidRDefault="002B4958">
      <w:pPr>
        <w:numPr>
          <w:ilvl w:val="0"/>
          <w:numId w:val="8"/>
        </w:numPr>
        <w:spacing w:after="0" w:line="240" w:lineRule="auto"/>
        <w:rPr>
          <w:rFonts w:ascii="Avenir" w:eastAsia="Avenir" w:hAnsi="Avenir" w:cs="Avenir"/>
          <w:sz w:val="24"/>
          <w:szCs w:val="24"/>
        </w:rPr>
      </w:pPr>
      <w:r>
        <w:rPr>
          <w:rFonts w:ascii="Avenir" w:eastAsia="Avenir" w:hAnsi="Avenir" w:cs="Avenir"/>
          <w:sz w:val="24"/>
          <w:szCs w:val="24"/>
        </w:rPr>
        <w:t xml:space="preserve">facilitate parents/carers review meetings on a termly basis </w:t>
      </w:r>
    </w:p>
    <w:p w14:paraId="0FFEE47B" w14:textId="77777777" w:rsidR="00594DAA" w:rsidRDefault="002B4958">
      <w:pPr>
        <w:numPr>
          <w:ilvl w:val="0"/>
          <w:numId w:val="8"/>
        </w:numPr>
        <w:spacing w:after="0" w:line="240" w:lineRule="auto"/>
        <w:rPr>
          <w:rFonts w:ascii="Avenir" w:eastAsia="Avenir" w:hAnsi="Avenir" w:cs="Avenir"/>
          <w:sz w:val="24"/>
          <w:szCs w:val="24"/>
        </w:rPr>
      </w:pPr>
      <w:r>
        <w:rPr>
          <w:rFonts w:ascii="Avenir" w:eastAsia="Avenir" w:hAnsi="Avenir" w:cs="Avenir"/>
          <w:sz w:val="24"/>
          <w:szCs w:val="24"/>
        </w:rPr>
        <w:t>observing teaching and learning</w:t>
      </w:r>
    </w:p>
    <w:p w14:paraId="40900B84" w14:textId="77777777" w:rsidR="00594DAA" w:rsidRDefault="002B4958">
      <w:pPr>
        <w:numPr>
          <w:ilvl w:val="0"/>
          <w:numId w:val="8"/>
        </w:numPr>
        <w:spacing w:after="0" w:line="240" w:lineRule="auto"/>
        <w:rPr>
          <w:rFonts w:ascii="Avenir" w:eastAsia="Avenir" w:hAnsi="Avenir" w:cs="Avenir"/>
          <w:sz w:val="24"/>
          <w:szCs w:val="24"/>
        </w:rPr>
      </w:pPr>
      <w:r>
        <w:rPr>
          <w:rFonts w:ascii="Avenir" w:eastAsia="Avenir" w:hAnsi="Avenir" w:cs="Avenir"/>
          <w:sz w:val="24"/>
          <w:szCs w:val="24"/>
        </w:rPr>
        <w:t xml:space="preserve">reflecting on learning walks </w:t>
      </w:r>
    </w:p>
    <w:p w14:paraId="71168FB5" w14:textId="77777777" w:rsidR="00594DAA" w:rsidRDefault="002B4958">
      <w:pPr>
        <w:numPr>
          <w:ilvl w:val="0"/>
          <w:numId w:val="8"/>
        </w:numPr>
        <w:spacing w:after="0" w:line="240" w:lineRule="auto"/>
        <w:rPr>
          <w:rFonts w:ascii="Avenir" w:eastAsia="Avenir" w:hAnsi="Avenir" w:cs="Avenir"/>
          <w:sz w:val="24"/>
          <w:szCs w:val="24"/>
        </w:rPr>
      </w:pPr>
      <w:r>
        <w:rPr>
          <w:rFonts w:ascii="Avenir" w:eastAsia="Avenir" w:hAnsi="Avenir" w:cs="Avenir"/>
          <w:sz w:val="24"/>
          <w:szCs w:val="24"/>
        </w:rPr>
        <w:t xml:space="preserve">conducting work scrutiny </w:t>
      </w:r>
    </w:p>
    <w:p w14:paraId="0993FAE8" w14:textId="77777777" w:rsidR="00594DAA" w:rsidRDefault="002B4958">
      <w:pPr>
        <w:numPr>
          <w:ilvl w:val="0"/>
          <w:numId w:val="8"/>
        </w:numPr>
        <w:spacing w:after="0" w:line="240" w:lineRule="auto"/>
        <w:rPr>
          <w:rFonts w:ascii="Avenir" w:eastAsia="Avenir" w:hAnsi="Avenir" w:cs="Avenir"/>
          <w:sz w:val="24"/>
          <w:szCs w:val="24"/>
        </w:rPr>
      </w:pPr>
      <w:r>
        <w:rPr>
          <w:rFonts w:ascii="Avenir" w:eastAsia="Avenir" w:hAnsi="Avenir" w:cs="Avenir"/>
          <w:sz w:val="24"/>
          <w:szCs w:val="24"/>
        </w:rPr>
        <w:t>learning from case studies of young people</w:t>
      </w:r>
    </w:p>
    <w:p w14:paraId="0D0D5C58" w14:textId="77777777" w:rsidR="00594DAA" w:rsidRDefault="002B4958">
      <w:pPr>
        <w:numPr>
          <w:ilvl w:val="0"/>
          <w:numId w:val="8"/>
        </w:numPr>
        <w:spacing w:after="0" w:line="240" w:lineRule="auto"/>
        <w:rPr>
          <w:rFonts w:ascii="Avenir" w:eastAsia="Avenir" w:hAnsi="Avenir" w:cs="Avenir"/>
          <w:sz w:val="24"/>
          <w:szCs w:val="24"/>
        </w:rPr>
      </w:pPr>
      <w:r>
        <w:rPr>
          <w:rFonts w:ascii="Avenir" w:eastAsia="Avenir" w:hAnsi="Avenir" w:cs="Avenir"/>
          <w:sz w:val="24"/>
          <w:szCs w:val="24"/>
        </w:rPr>
        <w:t>re-assessing and quizzing young people for appropriate academic levelling</w:t>
      </w:r>
    </w:p>
    <w:p w14:paraId="549C4913" w14:textId="77777777" w:rsidR="00594DAA" w:rsidRDefault="002B4958">
      <w:pPr>
        <w:numPr>
          <w:ilvl w:val="0"/>
          <w:numId w:val="8"/>
        </w:numPr>
        <w:spacing w:after="0" w:line="240" w:lineRule="auto"/>
        <w:rPr>
          <w:rFonts w:ascii="Avenir" w:eastAsia="Avenir" w:hAnsi="Avenir" w:cs="Avenir"/>
          <w:sz w:val="24"/>
          <w:szCs w:val="24"/>
        </w:rPr>
      </w:pPr>
      <w:r>
        <w:rPr>
          <w:rFonts w:ascii="Avenir" w:eastAsia="Avenir" w:hAnsi="Avenir" w:cs="Avenir"/>
          <w:sz w:val="24"/>
          <w:szCs w:val="24"/>
        </w:rPr>
        <w:t xml:space="preserve">re-assessing and questioning families, young people and significant professionals to complete after specific therapeutic programmes have been completed, such as solution focused coaching </w:t>
      </w:r>
    </w:p>
    <w:p w14:paraId="0AAC4515" w14:textId="77777777" w:rsidR="00594DAA" w:rsidRDefault="002B4958">
      <w:pPr>
        <w:numPr>
          <w:ilvl w:val="0"/>
          <w:numId w:val="8"/>
        </w:numPr>
        <w:spacing w:after="0" w:line="240" w:lineRule="auto"/>
        <w:rPr>
          <w:rFonts w:ascii="Avenir" w:eastAsia="Avenir" w:hAnsi="Avenir" w:cs="Avenir"/>
          <w:sz w:val="24"/>
          <w:szCs w:val="24"/>
        </w:rPr>
      </w:pPr>
      <w:r>
        <w:rPr>
          <w:rFonts w:ascii="Avenir" w:eastAsia="Avenir" w:hAnsi="Avenir" w:cs="Avenir"/>
          <w:sz w:val="24"/>
          <w:szCs w:val="24"/>
        </w:rPr>
        <w:t xml:space="preserve">completing termly Thrive assessments and sharing with young people, families and significant professionals  </w:t>
      </w:r>
    </w:p>
    <w:p w14:paraId="0DE2EEAE" w14:textId="77777777" w:rsidR="00594DAA" w:rsidRDefault="002B4958">
      <w:pPr>
        <w:numPr>
          <w:ilvl w:val="0"/>
          <w:numId w:val="8"/>
        </w:numPr>
        <w:spacing w:after="0" w:line="240" w:lineRule="auto"/>
        <w:rPr>
          <w:rFonts w:ascii="Avenir" w:eastAsia="Avenir" w:hAnsi="Avenir" w:cs="Avenir"/>
          <w:sz w:val="24"/>
          <w:szCs w:val="24"/>
        </w:rPr>
      </w:pPr>
      <w:r>
        <w:rPr>
          <w:rFonts w:ascii="Avenir" w:eastAsia="Avenir" w:hAnsi="Avenir" w:cs="Avenir"/>
          <w:sz w:val="24"/>
          <w:szCs w:val="24"/>
        </w:rPr>
        <w:t xml:space="preserve">discussions with young people </w:t>
      </w:r>
    </w:p>
    <w:p w14:paraId="55EB3797" w14:textId="77777777" w:rsidR="00594DAA" w:rsidRDefault="002B4958">
      <w:pPr>
        <w:numPr>
          <w:ilvl w:val="0"/>
          <w:numId w:val="8"/>
        </w:numPr>
        <w:spacing w:line="240" w:lineRule="auto"/>
        <w:rPr>
          <w:rFonts w:ascii="Avenir" w:eastAsia="Avenir" w:hAnsi="Avenir" w:cs="Avenir"/>
          <w:sz w:val="24"/>
          <w:szCs w:val="24"/>
        </w:rPr>
      </w:pPr>
      <w:r>
        <w:rPr>
          <w:rFonts w:ascii="Avenir" w:eastAsia="Avenir" w:hAnsi="Avenir" w:cs="Avenir"/>
          <w:sz w:val="24"/>
          <w:szCs w:val="24"/>
        </w:rPr>
        <w:t xml:space="preserve">daily monitoring and observations by all colleagues, recorded on CPOMS </w:t>
      </w:r>
    </w:p>
    <w:p w14:paraId="3BC08667" w14:textId="0851D8C9" w:rsidR="00594DAA" w:rsidRDefault="002B4958">
      <w:pPr>
        <w:spacing w:line="240" w:lineRule="auto"/>
        <w:ind w:left="425"/>
        <w:rPr>
          <w:rFonts w:ascii="Avenir" w:eastAsia="Avenir" w:hAnsi="Avenir" w:cs="Avenir"/>
          <w:sz w:val="24"/>
          <w:szCs w:val="24"/>
        </w:rPr>
      </w:pPr>
      <w:r w:rsidRPr="004A1A85">
        <w:rPr>
          <w:rFonts w:ascii="Avenir" w:eastAsia="Avenir" w:hAnsi="Avenir" w:cs="Avenir"/>
          <w:sz w:val="24"/>
          <w:szCs w:val="24"/>
          <w:u w:val="single"/>
        </w:rPr>
        <w:t>Therapeutic curriculum impac</w:t>
      </w:r>
      <w:r w:rsidR="004A1A85">
        <w:rPr>
          <w:rFonts w:ascii="Avenir" w:eastAsia="Avenir" w:hAnsi="Avenir" w:cs="Avenir"/>
          <w:sz w:val="24"/>
          <w:szCs w:val="24"/>
          <w:u w:val="single"/>
        </w:rPr>
        <w:t>t</w:t>
      </w:r>
    </w:p>
    <w:p w14:paraId="63F1027F" w14:textId="77777777" w:rsidR="00594DAA" w:rsidRDefault="002B4958">
      <w:pPr>
        <w:spacing w:after="160" w:line="256" w:lineRule="auto"/>
        <w:ind w:left="425"/>
        <w:jc w:val="both"/>
        <w:rPr>
          <w:rFonts w:ascii="Avenir" w:eastAsia="Avenir" w:hAnsi="Avenir" w:cs="Avenir"/>
          <w:sz w:val="24"/>
          <w:szCs w:val="24"/>
        </w:rPr>
      </w:pPr>
      <w:r>
        <w:rPr>
          <w:rFonts w:ascii="Avenir" w:eastAsia="Avenir" w:hAnsi="Avenir" w:cs="Avenir"/>
          <w:sz w:val="24"/>
          <w:szCs w:val="24"/>
        </w:rPr>
        <w:t>The Wildings colleagues measure the impact of the therapeutic curriculum using:</w:t>
      </w:r>
    </w:p>
    <w:p w14:paraId="2FF99D40" w14:textId="77777777" w:rsidR="00594DAA" w:rsidRDefault="002B4958">
      <w:pPr>
        <w:numPr>
          <w:ilvl w:val="0"/>
          <w:numId w:val="11"/>
        </w:numPr>
        <w:spacing w:after="0" w:line="256" w:lineRule="auto"/>
        <w:jc w:val="both"/>
        <w:rPr>
          <w:rFonts w:ascii="Avenir" w:eastAsia="Avenir" w:hAnsi="Avenir" w:cs="Avenir"/>
          <w:sz w:val="24"/>
          <w:szCs w:val="24"/>
        </w:rPr>
      </w:pPr>
      <w:r>
        <w:rPr>
          <w:rFonts w:ascii="Avenir" w:eastAsia="Avenir" w:hAnsi="Avenir" w:cs="Avenir"/>
          <w:sz w:val="24"/>
          <w:szCs w:val="24"/>
        </w:rPr>
        <w:t>frequent self-assessment</w:t>
      </w:r>
    </w:p>
    <w:p w14:paraId="1612754C" w14:textId="232582DB" w:rsidR="00594DAA" w:rsidRDefault="009F05A1">
      <w:pPr>
        <w:numPr>
          <w:ilvl w:val="0"/>
          <w:numId w:val="11"/>
        </w:numPr>
        <w:spacing w:after="0" w:line="256" w:lineRule="auto"/>
        <w:jc w:val="both"/>
        <w:rPr>
          <w:rFonts w:ascii="Avenir" w:eastAsia="Avenir" w:hAnsi="Avenir" w:cs="Avenir"/>
          <w:sz w:val="24"/>
          <w:szCs w:val="24"/>
        </w:rPr>
      </w:pPr>
      <w:r>
        <w:rPr>
          <w:rFonts w:ascii="Avenir" w:eastAsia="Avenir" w:hAnsi="Avenir" w:cs="Avenir"/>
          <w:sz w:val="24"/>
          <w:szCs w:val="24"/>
        </w:rPr>
        <w:t>T</w:t>
      </w:r>
      <w:r w:rsidR="002B4958">
        <w:rPr>
          <w:rFonts w:ascii="Avenir" w:eastAsia="Avenir" w:hAnsi="Avenir" w:cs="Avenir"/>
          <w:sz w:val="24"/>
          <w:szCs w:val="24"/>
        </w:rPr>
        <w:t xml:space="preserve">hrive </w:t>
      </w:r>
      <w:proofErr w:type="gramStart"/>
      <w:r w:rsidR="002B4958">
        <w:rPr>
          <w:rFonts w:ascii="Avenir" w:eastAsia="Avenir" w:hAnsi="Avenir" w:cs="Avenir"/>
          <w:sz w:val="24"/>
          <w:szCs w:val="24"/>
        </w:rPr>
        <w:t>assessments</w:t>
      </w:r>
      <w:proofErr w:type="gramEnd"/>
    </w:p>
    <w:p w14:paraId="78D66D8B" w14:textId="3FF79AD9" w:rsidR="009F05A1" w:rsidRDefault="009F05A1">
      <w:pPr>
        <w:numPr>
          <w:ilvl w:val="0"/>
          <w:numId w:val="11"/>
        </w:numPr>
        <w:spacing w:after="0" w:line="256" w:lineRule="auto"/>
        <w:jc w:val="both"/>
        <w:rPr>
          <w:rFonts w:ascii="Avenir" w:eastAsia="Avenir" w:hAnsi="Avenir" w:cs="Avenir"/>
          <w:sz w:val="24"/>
          <w:szCs w:val="24"/>
        </w:rPr>
      </w:pPr>
      <w:r>
        <w:rPr>
          <w:rFonts w:ascii="Avenir" w:eastAsia="Avenir" w:hAnsi="Avenir" w:cs="Avenir"/>
          <w:sz w:val="24"/>
          <w:szCs w:val="24"/>
        </w:rPr>
        <w:t>SNAPB Assessments</w:t>
      </w:r>
    </w:p>
    <w:p w14:paraId="5D2A9E4D" w14:textId="77777777" w:rsidR="00594DAA" w:rsidRDefault="002B4958">
      <w:pPr>
        <w:numPr>
          <w:ilvl w:val="0"/>
          <w:numId w:val="11"/>
        </w:numPr>
        <w:spacing w:after="0" w:line="256" w:lineRule="auto"/>
        <w:jc w:val="both"/>
        <w:rPr>
          <w:rFonts w:ascii="Avenir" w:eastAsia="Avenir" w:hAnsi="Avenir" w:cs="Avenir"/>
          <w:sz w:val="24"/>
          <w:szCs w:val="24"/>
        </w:rPr>
      </w:pPr>
      <w:r>
        <w:rPr>
          <w:rFonts w:ascii="Avenir" w:eastAsia="Avenir" w:hAnsi="Avenir" w:cs="Avenir"/>
          <w:sz w:val="24"/>
          <w:szCs w:val="24"/>
        </w:rPr>
        <w:t>collaboration with families/parents/carers and other professionals</w:t>
      </w:r>
    </w:p>
    <w:p w14:paraId="4707EAEE" w14:textId="77777777" w:rsidR="00594DAA" w:rsidRDefault="002B4958">
      <w:pPr>
        <w:numPr>
          <w:ilvl w:val="0"/>
          <w:numId w:val="11"/>
        </w:numPr>
        <w:spacing w:after="0" w:line="256" w:lineRule="auto"/>
        <w:jc w:val="both"/>
        <w:rPr>
          <w:rFonts w:ascii="Avenir" w:eastAsia="Avenir" w:hAnsi="Avenir" w:cs="Avenir"/>
          <w:sz w:val="24"/>
          <w:szCs w:val="24"/>
        </w:rPr>
      </w:pPr>
      <w:r>
        <w:rPr>
          <w:rFonts w:ascii="Avenir" w:eastAsia="Avenir" w:hAnsi="Avenir" w:cs="Avenir"/>
          <w:sz w:val="24"/>
          <w:szCs w:val="24"/>
        </w:rPr>
        <w:lastRenderedPageBreak/>
        <w:t>attendance analysis – both to specific states of being and in general attendance to school</w:t>
      </w:r>
    </w:p>
    <w:p w14:paraId="15CC8913" w14:textId="77777777" w:rsidR="00594DAA" w:rsidRDefault="002B4958">
      <w:pPr>
        <w:numPr>
          <w:ilvl w:val="0"/>
          <w:numId w:val="11"/>
        </w:numPr>
        <w:spacing w:after="0" w:line="256" w:lineRule="auto"/>
        <w:jc w:val="both"/>
        <w:rPr>
          <w:rFonts w:ascii="Avenir" w:eastAsia="Avenir" w:hAnsi="Avenir" w:cs="Avenir"/>
          <w:sz w:val="24"/>
          <w:szCs w:val="24"/>
        </w:rPr>
      </w:pPr>
      <w:r>
        <w:rPr>
          <w:rFonts w:ascii="Avenir" w:eastAsia="Avenir" w:hAnsi="Avenir" w:cs="Avenir"/>
          <w:sz w:val="24"/>
          <w:szCs w:val="24"/>
        </w:rPr>
        <w:t>incidents measured and analysed through CPOMS both a reduction in negative incidents and an increase in positive interaction</w:t>
      </w:r>
    </w:p>
    <w:p w14:paraId="62B364DC" w14:textId="77777777" w:rsidR="00594DAA" w:rsidRDefault="002B4958">
      <w:pPr>
        <w:numPr>
          <w:ilvl w:val="0"/>
          <w:numId w:val="11"/>
        </w:numPr>
        <w:spacing w:after="0" w:line="256" w:lineRule="auto"/>
        <w:jc w:val="both"/>
        <w:rPr>
          <w:rFonts w:ascii="Avenir" w:eastAsia="Avenir" w:hAnsi="Avenir" w:cs="Avenir"/>
          <w:sz w:val="24"/>
          <w:szCs w:val="24"/>
        </w:rPr>
      </w:pPr>
      <w:r>
        <w:rPr>
          <w:rFonts w:ascii="Avenir" w:eastAsia="Avenir" w:hAnsi="Avenir" w:cs="Avenir"/>
          <w:sz w:val="24"/>
          <w:szCs w:val="24"/>
        </w:rPr>
        <w:t>working with other professionals to measure incidents within the community</w:t>
      </w:r>
    </w:p>
    <w:p w14:paraId="1731264A" w14:textId="77777777" w:rsidR="00594DAA" w:rsidRDefault="002B4958">
      <w:pPr>
        <w:numPr>
          <w:ilvl w:val="0"/>
          <w:numId w:val="11"/>
        </w:numPr>
        <w:spacing w:after="0" w:line="256" w:lineRule="auto"/>
        <w:jc w:val="both"/>
        <w:rPr>
          <w:rFonts w:ascii="Avenir" w:eastAsia="Avenir" w:hAnsi="Avenir" w:cs="Avenir"/>
          <w:sz w:val="24"/>
          <w:szCs w:val="24"/>
        </w:rPr>
      </w:pPr>
      <w:r>
        <w:rPr>
          <w:rFonts w:ascii="Avenir" w:eastAsia="Avenir" w:hAnsi="Avenir" w:cs="Avenir"/>
          <w:sz w:val="24"/>
          <w:szCs w:val="24"/>
        </w:rPr>
        <w:t>engagement in learning within sessions through CPOMS</w:t>
      </w:r>
    </w:p>
    <w:p w14:paraId="53969A9B" w14:textId="77777777" w:rsidR="00594DAA" w:rsidRDefault="002B4958">
      <w:pPr>
        <w:numPr>
          <w:ilvl w:val="0"/>
          <w:numId w:val="11"/>
        </w:numPr>
        <w:spacing w:after="0" w:line="256" w:lineRule="auto"/>
        <w:jc w:val="both"/>
        <w:rPr>
          <w:rFonts w:ascii="Avenir" w:eastAsia="Avenir" w:hAnsi="Avenir" w:cs="Avenir"/>
          <w:sz w:val="24"/>
          <w:szCs w:val="24"/>
        </w:rPr>
      </w:pPr>
      <w:r>
        <w:rPr>
          <w:rFonts w:ascii="Avenir" w:eastAsia="Avenir" w:hAnsi="Avenir" w:cs="Avenir"/>
          <w:sz w:val="24"/>
          <w:szCs w:val="24"/>
        </w:rPr>
        <w:t>CPOMS reports on social interactions</w:t>
      </w:r>
    </w:p>
    <w:p w14:paraId="53B60F37" w14:textId="77777777" w:rsidR="00594DAA" w:rsidRDefault="002B4958">
      <w:pPr>
        <w:numPr>
          <w:ilvl w:val="0"/>
          <w:numId w:val="11"/>
        </w:numPr>
        <w:spacing w:after="160" w:line="256" w:lineRule="auto"/>
        <w:jc w:val="both"/>
        <w:rPr>
          <w:rFonts w:ascii="Avenir" w:eastAsia="Avenir" w:hAnsi="Avenir" w:cs="Avenir"/>
          <w:sz w:val="24"/>
          <w:szCs w:val="24"/>
        </w:rPr>
      </w:pPr>
      <w:r>
        <w:rPr>
          <w:rFonts w:ascii="Avenir" w:eastAsia="Avenir" w:hAnsi="Avenir" w:cs="Avenir"/>
          <w:sz w:val="24"/>
          <w:szCs w:val="24"/>
        </w:rPr>
        <w:t xml:space="preserve">discussions with young people, their families, professionals and through observation to assess increases in confidence, self-esteem, motivation and generally happiness </w:t>
      </w:r>
    </w:p>
    <w:p w14:paraId="0A7281D5" w14:textId="77777777" w:rsidR="00594DAA" w:rsidRDefault="002B4958">
      <w:pPr>
        <w:spacing w:after="160" w:line="256" w:lineRule="auto"/>
        <w:ind w:left="425"/>
        <w:jc w:val="both"/>
        <w:rPr>
          <w:rFonts w:ascii="Avenir" w:eastAsia="Avenir" w:hAnsi="Avenir" w:cs="Avenir"/>
          <w:sz w:val="24"/>
          <w:szCs w:val="24"/>
        </w:rPr>
      </w:pPr>
      <w:r>
        <w:rPr>
          <w:rFonts w:ascii="Avenir" w:eastAsia="Avenir" w:hAnsi="Avenir" w:cs="Avenir"/>
          <w:sz w:val="24"/>
          <w:szCs w:val="24"/>
        </w:rPr>
        <w:t>When a young person completes these programmes of study, that run as part of their broad and balanced and relevant curriculum, we will see a young person grow holistically.  Our intention is for young people to steepen their progress trajectory and achieve the following:</w:t>
      </w:r>
    </w:p>
    <w:p w14:paraId="65EB7B7A" w14:textId="77777777" w:rsidR="00594DAA" w:rsidRDefault="002B4958">
      <w:pPr>
        <w:numPr>
          <w:ilvl w:val="0"/>
          <w:numId w:val="10"/>
        </w:numPr>
        <w:spacing w:after="0" w:line="256" w:lineRule="auto"/>
        <w:jc w:val="both"/>
        <w:rPr>
          <w:rFonts w:ascii="Avenir" w:eastAsia="Avenir" w:hAnsi="Avenir" w:cs="Avenir"/>
          <w:sz w:val="24"/>
          <w:szCs w:val="24"/>
        </w:rPr>
      </w:pPr>
      <w:r>
        <w:rPr>
          <w:rFonts w:ascii="Avenir" w:eastAsia="Avenir" w:hAnsi="Avenir" w:cs="Avenir"/>
          <w:sz w:val="24"/>
          <w:szCs w:val="24"/>
        </w:rPr>
        <w:t>academic ability, in line with their peers and their personal ability</w:t>
      </w:r>
    </w:p>
    <w:p w14:paraId="15ECF2E1" w14:textId="77777777" w:rsidR="00594DAA" w:rsidRDefault="002B4958">
      <w:pPr>
        <w:numPr>
          <w:ilvl w:val="0"/>
          <w:numId w:val="10"/>
        </w:numPr>
        <w:spacing w:after="0" w:line="256" w:lineRule="auto"/>
        <w:jc w:val="both"/>
        <w:rPr>
          <w:rFonts w:ascii="Avenir" w:eastAsia="Avenir" w:hAnsi="Avenir" w:cs="Avenir"/>
          <w:sz w:val="24"/>
          <w:szCs w:val="24"/>
        </w:rPr>
      </w:pPr>
      <w:r>
        <w:rPr>
          <w:rFonts w:ascii="Avenir" w:eastAsia="Avenir" w:hAnsi="Avenir" w:cs="Avenir"/>
          <w:sz w:val="24"/>
          <w:szCs w:val="24"/>
        </w:rPr>
        <w:t>attendance to reach a minimum of 97.5%</w:t>
      </w:r>
    </w:p>
    <w:p w14:paraId="3E2E695F" w14:textId="77777777" w:rsidR="00594DAA" w:rsidRDefault="002B4958">
      <w:pPr>
        <w:numPr>
          <w:ilvl w:val="0"/>
          <w:numId w:val="10"/>
        </w:numPr>
        <w:spacing w:after="0" w:line="256" w:lineRule="auto"/>
        <w:jc w:val="both"/>
        <w:rPr>
          <w:rFonts w:ascii="Avenir" w:eastAsia="Avenir" w:hAnsi="Avenir" w:cs="Avenir"/>
          <w:sz w:val="24"/>
          <w:szCs w:val="24"/>
        </w:rPr>
      </w:pPr>
      <w:r>
        <w:rPr>
          <w:rFonts w:ascii="Avenir" w:eastAsia="Avenir" w:hAnsi="Avenir" w:cs="Avenir"/>
          <w:sz w:val="24"/>
          <w:szCs w:val="24"/>
        </w:rPr>
        <w:t>negative incidents to be considerably reduced</w:t>
      </w:r>
    </w:p>
    <w:p w14:paraId="158D2DDE" w14:textId="77777777" w:rsidR="00594DAA" w:rsidRDefault="002B4958">
      <w:pPr>
        <w:numPr>
          <w:ilvl w:val="0"/>
          <w:numId w:val="10"/>
        </w:numPr>
        <w:spacing w:after="0" w:line="256" w:lineRule="auto"/>
        <w:jc w:val="both"/>
        <w:rPr>
          <w:rFonts w:ascii="Avenir" w:eastAsia="Avenir" w:hAnsi="Avenir" w:cs="Avenir"/>
          <w:sz w:val="24"/>
          <w:szCs w:val="24"/>
        </w:rPr>
      </w:pPr>
      <w:r>
        <w:rPr>
          <w:rFonts w:ascii="Avenir" w:eastAsia="Avenir" w:hAnsi="Avenir" w:cs="Avenir"/>
          <w:sz w:val="24"/>
          <w:szCs w:val="24"/>
        </w:rPr>
        <w:t>growth of positive interactions</w:t>
      </w:r>
    </w:p>
    <w:p w14:paraId="642554A5" w14:textId="77777777" w:rsidR="00594DAA" w:rsidRDefault="002B4958">
      <w:pPr>
        <w:numPr>
          <w:ilvl w:val="0"/>
          <w:numId w:val="10"/>
        </w:numPr>
        <w:spacing w:after="0" w:line="256" w:lineRule="auto"/>
        <w:jc w:val="both"/>
        <w:rPr>
          <w:rFonts w:ascii="Avenir" w:eastAsia="Avenir" w:hAnsi="Avenir" w:cs="Avenir"/>
          <w:sz w:val="24"/>
          <w:szCs w:val="24"/>
        </w:rPr>
      </w:pPr>
      <w:r>
        <w:rPr>
          <w:rFonts w:ascii="Avenir" w:eastAsia="Avenir" w:hAnsi="Avenir" w:cs="Avenir"/>
          <w:sz w:val="24"/>
          <w:szCs w:val="24"/>
        </w:rPr>
        <w:t>zero negative incidents in the community</w:t>
      </w:r>
    </w:p>
    <w:p w14:paraId="072D2439" w14:textId="77777777" w:rsidR="00594DAA" w:rsidRDefault="002B4958">
      <w:pPr>
        <w:numPr>
          <w:ilvl w:val="0"/>
          <w:numId w:val="10"/>
        </w:numPr>
        <w:spacing w:after="0" w:line="256" w:lineRule="auto"/>
        <w:jc w:val="both"/>
        <w:rPr>
          <w:rFonts w:ascii="Avenir" w:eastAsia="Avenir" w:hAnsi="Avenir" w:cs="Avenir"/>
          <w:sz w:val="24"/>
          <w:szCs w:val="24"/>
        </w:rPr>
      </w:pPr>
      <w:r>
        <w:rPr>
          <w:rFonts w:ascii="Avenir" w:eastAsia="Avenir" w:hAnsi="Avenir" w:cs="Avenir"/>
          <w:sz w:val="24"/>
          <w:szCs w:val="24"/>
        </w:rPr>
        <w:t xml:space="preserve">be healthy </w:t>
      </w:r>
    </w:p>
    <w:p w14:paraId="69D34FDC" w14:textId="77777777" w:rsidR="00594DAA" w:rsidRDefault="002B4958">
      <w:pPr>
        <w:numPr>
          <w:ilvl w:val="0"/>
          <w:numId w:val="10"/>
        </w:numPr>
        <w:spacing w:after="0" w:line="256" w:lineRule="auto"/>
        <w:jc w:val="both"/>
        <w:rPr>
          <w:rFonts w:ascii="Avenir" w:eastAsia="Avenir" w:hAnsi="Avenir" w:cs="Avenir"/>
          <w:sz w:val="24"/>
          <w:szCs w:val="24"/>
        </w:rPr>
      </w:pPr>
      <w:r>
        <w:rPr>
          <w:rFonts w:ascii="Avenir" w:eastAsia="Avenir" w:hAnsi="Avenir" w:cs="Avenir"/>
          <w:sz w:val="24"/>
          <w:szCs w:val="24"/>
        </w:rPr>
        <w:t>stay safe</w:t>
      </w:r>
    </w:p>
    <w:p w14:paraId="6AAB8AC1" w14:textId="77777777" w:rsidR="00594DAA" w:rsidRDefault="002B4958">
      <w:pPr>
        <w:numPr>
          <w:ilvl w:val="0"/>
          <w:numId w:val="10"/>
        </w:numPr>
        <w:spacing w:after="0" w:line="256" w:lineRule="auto"/>
        <w:jc w:val="both"/>
        <w:rPr>
          <w:rFonts w:ascii="Avenir" w:eastAsia="Avenir" w:hAnsi="Avenir" w:cs="Avenir"/>
          <w:sz w:val="24"/>
          <w:szCs w:val="24"/>
        </w:rPr>
      </w:pPr>
      <w:r>
        <w:rPr>
          <w:rFonts w:ascii="Avenir" w:eastAsia="Avenir" w:hAnsi="Avenir" w:cs="Avenir"/>
          <w:sz w:val="24"/>
          <w:szCs w:val="24"/>
        </w:rPr>
        <w:t>enjoy and achieve</w:t>
      </w:r>
    </w:p>
    <w:p w14:paraId="51F6F42A" w14:textId="77777777" w:rsidR="00594DAA" w:rsidRDefault="002B4958">
      <w:pPr>
        <w:numPr>
          <w:ilvl w:val="0"/>
          <w:numId w:val="10"/>
        </w:numPr>
        <w:spacing w:after="0" w:line="256" w:lineRule="auto"/>
        <w:jc w:val="both"/>
        <w:rPr>
          <w:rFonts w:ascii="Avenir" w:eastAsia="Avenir" w:hAnsi="Avenir" w:cs="Avenir"/>
          <w:sz w:val="24"/>
          <w:szCs w:val="24"/>
        </w:rPr>
      </w:pPr>
      <w:r>
        <w:rPr>
          <w:rFonts w:ascii="Avenir" w:eastAsia="Avenir" w:hAnsi="Avenir" w:cs="Avenir"/>
          <w:sz w:val="24"/>
          <w:szCs w:val="24"/>
        </w:rPr>
        <w:t>make a positive contribution</w:t>
      </w:r>
    </w:p>
    <w:p w14:paraId="0A01D83C" w14:textId="77777777" w:rsidR="00594DAA" w:rsidRDefault="002B4958">
      <w:pPr>
        <w:numPr>
          <w:ilvl w:val="0"/>
          <w:numId w:val="10"/>
        </w:numPr>
        <w:spacing w:after="0" w:line="256" w:lineRule="auto"/>
        <w:jc w:val="both"/>
        <w:rPr>
          <w:rFonts w:ascii="Avenir" w:eastAsia="Avenir" w:hAnsi="Avenir" w:cs="Avenir"/>
          <w:sz w:val="24"/>
          <w:szCs w:val="24"/>
        </w:rPr>
      </w:pPr>
      <w:r>
        <w:rPr>
          <w:rFonts w:ascii="Avenir" w:eastAsia="Avenir" w:hAnsi="Avenir" w:cs="Avenir"/>
          <w:sz w:val="24"/>
          <w:szCs w:val="24"/>
        </w:rPr>
        <w:t>achieve economic well-being</w:t>
      </w:r>
    </w:p>
    <w:p w14:paraId="03D13BA2" w14:textId="77777777" w:rsidR="00594DAA" w:rsidRDefault="002B4958">
      <w:pPr>
        <w:numPr>
          <w:ilvl w:val="0"/>
          <w:numId w:val="10"/>
        </w:numPr>
        <w:spacing w:after="0" w:line="256" w:lineRule="auto"/>
        <w:jc w:val="both"/>
        <w:rPr>
          <w:rFonts w:ascii="Avenir" w:eastAsia="Avenir" w:hAnsi="Avenir" w:cs="Avenir"/>
          <w:sz w:val="24"/>
          <w:szCs w:val="24"/>
        </w:rPr>
      </w:pPr>
      <w:r>
        <w:rPr>
          <w:rFonts w:ascii="Avenir" w:eastAsia="Avenir" w:hAnsi="Avenir" w:cs="Avenir"/>
          <w:sz w:val="24"/>
          <w:szCs w:val="24"/>
        </w:rPr>
        <w:t xml:space="preserve">maintain consistent positive relationships with others </w:t>
      </w:r>
    </w:p>
    <w:p w14:paraId="0CE9746C" w14:textId="77777777" w:rsidR="00594DAA" w:rsidRDefault="002B4958">
      <w:pPr>
        <w:numPr>
          <w:ilvl w:val="0"/>
          <w:numId w:val="10"/>
        </w:numPr>
        <w:spacing w:after="0" w:line="256" w:lineRule="auto"/>
        <w:jc w:val="both"/>
        <w:rPr>
          <w:rFonts w:ascii="Avenir" w:eastAsia="Avenir" w:hAnsi="Avenir" w:cs="Avenir"/>
          <w:sz w:val="24"/>
          <w:szCs w:val="24"/>
        </w:rPr>
      </w:pPr>
      <w:r>
        <w:rPr>
          <w:rFonts w:ascii="Avenir" w:eastAsia="Avenir" w:hAnsi="Avenir" w:cs="Avenir"/>
          <w:sz w:val="24"/>
          <w:szCs w:val="24"/>
        </w:rPr>
        <w:t xml:space="preserve">maintain positive and consistent engagement in academic states of being </w:t>
      </w:r>
    </w:p>
    <w:p w14:paraId="7323FA0B" w14:textId="77777777" w:rsidR="00594DAA" w:rsidRDefault="002B4958">
      <w:pPr>
        <w:numPr>
          <w:ilvl w:val="0"/>
          <w:numId w:val="10"/>
        </w:numPr>
        <w:spacing w:after="0" w:line="256" w:lineRule="auto"/>
        <w:jc w:val="both"/>
        <w:rPr>
          <w:rFonts w:ascii="Avenir" w:eastAsia="Avenir" w:hAnsi="Avenir" w:cs="Avenir"/>
          <w:sz w:val="24"/>
          <w:szCs w:val="24"/>
        </w:rPr>
      </w:pPr>
      <w:r>
        <w:rPr>
          <w:rFonts w:ascii="Avenir" w:eastAsia="Avenir" w:hAnsi="Avenir" w:cs="Avenir"/>
          <w:sz w:val="24"/>
          <w:szCs w:val="24"/>
        </w:rPr>
        <w:t>become a lifelong learner</w:t>
      </w:r>
    </w:p>
    <w:p w14:paraId="463C7BA5" w14:textId="6C7FF602" w:rsidR="00594DAA" w:rsidRDefault="002B4958">
      <w:pPr>
        <w:numPr>
          <w:ilvl w:val="0"/>
          <w:numId w:val="10"/>
        </w:numPr>
        <w:spacing w:after="160" w:line="256" w:lineRule="auto"/>
        <w:jc w:val="both"/>
        <w:rPr>
          <w:rFonts w:ascii="Avenir" w:eastAsia="Avenir" w:hAnsi="Avenir" w:cs="Avenir"/>
          <w:sz w:val="24"/>
          <w:szCs w:val="24"/>
        </w:rPr>
      </w:pPr>
      <w:r>
        <w:rPr>
          <w:rFonts w:ascii="Avenir" w:eastAsia="Avenir" w:hAnsi="Avenir" w:cs="Avenir"/>
          <w:sz w:val="24"/>
          <w:szCs w:val="24"/>
        </w:rPr>
        <w:t xml:space="preserve">secure </w:t>
      </w:r>
      <w:r w:rsidR="009F05A1">
        <w:rPr>
          <w:rFonts w:ascii="Avenir" w:eastAsia="Avenir" w:hAnsi="Avenir" w:cs="Avenir"/>
          <w:sz w:val="24"/>
          <w:szCs w:val="24"/>
        </w:rPr>
        <w:t xml:space="preserve">and maintain </w:t>
      </w:r>
      <w:r>
        <w:rPr>
          <w:rFonts w:ascii="Avenir" w:eastAsia="Avenir" w:hAnsi="Avenir" w:cs="Avenir"/>
          <w:sz w:val="24"/>
          <w:szCs w:val="24"/>
        </w:rPr>
        <w:t xml:space="preserve">employment, or to move on to higher education </w:t>
      </w:r>
      <w:proofErr w:type="gramStart"/>
      <w:r>
        <w:rPr>
          <w:rFonts w:ascii="Avenir" w:eastAsia="Avenir" w:hAnsi="Avenir" w:cs="Avenir"/>
          <w:sz w:val="24"/>
          <w:szCs w:val="24"/>
        </w:rPr>
        <w:t>studies</w:t>
      </w:r>
      <w:proofErr w:type="gramEnd"/>
      <w:r>
        <w:rPr>
          <w:rFonts w:ascii="Avenir" w:eastAsia="Avenir" w:hAnsi="Avenir" w:cs="Avenir"/>
          <w:sz w:val="24"/>
          <w:szCs w:val="24"/>
        </w:rPr>
        <w:t xml:space="preserve"> </w:t>
      </w:r>
    </w:p>
    <w:p w14:paraId="19604854" w14:textId="77777777" w:rsidR="00594DAA" w:rsidRDefault="002B4958">
      <w:pPr>
        <w:spacing w:line="240" w:lineRule="auto"/>
        <w:ind w:left="425"/>
        <w:rPr>
          <w:rFonts w:ascii="Avenir" w:eastAsia="Avenir" w:hAnsi="Avenir" w:cs="Avenir"/>
          <w:color w:val="0000FF"/>
          <w:u w:val="single"/>
        </w:rPr>
      </w:pPr>
      <w:r>
        <w:rPr>
          <w:rFonts w:ascii="Avenir" w:eastAsia="Avenir" w:hAnsi="Avenir" w:cs="Avenir"/>
          <w:sz w:val="24"/>
          <w:szCs w:val="24"/>
        </w:rPr>
        <w:t xml:space="preserve">We will evaluate the effectiveness of our entire curriculum by measuring, recording and analysing the following: </w:t>
      </w:r>
    </w:p>
    <w:p w14:paraId="1DC37AC3" w14:textId="77777777" w:rsidR="00594DAA" w:rsidRDefault="002B4958">
      <w:pPr>
        <w:numPr>
          <w:ilvl w:val="3"/>
          <w:numId w:val="3"/>
        </w:numPr>
        <w:spacing w:line="240" w:lineRule="auto"/>
        <w:rPr>
          <w:rFonts w:ascii="Avenir" w:eastAsia="Avenir" w:hAnsi="Avenir" w:cs="Avenir"/>
          <w:sz w:val="24"/>
          <w:szCs w:val="24"/>
        </w:rPr>
      </w:pPr>
      <w:r>
        <w:rPr>
          <w:rFonts w:ascii="Avenir" w:eastAsia="Avenir" w:hAnsi="Avenir" w:cs="Avenir"/>
          <w:sz w:val="24"/>
          <w:szCs w:val="24"/>
        </w:rPr>
        <w:t>attitudes to learning</w:t>
      </w:r>
    </w:p>
    <w:p w14:paraId="6F493FD0" w14:textId="77777777" w:rsidR="00594DAA" w:rsidRDefault="002B4958">
      <w:pPr>
        <w:numPr>
          <w:ilvl w:val="3"/>
          <w:numId w:val="3"/>
        </w:numPr>
        <w:spacing w:line="240" w:lineRule="auto"/>
        <w:rPr>
          <w:rFonts w:ascii="Avenir" w:eastAsia="Avenir" w:hAnsi="Avenir" w:cs="Avenir"/>
          <w:sz w:val="24"/>
          <w:szCs w:val="24"/>
        </w:rPr>
      </w:pPr>
      <w:r>
        <w:rPr>
          <w:rFonts w:ascii="Avenir" w:eastAsia="Avenir" w:hAnsi="Avenir" w:cs="Avenir"/>
          <w:sz w:val="24"/>
          <w:szCs w:val="24"/>
        </w:rPr>
        <w:t>attendance</w:t>
      </w:r>
    </w:p>
    <w:p w14:paraId="6821F882" w14:textId="77777777" w:rsidR="00594DAA" w:rsidRDefault="002B4958">
      <w:pPr>
        <w:numPr>
          <w:ilvl w:val="3"/>
          <w:numId w:val="3"/>
        </w:numPr>
        <w:spacing w:line="240" w:lineRule="auto"/>
        <w:rPr>
          <w:rFonts w:ascii="Avenir" w:eastAsia="Avenir" w:hAnsi="Avenir" w:cs="Avenir"/>
          <w:sz w:val="24"/>
          <w:szCs w:val="24"/>
        </w:rPr>
      </w:pPr>
      <w:r>
        <w:rPr>
          <w:rFonts w:ascii="Avenir" w:eastAsia="Avenir" w:hAnsi="Avenir" w:cs="Avenir"/>
          <w:sz w:val="24"/>
          <w:szCs w:val="24"/>
        </w:rPr>
        <w:lastRenderedPageBreak/>
        <w:t>emotional growth</w:t>
      </w:r>
    </w:p>
    <w:p w14:paraId="7A478D6E" w14:textId="77777777" w:rsidR="00594DAA" w:rsidRDefault="002B4958">
      <w:pPr>
        <w:numPr>
          <w:ilvl w:val="3"/>
          <w:numId w:val="3"/>
        </w:numPr>
        <w:spacing w:line="240" w:lineRule="auto"/>
        <w:rPr>
          <w:rFonts w:ascii="Avenir" w:eastAsia="Avenir" w:hAnsi="Avenir" w:cs="Avenir"/>
          <w:sz w:val="24"/>
          <w:szCs w:val="24"/>
        </w:rPr>
      </w:pPr>
      <w:r>
        <w:rPr>
          <w:rFonts w:ascii="Avenir" w:eastAsia="Avenir" w:hAnsi="Avenir" w:cs="Avenir"/>
          <w:sz w:val="24"/>
          <w:szCs w:val="24"/>
        </w:rPr>
        <w:t>academic growth</w:t>
      </w:r>
    </w:p>
    <w:p w14:paraId="2609BEFB" w14:textId="77777777" w:rsidR="00594DAA" w:rsidRDefault="002B4958">
      <w:pPr>
        <w:numPr>
          <w:ilvl w:val="3"/>
          <w:numId w:val="3"/>
        </w:numPr>
        <w:spacing w:line="240" w:lineRule="auto"/>
        <w:rPr>
          <w:rFonts w:ascii="Avenir" w:eastAsia="Avenir" w:hAnsi="Avenir" w:cs="Avenir"/>
          <w:sz w:val="24"/>
          <w:szCs w:val="24"/>
        </w:rPr>
      </w:pPr>
      <w:r>
        <w:rPr>
          <w:rFonts w:ascii="Avenir" w:eastAsia="Avenir" w:hAnsi="Avenir" w:cs="Avenir"/>
          <w:sz w:val="24"/>
          <w:szCs w:val="24"/>
        </w:rPr>
        <w:t>how well are they developing schema</w:t>
      </w:r>
    </w:p>
    <w:p w14:paraId="5EF06D23" w14:textId="77777777" w:rsidR="00594DAA" w:rsidRDefault="00594DAA">
      <w:pPr>
        <w:spacing w:line="240" w:lineRule="auto"/>
        <w:ind w:left="1224"/>
        <w:rPr>
          <w:rFonts w:ascii="Avenir" w:eastAsia="Avenir" w:hAnsi="Avenir" w:cs="Avenir"/>
          <w:color w:val="FF0000"/>
          <w:sz w:val="24"/>
          <w:szCs w:val="24"/>
        </w:rPr>
      </w:pPr>
    </w:p>
    <w:p w14:paraId="4897BC45" w14:textId="77777777" w:rsidR="00594DAA" w:rsidRDefault="002B4958">
      <w:pPr>
        <w:numPr>
          <w:ilvl w:val="0"/>
          <w:numId w:val="3"/>
        </w:numPr>
        <w:pBdr>
          <w:top w:val="nil"/>
          <w:left w:val="nil"/>
          <w:bottom w:val="nil"/>
          <w:right w:val="nil"/>
          <w:between w:val="nil"/>
        </w:pBdr>
        <w:spacing w:before="120" w:after="120" w:line="320" w:lineRule="auto"/>
        <w:rPr>
          <w:rFonts w:ascii="Avenir" w:eastAsia="Avenir" w:hAnsi="Avenir" w:cs="Avenir"/>
          <w:b/>
          <w:sz w:val="28"/>
          <w:szCs w:val="28"/>
        </w:rPr>
      </w:pPr>
      <w:bookmarkStart w:id="7" w:name="_heading=h.rdzoueqgxks" w:colFirst="0" w:colLast="0"/>
      <w:bookmarkEnd w:id="7"/>
      <w:r>
        <w:rPr>
          <w:rFonts w:ascii="Avenir" w:eastAsia="Avenir" w:hAnsi="Avenir" w:cs="Avenir"/>
          <w:b/>
          <w:sz w:val="28"/>
          <w:szCs w:val="28"/>
        </w:rPr>
        <w:t>Academic Assessment</w:t>
      </w:r>
    </w:p>
    <w:p w14:paraId="001E73C5" w14:textId="77777777" w:rsidR="00594DAA" w:rsidRDefault="002B4958">
      <w:pPr>
        <w:spacing w:after="0"/>
        <w:ind w:left="425"/>
        <w:rPr>
          <w:rFonts w:ascii="Avenir" w:eastAsia="Avenir" w:hAnsi="Avenir" w:cs="Avenir"/>
          <w:sz w:val="24"/>
          <w:szCs w:val="24"/>
          <w:u w:val="single"/>
        </w:rPr>
      </w:pPr>
      <w:bookmarkStart w:id="8" w:name="_heading=h.15y2tgccxu8f" w:colFirst="0" w:colLast="0"/>
      <w:bookmarkEnd w:id="8"/>
      <w:r>
        <w:rPr>
          <w:rFonts w:ascii="Avenir" w:eastAsia="Avenir" w:hAnsi="Avenir" w:cs="Avenir"/>
          <w:sz w:val="24"/>
          <w:szCs w:val="24"/>
          <w:u w:val="single"/>
        </w:rPr>
        <w:t>Initial baseline work</w:t>
      </w:r>
    </w:p>
    <w:p w14:paraId="2B4BF1BC" w14:textId="77777777" w:rsidR="00594DAA" w:rsidRDefault="002B4958">
      <w:pPr>
        <w:spacing w:after="0" w:line="320" w:lineRule="auto"/>
        <w:ind w:left="425"/>
        <w:rPr>
          <w:sz w:val="24"/>
          <w:szCs w:val="24"/>
        </w:rPr>
      </w:pPr>
      <w:r>
        <w:rPr>
          <w:rFonts w:ascii="Avenir" w:eastAsia="Avenir" w:hAnsi="Avenir" w:cs="Avenir"/>
          <w:sz w:val="24"/>
          <w:szCs w:val="24"/>
        </w:rPr>
        <w:t>When a young person arrives at The Wildings, s/he will be baselined for national curriculum subjects within 6 weeks.</w:t>
      </w:r>
      <w:r>
        <w:rPr>
          <w:sz w:val="24"/>
          <w:szCs w:val="24"/>
        </w:rPr>
        <w:t xml:space="preserve"> </w:t>
      </w:r>
      <w:r>
        <w:rPr>
          <w:rFonts w:ascii="Avenir" w:eastAsia="Avenir" w:hAnsi="Avenir" w:cs="Avenir"/>
          <w:sz w:val="24"/>
          <w:szCs w:val="24"/>
        </w:rPr>
        <w:t>For English and Maths, this includes standardised testing as well as teachers’ assessment of the young person’s work during those 6 weeks. The process takes into account referral document information.</w:t>
      </w:r>
      <w:r>
        <w:rPr>
          <w:sz w:val="24"/>
          <w:szCs w:val="24"/>
        </w:rPr>
        <w:t xml:space="preserve"> </w:t>
      </w:r>
      <w:r>
        <w:rPr>
          <w:rFonts w:ascii="Avenir" w:eastAsia="Avenir" w:hAnsi="Avenir" w:cs="Avenir"/>
          <w:sz w:val="24"/>
          <w:szCs w:val="24"/>
        </w:rPr>
        <w:t>For other subjects, where there are no appropriate tests, the focus is on teachers’ assessment of the YP’s work during the first 6 weeks. This information will be electronically stored in the young person’s assessment file.</w:t>
      </w:r>
    </w:p>
    <w:p w14:paraId="1B857060" w14:textId="77777777" w:rsidR="00594DAA" w:rsidRDefault="002B4958">
      <w:pPr>
        <w:spacing w:after="0"/>
        <w:ind w:left="720"/>
        <w:rPr>
          <w:rFonts w:ascii="Avenir" w:eastAsia="Avenir" w:hAnsi="Avenir" w:cs="Avenir"/>
          <w:color w:val="FF0000"/>
          <w:sz w:val="24"/>
          <w:szCs w:val="24"/>
        </w:rPr>
      </w:pPr>
      <w:r>
        <w:rPr>
          <w:rFonts w:ascii="Avenir" w:eastAsia="Avenir" w:hAnsi="Avenir" w:cs="Avenir"/>
          <w:color w:val="FF0000"/>
          <w:sz w:val="24"/>
          <w:szCs w:val="24"/>
        </w:rPr>
        <w:t xml:space="preserve"> </w:t>
      </w:r>
    </w:p>
    <w:p w14:paraId="6934C1C7" w14:textId="77777777" w:rsidR="00594DAA" w:rsidRDefault="002B4958">
      <w:pPr>
        <w:spacing w:after="0" w:line="320" w:lineRule="auto"/>
        <w:ind w:left="425"/>
        <w:rPr>
          <w:rFonts w:ascii="Avenir" w:eastAsia="Avenir" w:hAnsi="Avenir" w:cs="Avenir"/>
          <w:sz w:val="24"/>
          <w:szCs w:val="24"/>
          <w:u w:val="single"/>
        </w:rPr>
      </w:pPr>
      <w:r>
        <w:rPr>
          <w:rFonts w:ascii="Avenir" w:eastAsia="Avenir" w:hAnsi="Avenir" w:cs="Avenir"/>
          <w:sz w:val="24"/>
          <w:szCs w:val="24"/>
          <w:u w:val="single"/>
        </w:rPr>
        <w:t>Annual Standardised Tests</w:t>
      </w:r>
    </w:p>
    <w:p w14:paraId="27FAE442" w14:textId="097A0007" w:rsidR="00594DAA" w:rsidRDefault="007B3CFF">
      <w:pPr>
        <w:keepNext/>
        <w:spacing w:after="0" w:line="320" w:lineRule="auto"/>
        <w:ind w:left="425"/>
      </w:pPr>
      <w:r>
        <w:rPr>
          <w:rFonts w:ascii="Avenir" w:eastAsia="Avenir" w:hAnsi="Avenir" w:cs="Avenir"/>
          <w:sz w:val="24"/>
          <w:szCs w:val="24"/>
        </w:rPr>
        <w:t>At least twice a year</w:t>
      </w:r>
      <w:r w:rsidR="002B4958">
        <w:rPr>
          <w:rFonts w:ascii="Avenir" w:eastAsia="Avenir" w:hAnsi="Avenir" w:cs="Avenir"/>
          <w:sz w:val="24"/>
          <w:szCs w:val="24"/>
        </w:rPr>
        <w:t xml:space="preserve">, all young people will be tested using the same group of tests used for </w:t>
      </w:r>
      <w:r w:rsidR="004A1A85">
        <w:rPr>
          <w:rFonts w:ascii="Avenir" w:eastAsia="Avenir" w:hAnsi="Avenir" w:cs="Avenir"/>
          <w:sz w:val="24"/>
          <w:szCs w:val="24"/>
        </w:rPr>
        <w:t>baselining. These</w:t>
      </w:r>
      <w:r w:rsidR="002B4958">
        <w:rPr>
          <w:rFonts w:ascii="Avenir" w:eastAsia="Avenir" w:hAnsi="Avenir" w:cs="Avenir"/>
          <w:sz w:val="24"/>
          <w:szCs w:val="24"/>
        </w:rPr>
        <w:t xml:space="preserve"> cover: spelling, reading and numeracy. The tests give either the age equivalent or standardised score.</w:t>
      </w:r>
      <w:r w:rsidR="004A1A85">
        <w:rPr>
          <w:rFonts w:ascii="Avenir" w:eastAsia="Avenir" w:hAnsi="Avenir" w:cs="Avenir"/>
          <w:sz w:val="24"/>
          <w:szCs w:val="24"/>
        </w:rPr>
        <w:t xml:space="preserve"> </w:t>
      </w:r>
      <w:r w:rsidR="002B4958">
        <w:rPr>
          <w:rFonts w:ascii="Avenir" w:eastAsia="Avenir" w:hAnsi="Avenir" w:cs="Avenir"/>
          <w:sz w:val="24"/>
          <w:szCs w:val="24"/>
        </w:rPr>
        <w:t>The standardised tests give an indication of the chronological age the young person is working at and an additional measure of progress against national norms.</w:t>
      </w:r>
    </w:p>
    <w:p w14:paraId="5F138035" w14:textId="77777777" w:rsidR="00594DAA" w:rsidRDefault="002B4958">
      <w:pPr>
        <w:spacing w:after="0"/>
        <w:ind w:left="720"/>
        <w:rPr>
          <w:rFonts w:ascii="Avenir" w:eastAsia="Avenir" w:hAnsi="Avenir" w:cs="Avenir"/>
          <w:color w:val="FF0000"/>
          <w:sz w:val="24"/>
          <w:szCs w:val="24"/>
        </w:rPr>
      </w:pPr>
      <w:r>
        <w:rPr>
          <w:rFonts w:ascii="Avenir" w:eastAsia="Avenir" w:hAnsi="Avenir" w:cs="Avenir"/>
          <w:color w:val="FF0000"/>
          <w:sz w:val="24"/>
          <w:szCs w:val="24"/>
        </w:rPr>
        <w:t xml:space="preserve"> </w:t>
      </w:r>
    </w:p>
    <w:p w14:paraId="0A2A4EFE" w14:textId="4996277A" w:rsidR="00594DAA" w:rsidRDefault="007B3CFF">
      <w:pPr>
        <w:spacing w:after="0" w:line="320" w:lineRule="auto"/>
        <w:ind w:left="425"/>
        <w:rPr>
          <w:rFonts w:ascii="Avenir" w:eastAsia="Avenir" w:hAnsi="Avenir" w:cs="Avenir"/>
          <w:sz w:val="24"/>
          <w:szCs w:val="24"/>
          <w:u w:val="single"/>
        </w:rPr>
      </w:pPr>
      <w:r>
        <w:rPr>
          <w:rFonts w:ascii="Avenir" w:eastAsia="Avenir" w:hAnsi="Avenir" w:cs="Avenir"/>
          <w:sz w:val="24"/>
          <w:szCs w:val="24"/>
          <w:u w:val="single"/>
        </w:rPr>
        <w:t>Enhanced case studies</w:t>
      </w:r>
    </w:p>
    <w:p w14:paraId="4EF57D7D" w14:textId="3ABE9529" w:rsidR="004A1A85" w:rsidRDefault="002B4958" w:rsidP="009F05A1">
      <w:pPr>
        <w:spacing w:after="0" w:line="319" w:lineRule="auto"/>
        <w:ind w:left="425"/>
        <w:rPr>
          <w:rFonts w:ascii="Avenir" w:eastAsia="Avenir" w:hAnsi="Avenir" w:cs="Avenir"/>
          <w:sz w:val="24"/>
          <w:szCs w:val="24"/>
        </w:rPr>
      </w:pPr>
      <w:r>
        <w:rPr>
          <w:rFonts w:ascii="Avenir" w:eastAsia="Avenir" w:hAnsi="Avenir" w:cs="Avenir"/>
          <w:sz w:val="24"/>
          <w:szCs w:val="24"/>
        </w:rPr>
        <w:t xml:space="preserve">The system has been designed taking into account the needs of the young people who attend The Wildings. </w:t>
      </w:r>
      <w:r w:rsidR="007B3CFF">
        <w:rPr>
          <w:rFonts w:ascii="Avenir" w:eastAsia="Avenir" w:hAnsi="Avenir" w:cs="Avenir"/>
          <w:sz w:val="24"/>
          <w:szCs w:val="24"/>
        </w:rPr>
        <w:t>Termly reviews (3 times per year) provide</w:t>
      </w:r>
      <w:r>
        <w:rPr>
          <w:rFonts w:ascii="Avenir" w:eastAsia="Avenir" w:hAnsi="Avenir" w:cs="Avenir"/>
          <w:sz w:val="24"/>
          <w:szCs w:val="24"/>
        </w:rPr>
        <w:t xml:space="preserve"> opportunities to assess to what extent the young person ‘knows more and remembers more’ against the objectives experienced within </w:t>
      </w:r>
      <w:r w:rsidR="007B3CFF">
        <w:rPr>
          <w:rFonts w:ascii="Avenir" w:eastAsia="Avenir" w:hAnsi="Avenir" w:cs="Avenir"/>
          <w:sz w:val="24"/>
          <w:szCs w:val="24"/>
        </w:rPr>
        <w:t>our holistic curriculum</w:t>
      </w:r>
      <w:r>
        <w:rPr>
          <w:rFonts w:ascii="Avenir" w:eastAsia="Avenir" w:hAnsi="Avenir" w:cs="Avenir"/>
          <w:sz w:val="24"/>
          <w:szCs w:val="24"/>
        </w:rPr>
        <w:t xml:space="preserve">. </w:t>
      </w:r>
      <w:r w:rsidR="007B3CFF">
        <w:rPr>
          <w:rFonts w:ascii="Avenir" w:eastAsia="Avenir" w:hAnsi="Avenir" w:cs="Avenir"/>
          <w:sz w:val="24"/>
          <w:szCs w:val="24"/>
        </w:rPr>
        <w:t xml:space="preserve">English and Maths progress is </w:t>
      </w:r>
      <w:r w:rsidR="00D94666">
        <w:rPr>
          <w:rFonts w:ascii="Avenir" w:eastAsia="Avenir" w:hAnsi="Avenir" w:cs="Avenir"/>
          <w:sz w:val="24"/>
          <w:szCs w:val="24"/>
        </w:rPr>
        <w:t xml:space="preserve">measured alongside national curriculum levels. Foundations subject progress is assessed through the curious city framework. </w:t>
      </w:r>
      <w:r>
        <w:rPr>
          <w:rFonts w:ascii="Avenir" w:eastAsia="Avenir" w:hAnsi="Avenir" w:cs="Avenir"/>
          <w:sz w:val="24"/>
          <w:szCs w:val="24"/>
        </w:rPr>
        <w:t xml:space="preserve">Where learners have </w:t>
      </w:r>
      <w:r>
        <w:rPr>
          <w:rFonts w:ascii="Avenir" w:eastAsia="Avenir" w:hAnsi="Avenir" w:cs="Avenir"/>
          <w:sz w:val="24"/>
          <w:szCs w:val="24"/>
        </w:rPr>
        <w:lastRenderedPageBreak/>
        <w:t xml:space="preserve">excelled or perhaps need to revisit objectives are noted on the enquiry planning and cross referenced with the curriculum coverage grid. The grid </w:t>
      </w:r>
      <w:r w:rsidR="00F43B12">
        <w:rPr>
          <w:rFonts w:ascii="Avenir" w:eastAsia="Avenir" w:hAnsi="Avenir" w:cs="Avenir"/>
          <w:sz w:val="24"/>
          <w:szCs w:val="24"/>
        </w:rPr>
        <w:t xml:space="preserve">below </w:t>
      </w:r>
      <w:r>
        <w:rPr>
          <w:rFonts w:ascii="Avenir" w:eastAsia="Avenir" w:hAnsi="Avenir" w:cs="Avenir"/>
          <w:sz w:val="24"/>
          <w:szCs w:val="24"/>
        </w:rPr>
        <w:t xml:space="preserve">shows </w:t>
      </w:r>
      <w:r w:rsidR="00F43B12">
        <w:rPr>
          <w:rFonts w:ascii="Avenir" w:eastAsia="Avenir" w:hAnsi="Avenir" w:cs="Avenir"/>
          <w:sz w:val="24"/>
          <w:szCs w:val="24"/>
        </w:rPr>
        <w:t xml:space="preserve">an example (Historian) </w:t>
      </w:r>
      <w:r>
        <w:rPr>
          <w:rFonts w:ascii="Avenir" w:eastAsia="Avenir" w:hAnsi="Avenir" w:cs="Avenir"/>
          <w:sz w:val="24"/>
          <w:szCs w:val="24"/>
        </w:rPr>
        <w:t xml:space="preserve">where the objectives are experienced again within the curriculum and so when the young person revisits the objectives, particular focus will need to be given in order to secure understanding. </w:t>
      </w:r>
    </w:p>
    <w:p w14:paraId="6FAFBD08" w14:textId="551CDA74" w:rsidR="00594DAA" w:rsidRPr="004A1A85" w:rsidRDefault="002B4958" w:rsidP="004A1A85">
      <w:pPr>
        <w:spacing w:after="0"/>
        <w:ind w:left="425"/>
        <w:rPr>
          <w:rFonts w:ascii="Avenir" w:eastAsia="Avenir" w:hAnsi="Avenir" w:cs="Avenir"/>
          <w:sz w:val="24"/>
          <w:szCs w:val="24"/>
        </w:rPr>
      </w:pPr>
      <w:r>
        <w:rPr>
          <w:noProof/>
        </w:rPr>
        <w:lastRenderedPageBreak/>
        <w:drawing>
          <wp:anchor distT="114300" distB="114300" distL="114300" distR="114300" simplePos="0" relativeHeight="251659264" behindDoc="0" locked="0" layoutInCell="1" hidden="0" allowOverlap="1" wp14:anchorId="50D16E2D" wp14:editId="742B4247">
            <wp:simplePos x="0" y="0"/>
            <wp:positionH relativeFrom="column">
              <wp:posOffset>-1439545</wp:posOffset>
            </wp:positionH>
            <wp:positionV relativeFrom="paragraph">
              <wp:posOffset>26127</wp:posOffset>
            </wp:positionV>
            <wp:extent cx="8754989" cy="7132320"/>
            <wp:effectExtent l="0" t="0" r="0" b="5080"/>
            <wp:wrapSquare wrapText="bothSides" distT="114300" distB="114300" distL="114300" distR="11430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l="898"/>
                    <a:stretch>
                      <a:fillRect/>
                    </a:stretch>
                  </pic:blipFill>
                  <pic:spPr>
                    <a:xfrm>
                      <a:off x="0" y="0"/>
                      <a:ext cx="8765357" cy="7140767"/>
                    </a:xfrm>
                    <a:prstGeom prst="rect">
                      <a:avLst/>
                    </a:prstGeom>
                    <a:ln/>
                  </pic:spPr>
                </pic:pic>
              </a:graphicData>
            </a:graphic>
            <wp14:sizeRelH relativeFrom="margin">
              <wp14:pctWidth>0</wp14:pctWidth>
            </wp14:sizeRelH>
            <wp14:sizeRelV relativeFrom="margin">
              <wp14:pctHeight>0</wp14:pctHeight>
            </wp14:sizeRelV>
          </wp:anchor>
        </w:drawing>
      </w:r>
    </w:p>
    <w:p w14:paraId="43F3BD9D" w14:textId="77777777" w:rsidR="00594DAA" w:rsidRDefault="002B4958">
      <w:pPr>
        <w:spacing w:after="0" w:line="320" w:lineRule="auto"/>
        <w:ind w:left="425"/>
        <w:rPr>
          <w:rFonts w:ascii="Avenir" w:eastAsia="Avenir" w:hAnsi="Avenir" w:cs="Avenir"/>
          <w:sz w:val="24"/>
          <w:szCs w:val="24"/>
          <w:u w:val="single"/>
        </w:rPr>
      </w:pPr>
      <w:bookmarkStart w:id="9" w:name="_heading=h.9h04xlftbheo" w:colFirst="0" w:colLast="0"/>
      <w:bookmarkEnd w:id="9"/>
      <w:r>
        <w:rPr>
          <w:rFonts w:ascii="Avenir" w:eastAsia="Avenir" w:hAnsi="Avenir" w:cs="Avenir"/>
          <w:sz w:val="24"/>
          <w:szCs w:val="24"/>
          <w:u w:val="single"/>
        </w:rPr>
        <w:t>Formative assessments</w:t>
      </w:r>
    </w:p>
    <w:p w14:paraId="78BE047A" w14:textId="77777777" w:rsidR="00594DAA" w:rsidRDefault="002B4958">
      <w:pPr>
        <w:spacing w:after="0" w:line="320" w:lineRule="auto"/>
        <w:ind w:left="425"/>
        <w:rPr>
          <w:rFonts w:ascii="Avenir" w:eastAsia="Avenir" w:hAnsi="Avenir" w:cs="Avenir"/>
          <w:sz w:val="24"/>
          <w:szCs w:val="24"/>
        </w:rPr>
      </w:pPr>
      <w:r>
        <w:rPr>
          <w:rFonts w:ascii="Avenir" w:eastAsia="Avenir" w:hAnsi="Avenir" w:cs="Avenir"/>
          <w:sz w:val="24"/>
          <w:szCs w:val="24"/>
        </w:rPr>
        <w:t>Formative assessments take place in every lesson. Regular feedback to each young person will inform each young person of achievement and next steps.</w:t>
      </w:r>
    </w:p>
    <w:p w14:paraId="2CBEB15C" w14:textId="77777777" w:rsidR="00594DAA" w:rsidRDefault="00594DAA">
      <w:pPr>
        <w:spacing w:after="0" w:line="320" w:lineRule="auto"/>
        <w:ind w:left="1440"/>
        <w:rPr>
          <w:rFonts w:ascii="Avenir" w:eastAsia="Avenir" w:hAnsi="Avenir" w:cs="Avenir"/>
          <w:color w:val="FF0000"/>
          <w:sz w:val="24"/>
          <w:szCs w:val="24"/>
        </w:rPr>
      </w:pPr>
      <w:bookmarkStart w:id="10" w:name="_heading=h.m4qg9zsc9xrk" w:colFirst="0" w:colLast="0"/>
      <w:bookmarkEnd w:id="10"/>
    </w:p>
    <w:p w14:paraId="2AA6E5C6" w14:textId="77777777" w:rsidR="00594DAA" w:rsidRDefault="002B4958">
      <w:pPr>
        <w:spacing w:after="0"/>
        <w:ind w:left="720"/>
        <w:rPr>
          <w:rFonts w:ascii="Avenir" w:eastAsia="Avenir" w:hAnsi="Avenir" w:cs="Avenir"/>
          <w:sz w:val="24"/>
          <w:szCs w:val="24"/>
        </w:rPr>
      </w:pPr>
      <w:r>
        <w:rPr>
          <w:rFonts w:ascii="Avenir" w:eastAsia="Avenir" w:hAnsi="Avenir" w:cs="Avenir"/>
          <w:sz w:val="24"/>
          <w:szCs w:val="24"/>
        </w:rPr>
        <w:lastRenderedPageBreak/>
        <w:t xml:space="preserve"> </w:t>
      </w:r>
    </w:p>
    <w:p w14:paraId="5FC99E1E" w14:textId="77777777" w:rsidR="00594DAA" w:rsidRDefault="002B4958">
      <w:pPr>
        <w:spacing w:after="0" w:line="320" w:lineRule="auto"/>
        <w:ind w:left="425"/>
        <w:rPr>
          <w:rFonts w:ascii="Avenir" w:eastAsia="Avenir" w:hAnsi="Avenir" w:cs="Avenir"/>
          <w:sz w:val="24"/>
          <w:szCs w:val="24"/>
          <w:u w:val="single"/>
        </w:rPr>
      </w:pPr>
      <w:r>
        <w:rPr>
          <w:rFonts w:ascii="Avenir" w:eastAsia="Avenir" w:hAnsi="Avenir" w:cs="Avenir"/>
          <w:sz w:val="24"/>
          <w:szCs w:val="24"/>
          <w:u w:val="single"/>
        </w:rPr>
        <w:t>Summative Assessments</w:t>
      </w:r>
    </w:p>
    <w:p w14:paraId="54C3BFC9" w14:textId="10B6D55B" w:rsidR="00594DAA" w:rsidRDefault="002B4958">
      <w:pPr>
        <w:spacing w:after="0" w:line="320" w:lineRule="auto"/>
        <w:ind w:left="425"/>
        <w:rPr>
          <w:rFonts w:ascii="Avenir" w:eastAsia="Avenir" w:hAnsi="Avenir" w:cs="Avenir"/>
        </w:rPr>
      </w:pPr>
      <w:r>
        <w:rPr>
          <w:rFonts w:ascii="Avenir" w:eastAsia="Avenir" w:hAnsi="Avenir" w:cs="Avenir"/>
          <w:sz w:val="24"/>
          <w:szCs w:val="24"/>
        </w:rPr>
        <w:t xml:space="preserve">Summative assessments take place </w:t>
      </w:r>
      <w:r w:rsidR="00F43B12">
        <w:rPr>
          <w:rFonts w:ascii="Avenir" w:eastAsia="Avenir" w:hAnsi="Avenir" w:cs="Avenir"/>
          <w:sz w:val="24"/>
          <w:szCs w:val="24"/>
        </w:rPr>
        <w:t>twice</w:t>
      </w:r>
      <w:r>
        <w:rPr>
          <w:rFonts w:ascii="Avenir" w:eastAsia="Avenir" w:hAnsi="Avenir" w:cs="Avenir"/>
          <w:sz w:val="24"/>
          <w:szCs w:val="24"/>
        </w:rPr>
        <w:t xml:space="preserve"> during the academic year </w:t>
      </w:r>
      <w:r w:rsidR="00F43B12">
        <w:rPr>
          <w:rFonts w:ascii="Avenir" w:eastAsia="Avenir" w:hAnsi="Avenir" w:cs="Avenir"/>
          <w:sz w:val="24"/>
          <w:szCs w:val="24"/>
        </w:rPr>
        <w:t>–</w:t>
      </w:r>
      <w:r>
        <w:rPr>
          <w:rFonts w:ascii="Avenir" w:eastAsia="Avenir" w:hAnsi="Avenir" w:cs="Avenir"/>
          <w:sz w:val="24"/>
          <w:szCs w:val="24"/>
        </w:rPr>
        <w:t xml:space="preserve"> </w:t>
      </w:r>
      <w:r w:rsidR="00F43B12">
        <w:rPr>
          <w:rFonts w:ascii="Avenir" w:eastAsia="Avenir" w:hAnsi="Avenir" w:cs="Avenir"/>
          <w:sz w:val="24"/>
          <w:szCs w:val="24"/>
        </w:rPr>
        <w:t>the timing of these will be specific to the individual young person and directly related to their start date with us</w:t>
      </w:r>
      <w:r>
        <w:rPr>
          <w:rFonts w:ascii="Avenir" w:eastAsia="Avenir" w:hAnsi="Avenir" w:cs="Avenir"/>
          <w:sz w:val="24"/>
          <w:szCs w:val="24"/>
        </w:rPr>
        <w:t>. Colleagues use this summative information to inform their assessment of each young person’s progress. This assessment (points) is then recorded. As the trajectory evolves, colleagues will be well placed to consider the effectiveness of the curriculum offer for each young person and where changes need to be made.</w:t>
      </w:r>
    </w:p>
    <w:p w14:paraId="6F33A2BC" w14:textId="3ADC0D16" w:rsidR="00594DAA" w:rsidRDefault="00594DAA" w:rsidP="004A1A85">
      <w:pPr>
        <w:spacing w:after="0"/>
        <w:rPr>
          <w:rFonts w:ascii="Avenir" w:eastAsia="Avenir" w:hAnsi="Avenir" w:cs="Avenir"/>
          <w:b/>
          <w:sz w:val="24"/>
          <w:szCs w:val="24"/>
        </w:rPr>
      </w:pPr>
    </w:p>
    <w:p w14:paraId="2AF70035" w14:textId="77777777" w:rsidR="00594DAA" w:rsidRDefault="002B4958">
      <w:pPr>
        <w:spacing w:after="0" w:line="320" w:lineRule="auto"/>
        <w:ind w:left="425"/>
        <w:rPr>
          <w:rFonts w:ascii="Avenir" w:eastAsia="Avenir" w:hAnsi="Avenir" w:cs="Avenir"/>
          <w:sz w:val="24"/>
          <w:szCs w:val="24"/>
          <w:u w:val="single"/>
        </w:rPr>
      </w:pPr>
      <w:r>
        <w:rPr>
          <w:rFonts w:ascii="Times New Roman" w:eastAsia="Times New Roman" w:hAnsi="Times New Roman" w:cs="Times New Roman"/>
          <w:sz w:val="14"/>
          <w:szCs w:val="14"/>
        </w:rPr>
        <w:t xml:space="preserve"> </w:t>
      </w:r>
      <w:r>
        <w:rPr>
          <w:rFonts w:ascii="Avenir" w:eastAsia="Avenir" w:hAnsi="Avenir" w:cs="Avenir"/>
          <w:sz w:val="24"/>
          <w:szCs w:val="24"/>
          <w:u w:val="single"/>
        </w:rPr>
        <w:t>Aspirational Targets</w:t>
      </w:r>
    </w:p>
    <w:p w14:paraId="60CFB91C" w14:textId="77777777" w:rsidR="00594DAA" w:rsidRDefault="002B4958">
      <w:pPr>
        <w:spacing w:after="0" w:line="320" w:lineRule="auto"/>
        <w:ind w:left="425"/>
        <w:rPr>
          <w:sz w:val="24"/>
          <w:szCs w:val="24"/>
        </w:rPr>
      </w:pPr>
      <w:r>
        <w:rPr>
          <w:rFonts w:ascii="Avenir" w:eastAsia="Avenir" w:hAnsi="Avenir" w:cs="Avenir"/>
          <w:sz w:val="24"/>
          <w:szCs w:val="24"/>
        </w:rPr>
        <w:t>Colleagues base targets on an expectation that each young person will maintain a parallel trajectory with ‘national’ from any given starting point.</w:t>
      </w:r>
      <w:r>
        <w:t xml:space="preserve"> </w:t>
      </w:r>
      <w:r>
        <w:rPr>
          <w:rFonts w:ascii="Avenir" w:eastAsia="Avenir" w:hAnsi="Avenir" w:cs="Avenir"/>
          <w:sz w:val="24"/>
          <w:szCs w:val="24"/>
        </w:rPr>
        <w:t>Once colleagues are confident that the young person is on such a trajectory, greater aspiration can then be built in. Here, greater challenge will be seen in the day-to-day teaching. If a young person attains well, then they will be making up ground on his/her national counterparts.</w:t>
      </w:r>
    </w:p>
    <w:p w14:paraId="1BFD486E" w14:textId="77777777" w:rsidR="00594DAA" w:rsidRDefault="002B4958">
      <w:pPr>
        <w:spacing w:after="0"/>
        <w:rPr>
          <w:rFonts w:ascii="Avenir" w:eastAsia="Avenir" w:hAnsi="Avenir" w:cs="Avenir"/>
          <w:b/>
          <w:color w:val="FF0000"/>
          <w:sz w:val="24"/>
          <w:szCs w:val="24"/>
        </w:rPr>
      </w:pPr>
      <w:r>
        <w:rPr>
          <w:rFonts w:ascii="Avenir" w:eastAsia="Avenir" w:hAnsi="Avenir" w:cs="Avenir"/>
          <w:b/>
          <w:color w:val="FF0000"/>
          <w:sz w:val="24"/>
          <w:szCs w:val="24"/>
        </w:rPr>
        <w:t xml:space="preserve"> </w:t>
      </w:r>
    </w:p>
    <w:p w14:paraId="5ED074F5" w14:textId="77777777" w:rsidR="00594DAA" w:rsidRDefault="002B4958">
      <w:pPr>
        <w:spacing w:after="0" w:line="320" w:lineRule="auto"/>
        <w:ind w:firstLine="425"/>
        <w:rPr>
          <w:rFonts w:ascii="Avenir" w:eastAsia="Avenir" w:hAnsi="Avenir" w:cs="Avenir"/>
          <w:sz w:val="24"/>
          <w:szCs w:val="24"/>
          <w:u w:val="single"/>
        </w:rPr>
      </w:pPr>
      <w:r>
        <w:rPr>
          <w:rFonts w:ascii="Times New Roman" w:eastAsia="Times New Roman" w:hAnsi="Times New Roman" w:cs="Times New Roman"/>
          <w:sz w:val="14"/>
          <w:szCs w:val="14"/>
        </w:rPr>
        <w:t xml:space="preserve"> </w:t>
      </w:r>
      <w:r>
        <w:rPr>
          <w:rFonts w:ascii="Avenir" w:eastAsia="Avenir" w:hAnsi="Avenir" w:cs="Avenir"/>
          <w:sz w:val="24"/>
          <w:szCs w:val="24"/>
          <w:u w:val="single"/>
        </w:rPr>
        <w:t>Moderation</w:t>
      </w:r>
    </w:p>
    <w:p w14:paraId="7E23C267" w14:textId="77777777" w:rsidR="00594DAA" w:rsidRDefault="002B4958">
      <w:pPr>
        <w:spacing w:after="0" w:line="320" w:lineRule="auto"/>
        <w:ind w:left="425"/>
        <w:rPr>
          <w:rFonts w:ascii="Avenir" w:eastAsia="Avenir" w:hAnsi="Avenir" w:cs="Avenir"/>
          <w:sz w:val="24"/>
          <w:szCs w:val="24"/>
        </w:rPr>
      </w:pPr>
      <w:r>
        <w:rPr>
          <w:rFonts w:ascii="Avenir" w:eastAsia="Avenir" w:hAnsi="Avenir" w:cs="Avenir"/>
          <w:sz w:val="24"/>
          <w:szCs w:val="24"/>
        </w:rPr>
        <w:t>Colleagues meet to discuss their judgements of each young person at least every half term. A range of information will inform these moderation meetings, including work scrutiny. Where possible, Wildings colleagues will be joined by subject specialist colleagues from local mainstream schools to help ensure that moderated judgements are accurate. For English and Maths, examples of teachers’ assessments will be evaluated by an external moderator at least once a year.</w:t>
      </w:r>
    </w:p>
    <w:p w14:paraId="3CE5DCBC" w14:textId="77777777" w:rsidR="00594DAA" w:rsidRDefault="002B4958">
      <w:pPr>
        <w:spacing w:after="0" w:line="320" w:lineRule="auto"/>
        <w:ind w:left="425"/>
        <w:rPr>
          <w:rFonts w:ascii="Avenir" w:eastAsia="Avenir" w:hAnsi="Avenir" w:cs="Avenir"/>
          <w:b/>
          <w:color w:val="FF0000"/>
          <w:sz w:val="24"/>
          <w:szCs w:val="24"/>
        </w:rPr>
      </w:pPr>
      <w:r>
        <w:rPr>
          <w:rFonts w:ascii="Avenir" w:eastAsia="Avenir" w:hAnsi="Avenir" w:cs="Avenir"/>
          <w:sz w:val="24"/>
          <w:szCs w:val="24"/>
        </w:rPr>
        <w:t>In each young person’s file, there will be evidence of moderated work.</w:t>
      </w:r>
    </w:p>
    <w:p w14:paraId="5E3C8AB8" w14:textId="77777777" w:rsidR="00594DAA" w:rsidRDefault="00594DAA" w:rsidP="004A1A85">
      <w:pPr>
        <w:spacing w:after="0" w:line="320" w:lineRule="auto"/>
        <w:rPr>
          <w:rFonts w:ascii="Avenir" w:eastAsia="Avenir" w:hAnsi="Avenir" w:cs="Avenir"/>
          <w:sz w:val="24"/>
          <w:szCs w:val="24"/>
          <w:u w:val="single"/>
        </w:rPr>
      </w:pPr>
    </w:p>
    <w:p w14:paraId="1628311E" w14:textId="3C6D1C10" w:rsidR="00594DAA" w:rsidRDefault="00594DAA">
      <w:pPr>
        <w:spacing w:after="0"/>
        <w:rPr>
          <w:rFonts w:ascii="Avenir" w:eastAsia="Avenir" w:hAnsi="Avenir" w:cs="Avenir"/>
          <w:sz w:val="24"/>
          <w:szCs w:val="24"/>
          <w:u w:val="single"/>
        </w:rPr>
      </w:pPr>
    </w:p>
    <w:p w14:paraId="15B9FED8" w14:textId="77777777" w:rsidR="00D94666" w:rsidRDefault="00D94666">
      <w:pPr>
        <w:spacing w:after="0"/>
        <w:rPr>
          <w:rFonts w:ascii="Avenir" w:eastAsia="Avenir" w:hAnsi="Avenir" w:cs="Avenir"/>
          <w:b/>
          <w:color w:val="FF0000"/>
          <w:sz w:val="24"/>
          <w:szCs w:val="24"/>
        </w:rPr>
      </w:pPr>
    </w:p>
    <w:p w14:paraId="1EF0F9D5" w14:textId="4811A0B1" w:rsidR="00594DAA" w:rsidRDefault="002B4958">
      <w:pPr>
        <w:spacing w:after="0" w:line="320" w:lineRule="auto"/>
        <w:ind w:left="425"/>
        <w:rPr>
          <w:rFonts w:ascii="Avenir" w:eastAsia="Avenir" w:hAnsi="Avenir" w:cs="Avenir"/>
          <w:sz w:val="24"/>
          <w:szCs w:val="24"/>
          <w:u w:val="single"/>
        </w:rPr>
      </w:pPr>
      <w:r>
        <w:rPr>
          <w:rFonts w:ascii="Avenir" w:eastAsia="Avenir" w:hAnsi="Avenir" w:cs="Avenir"/>
          <w:sz w:val="24"/>
          <w:szCs w:val="24"/>
          <w:u w:val="single"/>
        </w:rPr>
        <w:lastRenderedPageBreak/>
        <w:t xml:space="preserve">Young people’s </w:t>
      </w:r>
      <w:r w:rsidR="00D94666">
        <w:rPr>
          <w:rFonts w:ascii="Avenir" w:eastAsia="Avenir" w:hAnsi="Avenir" w:cs="Avenir"/>
          <w:sz w:val="24"/>
          <w:szCs w:val="24"/>
          <w:u w:val="single"/>
        </w:rPr>
        <w:t xml:space="preserve">Enhanced Case Study </w:t>
      </w:r>
      <w:r>
        <w:rPr>
          <w:rFonts w:ascii="Avenir" w:eastAsia="Avenir" w:hAnsi="Avenir" w:cs="Avenir"/>
          <w:sz w:val="24"/>
          <w:szCs w:val="24"/>
          <w:u w:val="single"/>
        </w:rPr>
        <w:t>Progress Files</w:t>
      </w:r>
    </w:p>
    <w:p w14:paraId="1DAD211F" w14:textId="77777777" w:rsidR="00594DAA" w:rsidRPr="004A1A85" w:rsidRDefault="002B4958" w:rsidP="009F05A1">
      <w:pPr>
        <w:spacing w:after="0" w:line="319" w:lineRule="auto"/>
        <w:ind w:left="425"/>
        <w:rPr>
          <w:bCs/>
          <w:sz w:val="24"/>
          <w:szCs w:val="24"/>
        </w:rPr>
      </w:pPr>
      <w:r>
        <w:rPr>
          <w:rFonts w:ascii="Avenir" w:eastAsia="Avenir" w:hAnsi="Avenir" w:cs="Avenir"/>
          <w:sz w:val="24"/>
          <w:szCs w:val="24"/>
        </w:rPr>
        <w:t xml:space="preserve">For each young person, there is a file of evidence kept to demonstrate progress in their academic work. For Author and Mathematician there will be at least one piece of assessed work every half term. For some subjects, the evidence may take the form of a photograph or other means. This file is maintained for the duration of the young person’s placement. This means that progress can be seen over time and will be helpful in informing teaching. Baseline information will be helpful in determining how well </w:t>
      </w:r>
      <w:r w:rsidRPr="004A1A85">
        <w:rPr>
          <w:rFonts w:ascii="Avenir" w:eastAsia="Avenir" w:hAnsi="Avenir" w:cs="Avenir"/>
          <w:bCs/>
          <w:sz w:val="24"/>
          <w:szCs w:val="24"/>
        </w:rPr>
        <w:t>each young person is progressing through the curriculum.</w:t>
      </w:r>
    </w:p>
    <w:p w14:paraId="15DC5358" w14:textId="77777777" w:rsidR="00594DAA" w:rsidRDefault="002B4958">
      <w:pPr>
        <w:spacing w:after="0"/>
        <w:rPr>
          <w:rFonts w:ascii="Avenir" w:eastAsia="Avenir" w:hAnsi="Avenir" w:cs="Avenir"/>
          <w:b/>
          <w:color w:val="FF0000"/>
          <w:sz w:val="24"/>
          <w:szCs w:val="24"/>
        </w:rPr>
      </w:pPr>
      <w:r>
        <w:rPr>
          <w:rFonts w:ascii="Avenir" w:eastAsia="Avenir" w:hAnsi="Avenir" w:cs="Avenir"/>
          <w:b/>
          <w:color w:val="FF0000"/>
          <w:sz w:val="24"/>
          <w:szCs w:val="24"/>
        </w:rPr>
        <w:t xml:space="preserve"> </w:t>
      </w:r>
    </w:p>
    <w:p w14:paraId="40760979" w14:textId="77777777" w:rsidR="00594DAA" w:rsidRDefault="002B4958">
      <w:pPr>
        <w:spacing w:after="0" w:line="320" w:lineRule="auto"/>
        <w:ind w:firstLine="425"/>
        <w:rPr>
          <w:rFonts w:ascii="Avenir" w:eastAsia="Avenir" w:hAnsi="Avenir" w:cs="Avenir"/>
          <w:sz w:val="24"/>
          <w:szCs w:val="24"/>
          <w:u w:val="single"/>
        </w:rPr>
      </w:pPr>
      <w:r>
        <w:rPr>
          <w:rFonts w:ascii="Avenir" w:eastAsia="Avenir" w:hAnsi="Avenir" w:cs="Avenir"/>
          <w:sz w:val="24"/>
          <w:szCs w:val="24"/>
          <w:u w:val="single"/>
        </w:rPr>
        <w:t>Analysing Progress</w:t>
      </w:r>
    </w:p>
    <w:p w14:paraId="0B562AC5" w14:textId="77777777" w:rsidR="00594DAA" w:rsidRDefault="002B4958" w:rsidP="009F05A1">
      <w:pPr>
        <w:spacing w:after="0" w:line="319" w:lineRule="auto"/>
        <w:ind w:left="425"/>
        <w:rPr>
          <w:rFonts w:ascii="Avenir" w:eastAsia="Avenir" w:hAnsi="Avenir" w:cs="Avenir"/>
          <w:sz w:val="24"/>
          <w:szCs w:val="24"/>
        </w:rPr>
      </w:pPr>
      <w:bookmarkStart w:id="11" w:name="_heading=h.6tb22e7yg2ss" w:colFirst="0" w:colLast="0"/>
      <w:bookmarkEnd w:id="11"/>
      <w:r>
        <w:rPr>
          <w:rFonts w:ascii="Avenir" w:eastAsia="Avenir" w:hAnsi="Avenir" w:cs="Avenir"/>
          <w:sz w:val="24"/>
          <w:szCs w:val="24"/>
        </w:rPr>
        <w:t>The Wildings sets high standards. An expected progress model is defined. The initial baseline assessment determines which pathway a young person begins. Clinical intervention is valuable in providing additional evidence to support teachers’ assessments. This is most notably where a young person remains in the recovery or establishing pathway. Trajectories for each young person are created. These show what is expected at the end of the year. This expectation is ambitious. Most young people arrive at the school on a significantly lower trajectory. We build further ambition by working with each young person in helping them close the attainment gap with their peers nationally. Colleagues reference these trajectories frequently to help inform changes in provision for each young person</w:t>
      </w:r>
    </w:p>
    <w:p w14:paraId="03B389CF" w14:textId="77777777" w:rsidR="00594DAA" w:rsidRDefault="00594DAA">
      <w:pPr>
        <w:spacing w:after="0" w:line="320" w:lineRule="auto"/>
        <w:ind w:left="1728"/>
        <w:rPr>
          <w:rFonts w:ascii="Avenir" w:eastAsia="Avenir" w:hAnsi="Avenir" w:cs="Avenir"/>
          <w:b/>
          <w:sz w:val="24"/>
          <w:szCs w:val="24"/>
        </w:rPr>
      </w:pPr>
      <w:bookmarkStart w:id="12" w:name="_heading=h.51hf2p7w7i15" w:colFirst="0" w:colLast="0"/>
      <w:bookmarkEnd w:id="12"/>
    </w:p>
    <w:p w14:paraId="19BA6D32" w14:textId="77777777" w:rsidR="00594DAA" w:rsidRDefault="00594DAA">
      <w:pPr>
        <w:spacing w:after="0" w:line="320" w:lineRule="auto"/>
        <w:ind w:left="425"/>
        <w:rPr>
          <w:rFonts w:ascii="Avenir" w:eastAsia="Avenir" w:hAnsi="Avenir" w:cs="Avenir"/>
          <w:sz w:val="24"/>
          <w:szCs w:val="24"/>
        </w:rPr>
      </w:pPr>
      <w:bookmarkStart w:id="13" w:name="_heading=h.x0sgkkhhsi7k" w:colFirst="0" w:colLast="0"/>
      <w:bookmarkEnd w:id="13"/>
    </w:p>
    <w:p w14:paraId="1FFBC3F9" w14:textId="77777777" w:rsidR="00594DAA" w:rsidRDefault="00594DAA">
      <w:pPr>
        <w:spacing w:after="0" w:line="320" w:lineRule="auto"/>
        <w:ind w:left="425"/>
        <w:rPr>
          <w:rFonts w:ascii="Avenir" w:eastAsia="Avenir" w:hAnsi="Avenir" w:cs="Avenir"/>
          <w:sz w:val="24"/>
          <w:szCs w:val="24"/>
        </w:rPr>
      </w:pPr>
      <w:bookmarkStart w:id="14" w:name="_heading=h.bt4jslwe9e3h" w:colFirst="0" w:colLast="0"/>
      <w:bookmarkEnd w:id="14"/>
    </w:p>
    <w:p w14:paraId="1899F2C3" w14:textId="77777777" w:rsidR="00594DAA" w:rsidRDefault="00594DAA">
      <w:pPr>
        <w:spacing w:after="0" w:line="320" w:lineRule="auto"/>
        <w:ind w:left="425"/>
        <w:rPr>
          <w:rFonts w:ascii="Avenir" w:eastAsia="Avenir" w:hAnsi="Avenir" w:cs="Avenir"/>
          <w:sz w:val="24"/>
          <w:szCs w:val="24"/>
        </w:rPr>
      </w:pPr>
      <w:bookmarkStart w:id="15" w:name="_heading=h.si991h1pvyhz" w:colFirst="0" w:colLast="0"/>
      <w:bookmarkEnd w:id="15"/>
    </w:p>
    <w:p w14:paraId="6502EB5E" w14:textId="77777777" w:rsidR="00594DAA" w:rsidRDefault="002B4958">
      <w:pPr>
        <w:spacing w:after="0" w:line="320" w:lineRule="auto"/>
        <w:ind w:left="425"/>
        <w:rPr>
          <w:rFonts w:ascii="Avenir" w:eastAsia="Avenir" w:hAnsi="Avenir" w:cs="Avenir"/>
          <w:sz w:val="24"/>
          <w:szCs w:val="24"/>
        </w:rPr>
      </w:pPr>
      <w:bookmarkStart w:id="16" w:name="_heading=h.15c9c1q68h5f" w:colFirst="0" w:colLast="0"/>
      <w:bookmarkEnd w:id="16"/>
      <w:r>
        <w:rPr>
          <w:rFonts w:ascii="Avenir" w:eastAsia="Avenir" w:hAnsi="Avenir" w:cs="Avenir"/>
          <w:sz w:val="24"/>
          <w:szCs w:val="24"/>
        </w:rPr>
        <w:t xml:space="preserve">An example of a trajectory graph: </w:t>
      </w:r>
    </w:p>
    <w:p w14:paraId="3C0C6EC2" w14:textId="77777777" w:rsidR="00594DAA" w:rsidRDefault="00594DAA">
      <w:pPr>
        <w:spacing w:after="0" w:line="320" w:lineRule="auto"/>
        <w:ind w:left="425"/>
        <w:rPr>
          <w:rFonts w:ascii="Avenir" w:eastAsia="Avenir" w:hAnsi="Avenir" w:cs="Avenir"/>
          <w:sz w:val="24"/>
          <w:szCs w:val="24"/>
        </w:rPr>
      </w:pPr>
      <w:bookmarkStart w:id="17" w:name="_heading=h.sqx371a7gape" w:colFirst="0" w:colLast="0"/>
      <w:bookmarkEnd w:id="17"/>
    </w:p>
    <w:p w14:paraId="4401DABF" w14:textId="77777777" w:rsidR="00594DAA" w:rsidRDefault="002B4958">
      <w:pPr>
        <w:spacing w:after="0" w:line="320" w:lineRule="auto"/>
        <w:ind w:left="425"/>
        <w:rPr>
          <w:rFonts w:ascii="Avenir" w:eastAsia="Avenir" w:hAnsi="Avenir" w:cs="Avenir"/>
          <w:sz w:val="24"/>
          <w:szCs w:val="24"/>
        </w:rPr>
      </w:pPr>
      <w:bookmarkStart w:id="18" w:name="_heading=h.p7j8j6ykc3y" w:colFirst="0" w:colLast="0"/>
      <w:bookmarkEnd w:id="18"/>
      <w:r>
        <w:rPr>
          <w:rFonts w:ascii="Avenir" w:eastAsia="Avenir" w:hAnsi="Avenir" w:cs="Avenir"/>
          <w:noProof/>
          <w:sz w:val="24"/>
          <w:szCs w:val="24"/>
        </w:rPr>
        <w:lastRenderedPageBreak/>
        <w:drawing>
          <wp:inline distT="114300" distB="114300" distL="114300" distR="114300" wp14:anchorId="7F1F90D4" wp14:editId="79041990">
            <wp:extent cx="5205600" cy="3365500"/>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5205600" cy="3365500"/>
                    </a:xfrm>
                    <a:prstGeom prst="rect">
                      <a:avLst/>
                    </a:prstGeom>
                    <a:ln/>
                  </pic:spPr>
                </pic:pic>
              </a:graphicData>
            </a:graphic>
          </wp:inline>
        </w:drawing>
      </w:r>
    </w:p>
    <w:p w14:paraId="1631BC2A" w14:textId="77777777" w:rsidR="00594DAA" w:rsidRDefault="00594DAA">
      <w:pPr>
        <w:spacing w:after="0" w:line="320" w:lineRule="auto"/>
        <w:rPr>
          <w:rFonts w:ascii="Avenir" w:eastAsia="Avenir" w:hAnsi="Avenir" w:cs="Avenir"/>
          <w:color w:val="FF0000"/>
          <w:sz w:val="24"/>
          <w:szCs w:val="24"/>
        </w:rPr>
      </w:pPr>
      <w:bookmarkStart w:id="19" w:name="_heading=h.avqzei3qmwuk" w:colFirst="0" w:colLast="0"/>
      <w:bookmarkEnd w:id="19"/>
    </w:p>
    <w:p w14:paraId="0D0C4485" w14:textId="77777777" w:rsidR="00594DAA" w:rsidRDefault="002B4958">
      <w:pPr>
        <w:numPr>
          <w:ilvl w:val="0"/>
          <w:numId w:val="3"/>
        </w:numPr>
        <w:pBdr>
          <w:top w:val="nil"/>
          <w:left w:val="nil"/>
          <w:bottom w:val="nil"/>
          <w:right w:val="nil"/>
          <w:between w:val="nil"/>
        </w:pBdr>
        <w:spacing w:before="120" w:after="120" w:line="320" w:lineRule="auto"/>
        <w:rPr>
          <w:rFonts w:ascii="Avenir" w:eastAsia="Avenir" w:hAnsi="Avenir" w:cs="Avenir"/>
          <w:b/>
          <w:color w:val="000000"/>
          <w:sz w:val="28"/>
          <w:szCs w:val="28"/>
        </w:rPr>
      </w:pPr>
      <w:bookmarkStart w:id="20" w:name="_heading=h.5jutrxakm2th" w:colFirst="0" w:colLast="0"/>
      <w:bookmarkEnd w:id="20"/>
      <w:r>
        <w:rPr>
          <w:rFonts w:ascii="Avenir" w:eastAsia="Avenir" w:hAnsi="Avenir" w:cs="Avenir"/>
          <w:b/>
          <w:color w:val="000000"/>
          <w:sz w:val="28"/>
          <w:szCs w:val="28"/>
        </w:rPr>
        <w:t>Legal framework</w:t>
      </w:r>
    </w:p>
    <w:p w14:paraId="2AAD4AB4" w14:textId="77777777" w:rsidR="00594DAA" w:rsidRDefault="002B4958">
      <w:pPr>
        <w:pBdr>
          <w:top w:val="nil"/>
          <w:left w:val="nil"/>
          <w:bottom w:val="nil"/>
          <w:right w:val="nil"/>
          <w:between w:val="nil"/>
        </w:pBdr>
        <w:ind w:left="425"/>
        <w:rPr>
          <w:rFonts w:ascii="Avenir" w:eastAsia="Avenir" w:hAnsi="Avenir" w:cs="Avenir"/>
          <w:color w:val="000000"/>
          <w:sz w:val="24"/>
          <w:szCs w:val="24"/>
        </w:rPr>
      </w:pPr>
      <w:r>
        <w:rPr>
          <w:rFonts w:ascii="Avenir" w:eastAsia="Avenir" w:hAnsi="Avenir" w:cs="Avenir"/>
          <w:color w:val="000000"/>
          <w:sz w:val="24"/>
          <w:szCs w:val="24"/>
        </w:rPr>
        <w:t xml:space="preserve">This policy has due regard to all relevant legislation and statutory guidance including, but not limited to, the following: </w:t>
      </w:r>
    </w:p>
    <w:p w14:paraId="5517B18F" w14:textId="77777777" w:rsidR="00594DAA" w:rsidRDefault="002B4958">
      <w:pPr>
        <w:numPr>
          <w:ilvl w:val="2"/>
          <w:numId w:val="3"/>
        </w:numPr>
        <w:pBdr>
          <w:top w:val="nil"/>
          <w:left w:val="nil"/>
          <w:bottom w:val="nil"/>
          <w:right w:val="nil"/>
          <w:between w:val="nil"/>
        </w:pBdr>
        <w:rPr>
          <w:rFonts w:ascii="Avenir" w:eastAsia="Avenir" w:hAnsi="Avenir" w:cs="Avenir"/>
          <w:sz w:val="24"/>
          <w:szCs w:val="24"/>
        </w:rPr>
      </w:pPr>
      <w:r>
        <w:rPr>
          <w:rFonts w:ascii="Avenir" w:eastAsia="Avenir" w:hAnsi="Avenir" w:cs="Avenir"/>
          <w:i/>
          <w:color w:val="000000"/>
          <w:sz w:val="24"/>
          <w:szCs w:val="24"/>
        </w:rPr>
        <w:t>The Education Act 2002</w:t>
      </w:r>
    </w:p>
    <w:p w14:paraId="09039072" w14:textId="77777777" w:rsidR="00594DAA" w:rsidRDefault="002B4958">
      <w:pPr>
        <w:numPr>
          <w:ilvl w:val="2"/>
          <w:numId w:val="3"/>
        </w:numPr>
        <w:pBdr>
          <w:top w:val="nil"/>
          <w:left w:val="nil"/>
          <w:bottom w:val="nil"/>
          <w:right w:val="nil"/>
          <w:between w:val="nil"/>
        </w:pBdr>
        <w:rPr>
          <w:rFonts w:ascii="Avenir" w:eastAsia="Avenir" w:hAnsi="Avenir" w:cs="Avenir"/>
          <w:sz w:val="24"/>
          <w:szCs w:val="24"/>
        </w:rPr>
      </w:pPr>
      <w:r>
        <w:rPr>
          <w:rFonts w:ascii="Avenir" w:eastAsia="Avenir" w:hAnsi="Avenir" w:cs="Avenir"/>
          <w:i/>
          <w:color w:val="000000"/>
          <w:sz w:val="24"/>
          <w:szCs w:val="24"/>
        </w:rPr>
        <w:t>The Children Act 2004</w:t>
      </w:r>
    </w:p>
    <w:p w14:paraId="68C9228E" w14:textId="77777777" w:rsidR="00594DAA" w:rsidRDefault="002B4958">
      <w:pPr>
        <w:numPr>
          <w:ilvl w:val="2"/>
          <w:numId w:val="3"/>
        </w:numPr>
        <w:pBdr>
          <w:top w:val="nil"/>
          <w:left w:val="nil"/>
          <w:bottom w:val="nil"/>
          <w:right w:val="nil"/>
          <w:between w:val="nil"/>
        </w:pBdr>
        <w:rPr>
          <w:rFonts w:ascii="Avenir" w:eastAsia="Avenir" w:hAnsi="Avenir" w:cs="Avenir"/>
          <w:sz w:val="24"/>
          <w:szCs w:val="24"/>
        </w:rPr>
      </w:pPr>
      <w:r>
        <w:rPr>
          <w:rFonts w:ascii="Avenir" w:eastAsia="Avenir" w:hAnsi="Avenir" w:cs="Avenir"/>
          <w:i/>
          <w:color w:val="000000"/>
          <w:sz w:val="24"/>
          <w:szCs w:val="24"/>
        </w:rPr>
        <w:t>The Equality Act 2010</w:t>
      </w:r>
    </w:p>
    <w:p w14:paraId="073F83D2" w14:textId="77777777" w:rsidR="00594DAA" w:rsidRDefault="002B4958">
      <w:pPr>
        <w:numPr>
          <w:ilvl w:val="2"/>
          <w:numId w:val="3"/>
        </w:numPr>
        <w:pBdr>
          <w:top w:val="nil"/>
          <w:left w:val="nil"/>
          <w:bottom w:val="nil"/>
          <w:right w:val="nil"/>
          <w:between w:val="nil"/>
        </w:pBdr>
        <w:rPr>
          <w:rFonts w:ascii="Avenir" w:eastAsia="Avenir" w:hAnsi="Avenir" w:cs="Avenir"/>
          <w:sz w:val="24"/>
          <w:szCs w:val="24"/>
        </w:rPr>
      </w:pPr>
      <w:r>
        <w:rPr>
          <w:rFonts w:ascii="Avenir" w:eastAsia="Avenir" w:hAnsi="Avenir" w:cs="Avenir"/>
          <w:i/>
          <w:color w:val="000000"/>
          <w:sz w:val="24"/>
          <w:szCs w:val="24"/>
        </w:rPr>
        <w:t xml:space="preserve">DfE (2017) ‘Special educational needs and disability code of practice: 0 to 25 years’ </w:t>
      </w:r>
    </w:p>
    <w:p w14:paraId="2AB0C7C9" w14:textId="77777777" w:rsidR="00594DAA" w:rsidRDefault="002B4958">
      <w:pPr>
        <w:numPr>
          <w:ilvl w:val="2"/>
          <w:numId w:val="3"/>
        </w:numPr>
        <w:pBdr>
          <w:top w:val="nil"/>
          <w:left w:val="nil"/>
          <w:bottom w:val="nil"/>
          <w:right w:val="nil"/>
          <w:between w:val="nil"/>
        </w:pBdr>
        <w:rPr>
          <w:rFonts w:ascii="Avenir" w:eastAsia="Avenir" w:hAnsi="Avenir" w:cs="Avenir"/>
          <w:sz w:val="24"/>
          <w:szCs w:val="24"/>
        </w:rPr>
      </w:pPr>
      <w:r>
        <w:rPr>
          <w:rFonts w:ascii="Avenir" w:eastAsia="Avenir" w:hAnsi="Avenir" w:cs="Avenir"/>
          <w:i/>
          <w:color w:val="000000"/>
          <w:sz w:val="24"/>
          <w:szCs w:val="24"/>
        </w:rPr>
        <w:t>DfE (2013) ‘The national curriculum in England’</w:t>
      </w:r>
    </w:p>
    <w:p w14:paraId="5AED4235" w14:textId="77777777" w:rsidR="00594DAA" w:rsidRDefault="002B4958">
      <w:pPr>
        <w:numPr>
          <w:ilvl w:val="2"/>
          <w:numId w:val="3"/>
        </w:numPr>
        <w:pBdr>
          <w:top w:val="nil"/>
          <w:left w:val="nil"/>
          <w:bottom w:val="nil"/>
          <w:right w:val="nil"/>
          <w:between w:val="nil"/>
        </w:pBdr>
        <w:rPr>
          <w:rFonts w:ascii="Avenir" w:eastAsia="Avenir" w:hAnsi="Avenir" w:cs="Avenir"/>
          <w:sz w:val="24"/>
          <w:szCs w:val="24"/>
        </w:rPr>
      </w:pPr>
      <w:r>
        <w:rPr>
          <w:rFonts w:ascii="Avenir" w:eastAsia="Avenir" w:hAnsi="Avenir" w:cs="Avenir"/>
          <w:i/>
          <w:color w:val="000000"/>
          <w:sz w:val="24"/>
          <w:szCs w:val="24"/>
        </w:rPr>
        <w:t>DfE (2017) ‘Statutory framework for the early years foundation stage’</w:t>
      </w:r>
    </w:p>
    <w:p w14:paraId="5B11E370" w14:textId="77777777" w:rsidR="00594DAA" w:rsidRDefault="002B4958">
      <w:pPr>
        <w:numPr>
          <w:ilvl w:val="2"/>
          <w:numId w:val="3"/>
        </w:numPr>
        <w:pBdr>
          <w:top w:val="nil"/>
          <w:left w:val="nil"/>
          <w:bottom w:val="nil"/>
          <w:right w:val="nil"/>
          <w:between w:val="nil"/>
        </w:pBdr>
        <w:rPr>
          <w:rFonts w:ascii="Avenir" w:eastAsia="Avenir" w:hAnsi="Avenir" w:cs="Avenir"/>
          <w:sz w:val="24"/>
          <w:szCs w:val="24"/>
        </w:rPr>
      </w:pPr>
      <w:r>
        <w:rPr>
          <w:rFonts w:ascii="Avenir" w:eastAsia="Avenir" w:hAnsi="Avenir" w:cs="Avenir"/>
          <w:i/>
          <w:color w:val="000000"/>
          <w:sz w:val="24"/>
          <w:szCs w:val="24"/>
        </w:rPr>
        <w:t>DfE (2019) ‘School attendance’</w:t>
      </w:r>
    </w:p>
    <w:p w14:paraId="584F2703" w14:textId="77777777" w:rsidR="00594DAA" w:rsidRDefault="002B4958">
      <w:pPr>
        <w:pBdr>
          <w:top w:val="nil"/>
          <w:left w:val="nil"/>
          <w:bottom w:val="nil"/>
          <w:right w:val="nil"/>
          <w:between w:val="nil"/>
        </w:pBdr>
        <w:spacing w:before="240"/>
        <w:ind w:left="425"/>
        <w:jc w:val="both"/>
        <w:rPr>
          <w:rFonts w:ascii="Avenir" w:eastAsia="Avenir" w:hAnsi="Avenir" w:cs="Avenir"/>
          <w:color w:val="000000"/>
          <w:sz w:val="24"/>
          <w:szCs w:val="24"/>
        </w:rPr>
      </w:pPr>
      <w:r>
        <w:rPr>
          <w:rFonts w:ascii="Avenir" w:eastAsia="Avenir" w:hAnsi="Avenir" w:cs="Avenir"/>
          <w:color w:val="000000"/>
          <w:sz w:val="24"/>
          <w:szCs w:val="24"/>
        </w:rPr>
        <w:t>This policy operates in conjunction with the following school policies:</w:t>
      </w:r>
    </w:p>
    <w:p w14:paraId="6F988A6F" w14:textId="77777777" w:rsidR="00594DAA" w:rsidRDefault="002B4958">
      <w:pPr>
        <w:numPr>
          <w:ilvl w:val="2"/>
          <w:numId w:val="3"/>
        </w:numPr>
        <w:pBdr>
          <w:top w:val="nil"/>
          <w:left w:val="nil"/>
          <w:bottom w:val="nil"/>
          <w:right w:val="nil"/>
          <w:between w:val="nil"/>
        </w:pBdr>
        <w:spacing w:before="240"/>
        <w:jc w:val="both"/>
        <w:rPr>
          <w:rFonts w:ascii="Avenir" w:eastAsia="Avenir" w:hAnsi="Avenir" w:cs="Avenir"/>
          <w:sz w:val="24"/>
          <w:szCs w:val="24"/>
        </w:rPr>
      </w:pPr>
      <w:r>
        <w:rPr>
          <w:rFonts w:ascii="Avenir" w:eastAsia="Avenir" w:hAnsi="Avenir" w:cs="Avenir"/>
          <w:sz w:val="24"/>
          <w:szCs w:val="24"/>
        </w:rPr>
        <w:t xml:space="preserve">Equal Opportunities Policy </w:t>
      </w:r>
    </w:p>
    <w:p w14:paraId="4A03B730" w14:textId="77777777" w:rsidR="00594DAA" w:rsidRDefault="002B4958">
      <w:pPr>
        <w:numPr>
          <w:ilvl w:val="2"/>
          <w:numId w:val="3"/>
        </w:numPr>
        <w:pBdr>
          <w:top w:val="nil"/>
          <w:left w:val="nil"/>
          <w:bottom w:val="nil"/>
          <w:right w:val="nil"/>
          <w:between w:val="nil"/>
        </w:pBdr>
        <w:spacing w:before="240"/>
        <w:jc w:val="both"/>
        <w:rPr>
          <w:rFonts w:ascii="Avenir" w:eastAsia="Avenir" w:hAnsi="Avenir" w:cs="Avenir"/>
          <w:sz w:val="24"/>
          <w:szCs w:val="24"/>
        </w:rPr>
      </w:pPr>
      <w:r>
        <w:rPr>
          <w:rFonts w:ascii="Avenir" w:eastAsia="Avenir" w:hAnsi="Avenir" w:cs="Avenir"/>
          <w:sz w:val="24"/>
          <w:szCs w:val="24"/>
        </w:rPr>
        <w:t>PSHEE Policy</w:t>
      </w:r>
    </w:p>
    <w:p w14:paraId="0B9797D0" w14:textId="77777777" w:rsidR="00594DAA" w:rsidRDefault="002B4958">
      <w:pPr>
        <w:numPr>
          <w:ilvl w:val="2"/>
          <w:numId w:val="3"/>
        </w:numPr>
        <w:pBdr>
          <w:top w:val="nil"/>
          <w:left w:val="nil"/>
          <w:bottom w:val="nil"/>
          <w:right w:val="nil"/>
          <w:between w:val="nil"/>
        </w:pBdr>
        <w:spacing w:before="240"/>
        <w:jc w:val="both"/>
        <w:rPr>
          <w:rFonts w:ascii="Avenir" w:eastAsia="Avenir" w:hAnsi="Avenir" w:cs="Avenir"/>
          <w:sz w:val="24"/>
          <w:szCs w:val="24"/>
        </w:rPr>
      </w:pPr>
      <w:r>
        <w:rPr>
          <w:rFonts w:ascii="Avenir" w:eastAsia="Avenir" w:hAnsi="Avenir" w:cs="Avenir"/>
          <w:sz w:val="24"/>
          <w:szCs w:val="24"/>
        </w:rPr>
        <w:lastRenderedPageBreak/>
        <w:t>Relationships and Health Education Policy</w:t>
      </w:r>
    </w:p>
    <w:p w14:paraId="51A7C534" w14:textId="77777777" w:rsidR="00594DAA" w:rsidRDefault="002B4958">
      <w:pPr>
        <w:numPr>
          <w:ilvl w:val="2"/>
          <w:numId w:val="3"/>
        </w:numPr>
        <w:pBdr>
          <w:top w:val="nil"/>
          <w:left w:val="nil"/>
          <w:bottom w:val="nil"/>
          <w:right w:val="nil"/>
          <w:between w:val="nil"/>
        </w:pBdr>
        <w:spacing w:before="240"/>
        <w:jc w:val="both"/>
        <w:rPr>
          <w:rFonts w:ascii="Avenir" w:eastAsia="Avenir" w:hAnsi="Avenir" w:cs="Avenir"/>
          <w:sz w:val="24"/>
          <w:szCs w:val="24"/>
        </w:rPr>
      </w:pPr>
      <w:r>
        <w:rPr>
          <w:rFonts w:ascii="Avenir" w:eastAsia="Avenir" w:hAnsi="Avenir" w:cs="Avenir"/>
          <w:sz w:val="24"/>
          <w:szCs w:val="24"/>
        </w:rPr>
        <w:t>SEND Policy</w:t>
      </w:r>
    </w:p>
    <w:p w14:paraId="2C453009" w14:textId="77777777" w:rsidR="00594DAA" w:rsidRDefault="002B4958">
      <w:pPr>
        <w:numPr>
          <w:ilvl w:val="0"/>
          <w:numId w:val="3"/>
        </w:numPr>
        <w:pBdr>
          <w:top w:val="nil"/>
          <w:left w:val="nil"/>
          <w:bottom w:val="nil"/>
          <w:right w:val="nil"/>
          <w:between w:val="nil"/>
        </w:pBdr>
        <w:spacing w:before="240" w:after="120" w:line="320" w:lineRule="auto"/>
        <w:rPr>
          <w:rFonts w:ascii="Avenir" w:eastAsia="Avenir" w:hAnsi="Avenir" w:cs="Avenir"/>
          <w:b/>
          <w:color w:val="000000"/>
          <w:sz w:val="28"/>
          <w:szCs w:val="28"/>
        </w:rPr>
      </w:pPr>
      <w:bookmarkStart w:id="21" w:name="_heading=h.1t3h5sf" w:colFirst="0" w:colLast="0"/>
      <w:bookmarkEnd w:id="21"/>
      <w:r>
        <w:rPr>
          <w:rFonts w:ascii="Avenir" w:eastAsia="Avenir" w:hAnsi="Avenir" w:cs="Avenir"/>
          <w:b/>
          <w:color w:val="000000"/>
          <w:sz w:val="28"/>
          <w:szCs w:val="28"/>
        </w:rPr>
        <w:t>Roles an</w:t>
      </w:r>
      <w:r>
        <w:rPr>
          <w:rFonts w:ascii="Avenir" w:eastAsia="Avenir" w:hAnsi="Avenir" w:cs="Avenir"/>
          <w:b/>
          <w:sz w:val="28"/>
          <w:szCs w:val="28"/>
        </w:rPr>
        <w:t xml:space="preserve">d responsibilities </w:t>
      </w:r>
    </w:p>
    <w:p w14:paraId="7550A26E" w14:textId="77777777" w:rsidR="00594DAA" w:rsidRDefault="002B4958">
      <w:pPr>
        <w:pBdr>
          <w:top w:val="nil"/>
          <w:left w:val="nil"/>
          <w:bottom w:val="nil"/>
          <w:right w:val="nil"/>
          <w:between w:val="nil"/>
        </w:pBdr>
        <w:spacing w:before="240" w:after="120" w:line="320" w:lineRule="auto"/>
        <w:ind w:left="425"/>
        <w:rPr>
          <w:rFonts w:ascii="Avenir" w:eastAsia="Avenir" w:hAnsi="Avenir" w:cs="Avenir"/>
          <w:sz w:val="24"/>
          <w:szCs w:val="24"/>
        </w:rPr>
      </w:pPr>
      <w:bookmarkStart w:id="22" w:name="_heading=h.gd9rpz43need" w:colFirst="0" w:colLast="0"/>
      <w:bookmarkEnd w:id="22"/>
      <w:r>
        <w:rPr>
          <w:rFonts w:ascii="Avenir" w:eastAsia="Avenir" w:hAnsi="Avenir" w:cs="Avenir"/>
          <w:sz w:val="24"/>
          <w:szCs w:val="24"/>
        </w:rPr>
        <w:t xml:space="preserve">Roles within the school: </w:t>
      </w:r>
    </w:p>
    <w:p w14:paraId="31745C02" w14:textId="241A98FF" w:rsidR="00594DAA" w:rsidRDefault="002B4958">
      <w:pPr>
        <w:spacing w:line="240" w:lineRule="auto"/>
        <w:ind w:left="425"/>
        <w:rPr>
          <w:rFonts w:ascii="Avenir" w:eastAsia="Avenir" w:hAnsi="Avenir" w:cs="Avenir"/>
          <w:sz w:val="24"/>
          <w:szCs w:val="24"/>
        </w:rPr>
      </w:pPr>
      <w:r>
        <w:rPr>
          <w:rFonts w:ascii="Avenir" w:eastAsia="Avenir" w:hAnsi="Avenir" w:cs="Avenir"/>
          <w:sz w:val="24"/>
          <w:szCs w:val="24"/>
        </w:rPr>
        <w:t xml:space="preserve">Mike is </w:t>
      </w:r>
      <w:r w:rsidR="00D94666">
        <w:rPr>
          <w:rFonts w:ascii="Avenir" w:eastAsia="Avenir" w:hAnsi="Avenir" w:cs="Avenir"/>
          <w:sz w:val="24"/>
          <w:szCs w:val="24"/>
        </w:rPr>
        <w:t>Principal</w:t>
      </w:r>
      <w:r>
        <w:rPr>
          <w:rFonts w:ascii="Avenir" w:eastAsia="Avenir" w:hAnsi="Avenir" w:cs="Avenir"/>
          <w:sz w:val="24"/>
          <w:szCs w:val="24"/>
        </w:rPr>
        <w:t xml:space="preserve"> and oversees </w:t>
      </w:r>
      <w:r w:rsidR="00D94666">
        <w:rPr>
          <w:rFonts w:ascii="Avenir" w:eastAsia="Avenir" w:hAnsi="Avenir" w:cs="Avenir"/>
          <w:sz w:val="24"/>
          <w:szCs w:val="24"/>
        </w:rPr>
        <w:t>the curriculum and mathematics teaching</w:t>
      </w:r>
      <w:r>
        <w:rPr>
          <w:rFonts w:ascii="Avenir" w:eastAsia="Avenir" w:hAnsi="Avenir" w:cs="Avenir"/>
          <w:sz w:val="24"/>
          <w:szCs w:val="24"/>
        </w:rPr>
        <w:t>.</w:t>
      </w:r>
    </w:p>
    <w:p w14:paraId="57FA90EB" w14:textId="2C773E20" w:rsidR="00594DAA" w:rsidRDefault="002B4958">
      <w:pPr>
        <w:spacing w:line="240" w:lineRule="auto"/>
        <w:ind w:left="425"/>
        <w:rPr>
          <w:rFonts w:ascii="Avenir" w:eastAsia="Avenir" w:hAnsi="Avenir" w:cs="Avenir"/>
          <w:sz w:val="24"/>
          <w:szCs w:val="24"/>
        </w:rPr>
      </w:pPr>
      <w:r>
        <w:rPr>
          <w:rFonts w:ascii="Avenir" w:eastAsia="Avenir" w:hAnsi="Avenir" w:cs="Avenir"/>
          <w:sz w:val="24"/>
          <w:szCs w:val="24"/>
        </w:rPr>
        <w:t xml:space="preserve">Mel is SEMH lead and oversees this aspect of the provision, along with therapeutic mentoring </w:t>
      </w:r>
      <w:r w:rsidR="00D94666">
        <w:rPr>
          <w:rFonts w:ascii="Avenir" w:eastAsia="Avenir" w:hAnsi="Avenir" w:cs="Avenir"/>
          <w:sz w:val="24"/>
          <w:szCs w:val="24"/>
        </w:rPr>
        <w:t xml:space="preserve">and wellbeing </w:t>
      </w:r>
      <w:r>
        <w:rPr>
          <w:rFonts w:ascii="Avenir" w:eastAsia="Avenir" w:hAnsi="Avenir" w:cs="Avenir"/>
          <w:sz w:val="24"/>
          <w:szCs w:val="24"/>
        </w:rPr>
        <w:t xml:space="preserve">provision. </w:t>
      </w:r>
    </w:p>
    <w:p w14:paraId="42965931" w14:textId="77777777" w:rsidR="00594DAA" w:rsidRDefault="002B4958">
      <w:pPr>
        <w:spacing w:line="240" w:lineRule="auto"/>
        <w:ind w:left="425"/>
        <w:rPr>
          <w:rFonts w:ascii="Avenir" w:eastAsia="Avenir" w:hAnsi="Avenir" w:cs="Avenir"/>
          <w:sz w:val="24"/>
          <w:szCs w:val="24"/>
        </w:rPr>
      </w:pPr>
      <w:r>
        <w:rPr>
          <w:rFonts w:ascii="Avenir" w:eastAsia="Avenir" w:hAnsi="Avenir" w:cs="Avenir"/>
          <w:sz w:val="24"/>
          <w:szCs w:val="24"/>
        </w:rPr>
        <w:t>Karen leads on the recovery phase, PSHEE lead and is our lead thrive practitioner, supporting with emotional development interventions.</w:t>
      </w:r>
    </w:p>
    <w:p w14:paraId="79C8EE9F" w14:textId="06D959D7" w:rsidR="00D94666" w:rsidRDefault="00D94666">
      <w:pPr>
        <w:spacing w:line="240" w:lineRule="auto"/>
        <w:ind w:left="425"/>
        <w:rPr>
          <w:rFonts w:ascii="Avenir" w:eastAsia="Avenir" w:hAnsi="Avenir" w:cs="Avenir"/>
          <w:sz w:val="24"/>
          <w:szCs w:val="24"/>
        </w:rPr>
      </w:pPr>
      <w:r>
        <w:rPr>
          <w:rFonts w:ascii="Avenir" w:eastAsia="Avenir" w:hAnsi="Avenir" w:cs="Avenir"/>
          <w:sz w:val="24"/>
          <w:szCs w:val="24"/>
        </w:rPr>
        <w:t xml:space="preserve">James leads on English and Phonics provision. </w:t>
      </w:r>
    </w:p>
    <w:p w14:paraId="30056610" w14:textId="397FCF3F" w:rsidR="009F05A1" w:rsidRDefault="009F05A1" w:rsidP="009F05A1">
      <w:pPr>
        <w:spacing w:line="240" w:lineRule="auto"/>
        <w:ind w:left="425"/>
        <w:rPr>
          <w:rFonts w:ascii="Avenir" w:eastAsia="Avenir" w:hAnsi="Avenir" w:cs="Avenir"/>
          <w:sz w:val="24"/>
          <w:szCs w:val="24"/>
        </w:rPr>
      </w:pPr>
      <w:r>
        <w:rPr>
          <w:rFonts w:ascii="Avenir" w:eastAsia="Avenir" w:hAnsi="Avenir" w:cs="Avenir"/>
          <w:sz w:val="24"/>
          <w:szCs w:val="24"/>
        </w:rPr>
        <w:t>Steve leads ou</w:t>
      </w:r>
      <w:r>
        <w:rPr>
          <w:rFonts w:ascii="Avenir" w:eastAsia="Avenir" w:hAnsi="Avenir" w:cs="Avenir"/>
          <w:sz w:val="24"/>
          <w:szCs w:val="24"/>
        </w:rPr>
        <w:t>r Curious City curriculum and PE.</w:t>
      </w:r>
    </w:p>
    <w:p w14:paraId="1CE89421" w14:textId="72E12C13" w:rsidR="00594DAA" w:rsidRDefault="00D94666">
      <w:pPr>
        <w:spacing w:line="240" w:lineRule="auto"/>
        <w:ind w:left="425"/>
        <w:rPr>
          <w:rFonts w:ascii="Avenir" w:eastAsia="Avenir" w:hAnsi="Avenir" w:cs="Avenir"/>
          <w:sz w:val="24"/>
          <w:szCs w:val="24"/>
        </w:rPr>
      </w:pPr>
      <w:r>
        <w:rPr>
          <w:rFonts w:ascii="Avenir" w:eastAsia="Avenir" w:hAnsi="Avenir" w:cs="Avenir"/>
          <w:sz w:val="24"/>
          <w:szCs w:val="24"/>
        </w:rPr>
        <w:t>Tom</w:t>
      </w:r>
      <w:r w:rsidR="002B4958">
        <w:rPr>
          <w:rFonts w:ascii="Avenir" w:eastAsia="Avenir" w:hAnsi="Avenir" w:cs="Avenir"/>
          <w:sz w:val="24"/>
          <w:szCs w:val="24"/>
        </w:rPr>
        <w:t xml:space="preserve"> leads our vocational</w:t>
      </w:r>
      <w:r>
        <w:rPr>
          <w:rFonts w:ascii="Avenir" w:eastAsia="Avenir" w:hAnsi="Avenir" w:cs="Avenir"/>
          <w:sz w:val="24"/>
          <w:szCs w:val="24"/>
        </w:rPr>
        <w:t>,</w:t>
      </w:r>
      <w:r w:rsidR="002B4958">
        <w:rPr>
          <w:rFonts w:ascii="Avenir" w:eastAsia="Avenir" w:hAnsi="Avenir" w:cs="Avenir"/>
          <w:sz w:val="24"/>
          <w:szCs w:val="24"/>
        </w:rPr>
        <w:t xml:space="preserve"> outdoor education and forest school</w:t>
      </w:r>
      <w:r>
        <w:rPr>
          <w:rFonts w:ascii="Avenir" w:eastAsia="Avenir" w:hAnsi="Avenir" w:cs="Avenir"/>
          <w:sz w:val="24"/>
          <w:szCs w:val="24"/>
        </w:rPr>
        <w:t xml:space="preserve"> </w:t>
      </w:r>
      <w:r w:rsidR="009F05A1">
        <w:rPr>
          <w:rFonts w:ascii="Avenir" w:eastAsia="Avenir" w:hAnsi="Avenir" w:cs="Avenir"/>
          <w:sz w:val="24"/>
          <w:szCs w:val="24"/>
        </w:rPr>
        <w:t>provision</w:t>
      </w:r>
      <w:r w:rsidR="002B4958">
        <w:rPr>
          <w:rFonts w:ascii="Avenir" w:eastAsia="Avenir" w:hAnsi="Avenir" w:cs="Avenir"/>
          <w:sz w:val="24"/>
          <w:szCs w:val="24"/>
        </w:rPr>
        <w:t xml:space="preserve">. </w:t>
      </w:r>
    </w:p>
    <w:p w14:paraId="300BC10B" w14:textId="08FD3E7E" w:rsidR="009F05A1" w:rsidRDefault="009F05A1">
      <w:pPr>
        <w:spacing w:line="240" w:lineRule="auto"/>
        <w:ind w:left="425"/>
        <w:rPr>
          <w:rFonts w:ascii="Avenir" w:eastAsia="Avenir" w:hAnsi="Avenir" w:cs="Avenir"/>
          <w:sz w:val="24"/>
          <w:szCs w:val="24"/>
        </w:rPr>
      </w:pPr>
      <w:r>
        <w:rPr>
          <w:rFonts w:ascii="Avenir" w:eastAsia="Avenir" w:hAnsi="Avenir" w:cs="Avenir"/>
          <w:sz w:val="24"/>
          <w:szCs w:val="24"/>
        </w:rPr>
        <w:t xml:space="preserve">Naomi supports mathematics and </w:t>
      </w:r>
      <w:r w:rsidR="00C144DD">
        <w:rPr>
          <w:rFonts w:ascii="Avenir" w:eastAsia="Avenir" w:hAnsi="Avenir" w:cs="Avenir"/>
          <w:sz w:val="24"/>
          <w:szCs w:val="24"/>
        </w:rPr>
        <w:t xml:space="preserve">leads DT and art. </w:t>
      </w:r>
    </w:p>
    <w:p w14:paraId="65ABCBF5" w14:textId="77777777" w:rsidR="00594DAA" w:rsidRDefault="00594DAA">
      <w:pPr>
        <w:pBdr>
          <w:top w:val="nil"/>
          <w:left w:val="nil"/>
          <w:bottom w:val="nil"/>
          <w:right w:val="nil"/>
          <w:between w:val="nil"/>
        </w:pBdr>
        <w:spacing w:before="240" w:after="120" w:line="320" w:lineRule="auto"/>
        <w:ind w:left="425"/>
        <w:rPr>
          <w:rFonts w:ascii="Avenir" w:eastAsia="Avenir" w:hAnsi="Avenir" w:cs="Avenir"/>
          <w:sz w:val="24"/>
          <w:szCs w:val="24"/>
        </w:rPr>
      </w:pPr>
      <w:bookmarkStart w:id="23" w:name="_heading=h.81a7ub3380qb" w:colFirst="0" w:colLast="0"/>
      <w:bookmarkEnd w:id="23"/>
    </w:p>
    <w:p w14:paraId="0ABC614E" w14:textId="77777777" w:rsidR="00594DAA" w:rsidRDefault="002B4958">
      <w:pPr>
        <w:pBdr>
          <w:top w:val="nil"/>
          <w:left w:val="nil"/>
          <w:bottom w:val="nil"/>
          <w:right w:val="nil"/>
          <w:between w:val="nil"/>
        </w:pBdr>
        <w:ind w:left="425"/>
        <w:jc w:val="both"/>
        <w:rPr>
          <w:rFonts w:ascii="Avenir" w:eastAsia="Avenir" w:hAnsi="Avenir" w:cs="Avenir"/>
          <w:sz w:val="24"/>
          <w:szCs w:val="24"/>
        </w:rPr>
      </w:pPr>
      <w:r>
        <w:rPr>
          <w:rFonts w:ascii="Avenir" w:eastAsia="Avenir" w:hAnsi="Avenir" w:cs="Avenir"/>
          <w:sz w:val="24"/>
          <w:szCs w:val="24"/>
        </w:rPr>
        <w:t>Governance is responsible for:</w:t>
      </w:r>
    </w:p>
    <w:p w14:paraId="77EDA501" w14:textId="77777777" w:rsidR="00594DAA" w:rsidRDefault="002B4958">
      <w:pPr>
        <w:numPr>
          <w:ilvl w:val="2"/>
          <w:numId w:val="3"/>
        </w:numPr>
        <w:pBdr>
          <w:top w:val="nil"/>
          <w:left w:val="nil"/>
          <w:bottom w:val="nil"/>
          <w:right w:val="nil"/>
          <w:between w:val="nil"/>
        </w:pBdr>
        <w:jc w:val="both"/>
        <w:rPr>
          <w:rFonts w:ascii="Avenir" w:eastAsia="Avenir" w:hAnsi="Avenir" w:cs="Avenir"/>
          <w:sz w:val="24"/>
          <w:szCs w:val="24"/>
        </w:rPr>
      </w:pPr>
      <w:r>
        <w:rPr>
          <w:rFonts w:ascii="Avenir" w:eastAsia="Avenir" w:hAnsi="Avenir" w:cs="Avenir"/>
          <w:sz w:val="24"/>
          <w:szCs w:val="24"/>
        </w:rPr>
        <w:t>approving and monitoring this policy.</w:t>
      </w:r>
    </w:p>
    <w:p w14:paraId="72E015FD" w14:textId="77777777" w:rsidR="00594DAA" w:rsidRDefault="002B4958">
      <w:pPr>
        <w:numPr>
          <w:ilvl w:val="2"/>
          <w:numId w:val="3"/>
        </w:numPr>
        <w:pBdr>
          <w:top w:val="nil"/>
          <w:left w:val="nil"/>
          <w:bottom w:val="nil"/>
          <w:right w:val="nil"/>
          <w:between w:val="nil"/>
        </w:pBdr>
        <w:jc w:val="both"/>
        <w:rPr>
          <w:rFonts w:ascii="Avenir" w:eastAsia="Avenir" w:hAnsi="Avenir" w:cs="Avenir"/>
          <w:sz w:val="24"/>
          <w:szCs w:val="24"/>
        </w:rPr>
      </w:pPr>
      <w:r>
        <w:rPr>
          <w:rFonts w:ascii="Avenir" w:eastAsia="Avenir" w:hAnsi="Avenir" w:cs="Avenir"/>
          <w:sz w:val="24"/>
          <w:szCs w:val="24"/>
        </w:rPr>
        <w:t>liaising with the Principal and colleagues with regards to young people’s growth.</w:t>
      </w:r>
    </w:p>
    <w:p w14:paraId="19B88A37" w14:textId="77777777" w:rsidR="00594DAA" w:rsidRDefault="002B4958">
      <w:pPr>
        <w:numPr>
          <w:ilvl w:val="2"/>
          <w:numId w:val="3"/>
        </w:numPr>
        <w:pBdr>
          <w:top w:val="nil"/>
          <w:left w:val="nil"/>
          <w:bottom w:val="nil"/>
          <w:right w:val="nil"/>
          <w:between w:val="nil"/>
        </w:pBdr>
        <w:jc w:val="both"/>
        <w:rPr>
          <w:rFonts w:ascii="Avenir" w:eastAsia="Avenir" w:hAnsi="Avenir" w:cs="Avenir"/>
          <w:sz w:val="24"/>
          <w:szCs w:val="24"/>
        </w:rPr>
      </w:pPr>
      <w:r>
        <w:rPr>
          <w:rFonts w:ascii="Avenir" w:eastAsia="Avenir" w:hAnsi="Avenir" w:cs="Avenir"/>
          <w:sz w:val="24"/>
          <w:szCs w:val="24"/>
        </w:rPr>
        <w:t>a</w:t>
      </w:r>
      <w:r>
        <w:rPr>
          <w:rFonts w:ascii="Avenir" w:eastAsia="Avenir" w:hAnsi="Avenir" w:cs="Avenir"/>
          <w:color w:val="000000"/>
          <w:sz w:val="24"/>
          <w:szCs w:val="24"/>
        </w:rPr>
        <w:t>ssist</w:t>
      </w:r>
      <w:r>
        <w:rPr>
          <w:rFonts w:ascii="Avenir" w:eastAsia="Avenir" w:hAnsi="Avenir" w:cs="Avenir"/>
          <w:sz w:val="24"/>
          <w:szCs w:val="24"/>
        </w:rPr>
        <w:t>ing</w:t>
      </w:r>
      <w:r>
        <w:rPr>
          <w:rFonts w:ascii="Avenir" w:eastAsia="Avenir" w:hAnsi="Avenir" w:cs="Avenir"/>
          <w:color w:val="000000"/>
          <w:sz w:val="24"/>
          <w:szCs w:val="24"/>
        </w:rPr>
        <w:t xml:space="preserve"> the school with the creation and implementation of the curriculum. </w:t>
      </w:r>
    </w:p>
    <w:p w14:paraId="579B2AD5" w14:textId="77777777" w:rsidR="00594DAA" w:rsidRDefault="002B4958">
      <w:pPr>
        <w:numPr>
          <w:ilvl w:val="2"/>
          <w:numId w:val="3"/>
        </w:numPr>
        <w:pBdr>
          <w:top w:val="nil"/>
          <w:left w:val="nil"/>
          <w:bottom w:val="nil"/>
          <w:right w:val="nil"/>
          <w:between w:val="nil"/>
        </w:pBdr>
        <w:jc w:val="both"/>
        <w:rPr>
          <w:rFonts w:ascii="Avenir" w:eastAsia="Avenir" w:hAnsi="Avenir" w:cs="Avenir"/>
          <w:sz w:val="24"/>
          <w:szCs w:val="24"/>
        </w:rPr>
      </w:pPr>
      <w:r>
        <w:rPr>
          <w:rFonts w:ascii="Avenir" w:eastAsia="Avenir" w:hAnsi="Avenir" w:cs="Avenir"/>
          <w:sz w:val="24"/>
          <w:szCs w:val="24"/>
        </w:rPr>
        <w:t>checking</w:t>
      </w:r>
      <w:r>
        <w:rPr>
          <w:rFonts w:ascii="Avenir" w:eastAsia="Avenir" w:hAnsi="Avenir" w:cs="Avenir"/>
          <w:color w:val="000000"/>
          <w:sz w:val="24"/>
          <w:szCs w:val="24"/>
        </w:rPr>
        <w:t xml:space="preserve"> the curriculum is inclusive and accessible to all.</w:t>
      </w:r>
    </w:p>
    <w:p w14:paraId="76C718D3" w14:textId="77777777" w:rsidR="00594DAA" w:rsidRDefault="00594DAA">
      <w:pPr>
        <w:pBdr>
          <w:top w:val="nil"/>
          <w:left w:val="nil"/>
          <w:bottom w:val="nil"/>
          <w:right w:val="nil"/>
          <w:between w:val="nil"/>
        </w:pBdr>
        <w:jc w:val="both"/>
        <w:rPr>
          <w:rFonts w:ascii="Avenir" w:eastAsia="Avenir" w:hAnsi="Avenir" w:cs="Avenir"/>
          <w:sz w:val="24"/>
          <w:szCs w:val="24"/>
        </w:rPr>
      </w:pPr>
    </w:p>
    <w:p w14:paraId="4F1042A0" w14:textId="77777777" w:rsidR="00594DAA" w:rsidRDefault="002B4958">
      <w:pPr>
        <w:pBdr>
          <w:top w:val="nil"/>
          <w:left w:val="nil"/>
          <w:bottom w:val="nil"/>
          <w:right w:val="nil"/>
          <w:between w:val="nil"/>
        </w:pBdr>
        <w:ind w:left="425"/>
        <w:jc w:val="both"/>
        <w:rPr>
          <w:rFonts w:ascii="Avenir" w:eastAsia="Avenir" w:hAnsi="Avenir" w:cs="Avenir"/>
          <w:color w:val="000000"/>
          <w:sz w:val="24"/>
          <w:szCs w:val="24"/>
        </w:rPr>
      </w:pPr>
      <w:r>
        <w:rPr>
          <w:rFonts w:ascii="Avenir" w:eastAsia="Avenir" w:hAnsi="Avenir" w:cs="Avenir"/>
          <w:color w:val="000000"/>
          <w:sz w:val="24"/>
          <w:szCs w:val="24"/>
        </w:rPr>
        <w:t>T</w:t>
      </w:r>
      <w:r>
        <w:rPr>
          <w:rFonts w:ascii="Avenir" w:eastAsia="Avenir" w:hAnsi="Avenir" w:cs="Avenir"/>
          <w:sz w:val="24"/>
          <w:szCs w:val="24"/>
        </w:rPr>
        <w:t>he Principal</w:t>
      </w:r>
      <w:r>
        <w:rPr>
          <w:rFonts w:ascii="Avenir" w:eastAsia="Avenir" w:hAnsi="Avenir" w:cs="Avenir"/>
          <w:color w:val="FF2F92"/>
          <w:sz w:val="24"/>
          <w:szCs w:val="24"/>
        </w:rPr>
        <w:t xml:space="preserve"> </w:t>
      </w:r>
      <w:r>
        <w:rPr>
          <w:rFonts w:ascii="Avenir" w:eastAsia="Avenir" w:hAnsi="Avenir" w:cs="Avenir"/>
          <w:sz w:val="24"/>
          <w:szCs w:val="24"/>
        </w:rPr>
        <w:t>is responsible for:</w:t>
      </w:r>
    </w:p>
    <w:p w14:paraId="3DD8C439" w14:textId="77777777" w:rsidR="00594DAA" w:rsidRDefault="002B4958">
      <w:pPr>
        <w:numPr>
          <w:ilvl w:val="2"/>
          <w:numId w:val="3"/>
        </w:numPr>
        <w:pBdr>
          <w:top w:val="nil"/>
          <w:left w:val="nil"/>
          <w:bottom w:val="nil"/>
          <w:right w:val="nil"/>
          <w:between w:val="nil"/>
        </w:pBdr>
        <w:spacing w:before="240"/>
        <w:jc w:val="both"/>
        <w:rPr>
          <w:rFonts w:ascii="Avenir" w:eastAsia="Avenir" w:hAnsi="Avenir" w:cs="Avenir"/>
          <w:color w:val="000000"/>
          <w:sz w:val="24"/>
          <w:szCs w:val="24"/>
        </w:rPr>
      </w:pPr>
      <w:r>
        <w:rPr>
          <w:rFonts w:ascii="Avenir" w:eastAsia="Avenir" w:hAnsi="Avenir" w:cs="Avenir"/>
          <w:sz w:val="24"/>
          <w:szCs w:val="24"/>
        </w:rPr>
        <w:t>devising long and medium-term plans for the curriculum in collaboration with colleagues and other members of the school community.</w:t>
      </w:r>
    </w:p>
    <w:p w14:paraId="3FEC9F37" w14:textId="77777777" w:rsidR="00594DAA" w:rsidRDefault="002B4958">
      <w:pPr>
        <w:numPr>
          <w:ilvl w:val="2"/>
          <w:numId w:val="3"/>
        </w:numPr>
        <w:pBdr>
          <w:top w:val="nil"/>
          <w:left w:val="nil"/>
          <w:bottom w:val="nil"/>
          <w:right w:val="nil"/>
          <w:between w:val="nil"/>
        </w:pBdr>
        <w:spacing w:before="240"/>
        <w:jc w:val="both"/>
        <w:rPr>
          <w:rFonts w:ascii="Avenir" w:eastAsia="Avenir" w:hAnsi="Avenir" w:cs="Avenir"/>
          <w:color w:val="000000"/>
          <w:sz w:val="24"/>
          <w:szCs w:val="24"/>
        </w:rPr>
      </w:pPr>
      <w:r>
        <w:rPr>
          <w:rFonts w:ascii="Avenir" w:eastAsia="Avenir" w:hAnsi="Avenir" w:cs="Avenir"/>
          <w:sz w:val="24"/>
          <w:szCs w:val="24"/>
        </w:rPr>
        <w:lastRenderedPageBreak/>
        <w:t>c</w:t>
      </w:r>
      <w:r>
        <w:rPr>
          <w:rFonts w:ascii="Avenir" w:eastAsia="Avenir" w:hAnsi="Avenir" w:cs="Avenir"/>
          <w:color w:val="000000"/>
          <w:sz w:val="24"/>
          <w:szCs w:val="24"/>
        </w:rPr>
        <w:t>ommunicating the effectiveness of the agreed curriculum to Governance on a</w:t>
      </w:r>
      <w:r>
        <w:rPr>
          <w:rFonts w:ascii="Avenir" w:eastAsia="Avenir" w:hAnsi="Avenir" w:cs="Avenir"/>
          <w:sz w:val="24"/>
          <w:szCs w:val="24"/>
        </w:rPr>
        <w:t xml:space="preserve"> termly </w:t>
      </w:r>
      <w:r>
        <w:rPr>
          <w:rFonts w:ascii="Avenir" w:eastAsia="Avenir" w:hAnsi="Avenir" w:cs="Avenir"/>
          <w:color w:val="000000"/>
          <w:sz w:val="24"/>
          <w:szCs w:val="24"/>
        </w:rPr>
        <w:t xml:space="preserve">basis. </w:t>
      </w:r>
    </w:p>
    <w:p w14:paraId="73A4D905" w14:textId="77777777" w:rsidR="00594DAA" w:rsidRDefault="002B4958">
      <w:pPr>
        <w:numPr>
          <w:ilvl w:val="2"/>
          <w:numId w:val="3"/>
        </w:numPr>
        <w:pBdr>
          <w:top w:val="nil"/>
          <w:left w:val="nil"/>
          <w:bottom w:val="nil"/>
          <w:right w:val="nil"/>
          <w:between w:val="nil"/>
        </w:pBdr>
        <w:spacing w:before="240"/>
        <w:jc w:val="both"/>
        <w:rPr>
          <w:rFonts w:ascii="Avenir" w:eastAsia="Avenir" w:hAnsi="Avenir" w:cs="Avenir"/>
          <w:color w:val="000000"/>
          <w:sz w:val="24"/>
          <w:szCs w:val="24"/>
        </w:rPr>
      </w:pPr>
      <w:r>
        <w:rPr>
          <w:rFonts w:ascii="Avenir" w:eastAsia="Avenir" w:hAnsi="Avenir" w:cs="Avenir"/>
          <w:sz w:val="24"/>
          <w:szCs w:val="24"/>
        </w:rPr>
        <w:t>e</w:t>
      </w:r>
      <w:r>
        <w:rPr>
          <w:rFonts w:ascii="Avenir" w:eastAsia="Avenir" w:hAnsi="Avenir" w:cs="Avenir"/>
          <w:color w:val="000000"/>
          <w:sz w:val="24"/>
          <w:szCs w:val="24"/>
        </w:rPr>
        <w:t xml:space="preserve">nsuring the curriculum is inclusive and accessible to all. </w:t>
      </w:r>
    </w:p>
    <w:p w14:paraId="16267F11" w14:textId="77777777" w:rsidR="00594DAA" w:rsidRDefault="002B4958">
      <w:pPr>
        <w:numPr>
          <w:ilvl w:val="2"/>
          <w:numId w:val="3"/>
        </w:numPr>
        <w:pBdr>
          <w:top w:val="nil"/>
          <w:left w:val="nil"/>
          <w:bottom w:val="nil"/>
          <w:right w:val="nil"/>
          <w:between w:val="nil"/>
        </w:pBdr>
        <w:spacing w:before="240"/>
        <w:jc w:val="both"/>
        <w:rPr>
          <w:rFonts w:ascii="Avenir" w:eastAsia="Avenir" w:hAnsi="Avenir" w:cs="Avenir"/>
          <w:color w:val="000000"/>
          <w:sz w:val="24"/>
          <w:szCs w:val="24"/>
        </w:rPr>
      </w:pPr>
      <w:r>
        <w:rPr>
          <w:rFonts w:ascii="Avenir" w:eastAsia="Avenir" w:hAnsi="Avenir" w:cs="Avenir"/>
          <w:sz w:val="24"/>
          <w:szCs w:val="24"/>
        </w:rPr>
        <w:t>a</w:t>
      </w:r>
      <w:r>
        <w:rPr>
          <w:rFonts w:ascii="Avenir" w:eastAsia="Avenir" w:hAnsi="Avenir" w:cs="Avenir"/>
          <w:color w:val="000000"/>
          <w:sz w:val="24"/>
          <w:szCs w:val="24"/>
        </w:rPr>
        <w:t xml:space="preserve">ssisting </w:t>
      </w:r>
      <w:r>
        <w:rPr>
          <w:rFonts w:ascii="Avenir" w:eastAsia="Avenir" w:hAnsi="Avenir" w:cs="Avenir"/>
          <w:sz w:val="24"/>
          <w:szCs w:val="24"/>
        </w:rPr>
        <w:t>colleagues</w:t>
      </w:r>
      <w:r>
        <w:rPr>
          <w:rFonts w:ascii="Avenir" w:eastAsia="Avenir" w:hAnsi="Avenir" w:cs="Avenir"/>
          <w:color w:val="000000"/>
          <w:sz w:val="24"/>
          <w:szCs w:val="24"/>
        </w:rPr>
        <w:t xml:space="preserve"> with the planning and implementation of the curriculum, ensuring their workload is manageable. </w:t>
      </w:r>
    </w:p>
    <w:p w14:paraId="5DE57887" w14:textId="77777777" w:rsidR="00594DAA" w:rsidRDefault="002B4958">
      <w:pPr>
        <w:numPr>
          <w:ilvl w:val="2"/>
          <w:numId w:val="3"/>
        </w:numPr>
        <w:pBdr>
          <w:top w:val="nil"/>
          <w:left w:val="nil"/>
          <w:bottom w:val="nil"/>
          <w:right w:val="nil"/>
          <w:between w:val="nil"/>
        </w:pBdr>
        <w:spacing w:before="240"/>
        <w:jc w:val="both"/>
        <w:rPr>
          <w:rFonts w:ascii="Avenir" w:eastAsia="Avenir" w:hAnsi="Avenir" w:cs="Avenir"/>
          <w:color w:val="000000"/>
          <w:sz w:val="24"/>
          <w:szCs w:val="24"/>
        </w:rPr>
      </w:pPr>
      <w:r>
        <w:rPr>
          <w:rFonts w:ascii="Avenir" w:eastAsia="Avenir" w:hAnsi="Avenir" w:cs="Avenir"/>
          <w:sz w:val="24"/>
          <w:szCs w:val="24"/>
        </w:rPr>
        <w:t>e</w:t>
      </w:r>
      <w:r>
        <w:rPr>
          <w:rFonts w:ascii="Avenir" w:eastAsia="Avenir" w:hAnsi="Avenir" w:cs="Avenir"/>
          <w:color w:val="000000"/>
          <w:sz w:val="24"/>
          <w:szCs w:val="24"/>
        </w:rPr>
        <w:t xml:space="preserve">nsuring the curriculum is implemented throughout the </w:t>
      </w:r>
      <w:r>
        <w:rPr>
          <w:rFonts w:ascii="Avenir" w:eastAsia="Avenir" w:hAnsi="Avenir" w:cs="Avenir"/>
          <w:sz w:val="24"/>
          <w:szCs w:val="24"/>
        </w:rPr>
        <w:t>school</w:t>
      </w:r>
      <w:r>
        <w:rPr>
          <w:rFonts w:ascii="Avenir" w:eastAsia="Avenir" w:hAnsi="Avenir" w:cs="Avenir"/>
          <w:color w:val="000000"/>
          <w:sz w:val="24"/>
          <w:szCs w:val="24"/>
        </w:rPr>
        <w:t xml:space="preserve"> and ensuring any difficulties are addressed and mitigated as soon as possible. </w:t>
      </w:r>
    </w:p>
    <w:p w14:paraId="474DCC94" w14:textId="77777777" w:rsidR="00594DAA" w:rsidRDefault="002B4958">
      <w:pPr>
        <w:numPr>
          <w:ilvl w:val="2"/>
          <w:numId w:val="3"/>
        </w:numPr>
        <w:pBdr>
          <w:top w:val="nil"/>
          <w:left w:val="nil"/>
          <w:bottom w:val="nil"/>
          <w:right w:val="nil"/>
          <w:between w:val="nil"/>
        </w:pBdr>
        <w:spacing w:before="240"/>
        <w:jc w:val="both"/>
        <w:rPr>
          <w:rFonts w:ascii="Avenir" w:eastAsia="Avenir" w:hAnsi="Avenir" w:cs="Avenir"/>
          <w:color w:val="000000"/>
          <w:sz w:val="24"/>
          <w:szCs w:val="24"/>
        </w:rPr>
      </w:pPr>
      <w:r>
        <w:rPr>
          <w:rFonts w:ascii="Avenir" w:eastAsia="Avenir" w:hAnsi="Avenir" w:cs="Avenir"/>
          <w:sz w:val="24"/>
          <w:szCs w:val="24"/>
        </w:rPr>
        <w:t>r</w:t>
      </w:r>
      <w:r>
        <w:rPr>
          <w:rFonts w:ascii="Avenir" w:eastAsia="Avenir" w:hAnsi="Avenir" w:cs="Avenir"/>
          <w:color w:val="000000"/>
          <w:sz w:val="24"/>
          <w:szCs w:val="24"/>
        </w:rPr>
        <w:t>eceiving and anal</w:t>
      </w:r>
      <w:r>
        <w:rPr>
          <w:rFonts w:ascii="Avenir" w:eastAsia="Avenir" w:hAnsi="Avenir" w:cs="Avenir"/>
          <w:sz w:val="24"/>
          <w:szCs w:val="24"/>
        </w:rPr>
        <w:t>ysing</w:t>
      </w:r>
      <w:r>
        <w:rPr>
          <w:rFonts w:ascii="Avenir" w:eastAsia="Avenir" w:hAnsi="Avenir" w:cs="Avenir"/>
          <w:color w:val="000000"/>
          <w:sz w:val="24"/>
          <w:szCs w:val="24"/>
        </w:rPr>
        <w:t xml:space="preserve"> reports on the </w:t>
      </w:r>
      <w:r>
        <w:rPr>
          <w:rFonts w:ascii="Avenir" w:eastAsia="Avenir" w:hAnsi="Avenir" w:cs="Avenir"/>
          <w:sz w:val="24"/>
          <w:szCs w:val="24"/>
        </w:rPr>
        <w:t>growth</w:t>
      </w:r>
      <w:r>
        <w:rPr>
          <w:rFonts w:ascii="Avenir" w:eastAsia="Avenir" w:hAnsi="Avenir" w:cs="Avenir"/>
          <w:color w:val="000000"/>
          <w:sz w:val="24"/>
          <w:szCs w:val="24"/>
        </w:rPr>
        <w:t xml:space="preserve"> of </w:t>
      </w:r>
      <w:r>
        <w:rPr>
          <w:rFonts w:ascii="Avenir" w:eastAsia="Avenir" w:hAnsi="Avenir" w:cs="Avenir"/>
          <w:sz w:val="24"/>
          <w:szCs w:val="24"/>
        </w:rPr>
        <w:t>young people</w:t>
      </w:r>
      <w:r>
        <w:rPr>
          <w:rFonts w:ascii="Avenir" w:eastAsia="Avenir" w:hAnsi="Avenir" w:cs="Avenir"/>
          <w:color w:val="000000"/>
          <w:sz w:val="24"/>
          <w:szCs w:val="24"/>
        </w:rPr>
        <w:t xml:space="preserve"> and reporting these results to Governance. </w:t>
      </w:r>
    </w:p>
    <w:p w14:paraId="0EAE1512" w14:textId="77777777" w:rsidR="00594DAA" w:rsidRDefault="002B4958">
      <w:pPr>
        <w:numPr>
          <w:ilvl w:val="2"/>
          <w:numId w:val="3"/>
        </w:numPr>
        <w:pBdr>
          <w:top w:val="nil"/>
          <w:left w:val="nil"/>
          <w:bottom w:val="nil"/>
          <w:right w:val="nil"/>
          <w:between w:val="nil"/>
        </w:pBdr>
        <w:spacing w:before="240"/>
        <w:jc w:val="both"/>
        <w:rPr>
          <w:rFonts w:ascii="Avenir" w:eastAsia="Avenir" w:hAnsi="Avenir" w:cs="Avenir"/>
          <w:color w:val="000000"/>
          <w:sz w:val="24"/>
          <w:szCs w:val="24"/>
        </w:rPr>
      </w:pPr>
      <w:r>
        <w:rPr>
          <w:rFonts w:ascii="Avenir" w:eastAsia="Avenir" w:hAnsi="Avenir" w:cs="Avenir"/>
          <w:sz w:val="24"/>
          <w:szCs w:val="24"/>
        </w:rPr>
        <w:t>together with colleagues, m</w:t>
      </w:r>
      <w:r>
        <w:rPr>
          <w:rFonts w:ascii="Avenir" w:eastAsia="Avenir" w:hAnsi="Avenir" w:cs="Avenir"/>
          <w:color w:val="000000"/>
          <w:sz w:val="24"/>
          <w:szCs w:val="24"/>
        </w:rPr>
        <w:t xml:space="preserve">aking any necessary adjustments to the curriculum where required. </w:t>
      </w:r>
    </w:p>
    <w:p w14:paraId="476B1C12" w14:textId="77777777" w:rsidR="00594DAA" w:rsidRDefault="002B4958">
      <w:pPr>
        <w:numPr>
          <w:ilvl w:val="2"/>
          <w:numId w:val="3"/>
        </w:numPr>
        <w:pBdr>
          <w:top w:val="nil"/>
          <w:left w:val="nil"/>
          <w:bottom w:val="nil"/>
          <w:right w:val="nil"/>
          <w:between w:val="nil"/>
        </w:pBdr>
        <w:spacing w:before="240"/>
        <w:jc w:val="both"/>
        <w:rPr>
          <w:rFonts w:ascii="Avenir" w:eastAsia="Avenir" w:hAnsi="Avenir" w:cs="Avenir"/>
          <w:color w:val="000000"/>
          <w:sz w:val="24"/>
          <w:szCs w:val="24"/>
        </w:rPr>
      </w:pPr>
      <w:r>
        <w:rPr>
          <w:rFonts w:ascii="Avenir" w:eastAsia="Avenir" w:hAnsi="Avenir" w:cs="Avenir"/>
          <w:sz w:val="24"/>
          <w:szCs w:val="24"/>
        </w:rPr>
        <w:t>k</w:t>
      </w:r>
      <w:r>
        <w:rPr>
          <w:rFonts w:ascii="Avenir" w:eastAsia="Avenir" w:hAnsi="Avenir" w:cs="Avenir"/>
          <w:color w:val="000000"/>
          <w:sz w:val="24"/>
          <w:szCs w:val="24"/>
        </w:rPr>
        <w:t>eeping up-to-date with any relevant statutory updates and taking action where required.</w:t>
      </w:r>
    </w:p>
    <w:p w14:paraId="7320B1C8" w14:textId="77777777" w:rsidR="00594DAA" w:rsidRDefault="002B4958">
      <w:pPr>
        <w:numPr>
          <w:ilvl w:val="2"/>
          <w:numId w:val="3"/>
        </w:numPr>
        <w:pBdr>
          <w:top w:val="nil"/>
          <w:left w:val="nil"/>
          <w:bottom w:val="nil"/>
          <w:right w:val="nil"/>
          <w:between w:val="nil"/>
        </w:pBdr>
        <w:spacing w:before="240"/>
        <w:jc w:val="both"/>
        <w:rPr>
          <w:rFonts w:ascii="Avenir" w:eastAsia="Avenir" w:hAnsi="Avenir" w:cs="Avenir"/>
          <w:color w:val="000000"/>
          <w:sz w:val="24"/>
          <w:szCs w:val="24"/>
        </w:rPr>
      </w:pPr>
      <w:r>
        <w:rPr>
          <w:rFonts w:ascii="Avenir" w:eastAsia="Avenir" w:hAnsi="Avenir" w:cs="Avenir"/>
          <w:sz w:val="24"/>
          <w:szCs w:val="24"/>
        </w:rPr>
        <w:t>c</w:t>
      </w:r>
      <w:r>
        <w:rPr>
          <w:rFonts w:ascii="Avenir" w:eastAsia="Avenir" w:hAnsi="Avenir" w:cs="Avenir"/>
          <w:color w:val="000000"/>
          <w:sz w:val="24"/>
          <w:szCs w:val="24"/>
        </w:rPr>
        <w:t>reating and maintaining an up-to-date curriculum intent statement.</w:t>
      </w:r>
    </w:p>
    <w:p w14:paraId="48513E4A" w14:textId="77777777" w:rsidR="00594DAA" w:rsidRDefault="002B4958">
      <w:pPr>
        <w:numPr>
          <w:ilvl w:val="2"/>
          <w:numId w:val="3"/>
        </w:numPr>
        <w:pBdr>
          <w:top w:val="nil"/>
          <w:left w:val="nil"/>
          <w:bottom w:val="nil"/>
          <w:right w:val="nil"/>
          <w:between w:val="nil"/>
        </w:pBdr>
        <w:spacing w:before="240"/>
        <w:jc w:val="both"/>
        <w:rPr>
          <w:rFonts w:ascii="Avenir" w:eastAsia="Avenir" w:hAnsi="Avenir" w:cs="Avenir"/>
          <w:color w:val="000000"/>
          <w:sz w:val="24"/>
          <w:szCs w:val="24"/>
        </w:rPr>
      </w:pPr>
      <w:r>
        <w:rPr>
          <w:rFonts w:ascii="Avenir" w:eastAsia="Avenir" w:hAnsi="Avenir" w:cs="Avenir"/>
          <w:sz w:val="24"/>
          <w:szCs w:val="24"/>
        </w:rPr>
        <w:t>e</w:t>
      </w:r>
      <w:r>
        <w:rPr>
          <w:rFonts w:ascii="Avenir" w:eastAsia="Avenir" w:hAnsi="Avenir" w:cs="Avenir"/>
          <w:color w:val="000000"/>
          <w:sz w:val="24"/>
          <w:szCs w:val="24"/>
        </w:rPr>
        <w:t xml:space="preserve">nsuring the curriculum is </w:t>
      </w:r>
      <w:r>
        <w:rPr>
          <w:rFonts w:ascii="Avenir" w:eastAsia="Avenir" w:hAnsi="Avenir" w:cs="Avenir"/>
          <w:sz w:val="24"/>
          <w:szCs w:val="24"/>
        </w:rPr>
        <w:t>designed, implemented and evaluated</w:t>
      </w:r>
      <w:r>
        <w:rPr>
          <w:rFonts w:ascii="Avenir" w:eastAsia="Avenir" w:hAnsi="Avenir" w:cs="Avenir"/>
          <w:color w:val="000000"/>
          <w:sz w:val="24"/>
          <w:szCs w:val="24"/>
        </w:rPr>
        <w:t xml:space="preserve"> in accordance with this policy. </w:t>
      </w:r>
    </w:p>
    <w:p w14:paraId="6FCF87CE" w14:textId="77777777" w:rsidR="00594DAA" w:rsidRDefault="002B4958">
      <w:pPr>
        <w:numPr>
          <w:ilvl w:val="2"/>
          <w:numId w:val="3"/>
        </w:numPr>
        <w:pBdr>
          <w:top w:val="nil"/>
          <w:left w:val="nil"/>
          <w:bottom w:val="nil"/>
          <w:right w:val="nil"/>
          <w:between w:val="nil"/>
        </w:pBdr>
        <w:spacing w:before="240"/>
        <w:jc w:val="both"/>
        <w:rPr>
          <w:rFonts w:ascii="Avenir" w:eastAsia="Avenir" w:hAnsi="Avenir" w:cs="Avenir"/>
          <w:color w:val="000000"/>
          <w:sz w:val="24"/>
          <w:szCs w:val="24"/>
        </w:rPr>
      </w:pPr>
      <w:r>
        <w:rPr>
          <w:rFonts w:ascii="Avenir" w:eastAsia="Avenir" w:hAnsi="Avenir" w:cs="Avenir"/>
          <w:sz w:val="24"/>
          <w:szCs w:val="24"/>
        </w:rPr>
        <w:t xml:space="preserve">Updating and ensuring that colleagues adhere to this policy. </w:t>
      </w:r>
    </w:p>
    <w:p w14:paraId="0799CB65" w14:textId="77777777" w:rsidR="00594DAA" w:rsidRDefault="002B4958">
      <w:pPr>
        <w:pBdr>
          <w:top w:val="nil"/>
          <w:left w:val="nil"/>
          <w:bottom w:val="nil"/>
          <w:right w:val="nil"/>
          <w:between w:val="nil"/>
        </w:pBdr>
        <w:spacing w:before="240"/>
        <w:ind w:left="425"/>
        <w:jc w:val="both"/>
        <w:rPr>
          <w:rFonts w:ascii="Avenir" w:eastAsia="Avenir" w:hAnsi="Avenir" w:cs="Avenir"/>
          <w:sz w:val="24"/>
          <w:szCs w:val="24"/>
        </w:rPr>
      </w:pPr>
      <w:r>
        <w:rPr>
          <w:rFonts w:ascii="Avenir" w:eastAsia="Avenir" w:hAnsi="Avenir" w:cs="Avenir"/>
          <w:sz w:val="24"/>
          <w:szCs w:val="24"/>
        </w:rPr>
        <w:t>Colleagues</w:t>
      </w:r>
      <w:r>
        <w:rPr>
          <w:rFonts w:ascii="Avenir" w:eastAsia="Avenir" w:hAnsi="Avenir" w:cs="Avenir"/>
          <w:color w:val="FF2F92"/>
          <w:sz w:val="24"/>
          <w:szCs w:val="24"/>
        </w:rPr>
        <w:t xml:space="preserve"> </w:t>
      </w:r>
      <w:r>
        <w:rPr>
          <w:rFonts w:ascii="Avenir" w:eastAsia="Avenir" w:hAnsi="Avenir" w:cs="Avenir"/>
          <w:sz w:val="24"/>
          <w:szCs w:val="24"/>
        </w:rPr>
        <w:t>are responsible for</w:t>
      </w:r>
    </w:p>
    <w:p w14:paraId="321CA85A" w14:textId="77777777" w:rsidR="00594DAA" w:rsidRDefault="002B4958">
      <w:pPr>
        <w:numPr>
          <w:ilvl w:val="2"/>
          <w:numId w:val="3"/>
        </w:numPr>
        <w:pBdr>
          <w:top w:val="nil"/>
          <w:left w:val="nil"/>
          <w:bottom w:val="nil"/>
          <w:right w:val="nil"/>
          <w:between w:val="nil"/>
        </w:pBdr>
        <w:spacing w:before="240"/>
        <w:jc w:val="both"/>
        <w:rPr>
          <w:rFonts w:ascii="Avenir" w:eastAsia="Avenir" w:hAnsi="Avenir" w:cs="Avenir"/>
          <w:sz w:val="24"/>
          <w:szCs w:val="24"/>
        </w:rPr>
      </w:pPr>
      <w:r>
        <w:rPr>
          <w:rFonts w:ascii="Avenir" w:eastAsia="Avenir" w:hAnsi="Avenir" w:cs="Avenir"/>
          <w:sz w:val="24"/>
          <w:szCs w:val="24"/>
        </w:rPr>
        <w:t>implementing this policy throughout their practices.</w:t>
      </w:r>
    </w:p>
    <w:p w14:paraId="10734330" w14:textId="77777777" w:rsidR="00594DAA" w:rsidRDefault="002B4958">
      <w:pPr>
        <w:numPr>
          <w:ilvl w:val="2"/>
          <w:numId w:val="3"/>
        </w:numPr>
        <w:pBdr>
          <w:top w:val="nil"/>
          <w:left w:val="nil"/>
          <w:bottom w:val="nil"/>
          <w:right w:val="nil"/>
          <w:between w:val="nil"/>
        </w:pBdr>
        <w:spacing w:before="240"/>
        <w:jc w:val="both"/>
        <w:rPr>
          <w:rFonts w:ascii="Avenir" w:eastAsia="Avenir" w:hAnsi="Avenir" w:cs="Avenir"/>
          <w:sz w:val="24"/>
          <w:szCs w:val="24"/>
        </w:rPr>
      </w:pPr>
      <w:r>
        <w:rPr>
          <w:rFonts w:ascii="Avenir" w:eastAsia="Avenir" w:hAnsi="Avenir" w:cs="Avenir"/>
          <w:sz w:val="24"/>
          <w:szCs w:val="24"/>
        </w:rPr>
        <w:t xml:space="preserve">ensuring session plans are reflective of the school’s curriculum. </w:t>
      </w:r>
    </w:p>
    <w:p w14:paraId="30E54EA6" w14:textId="77777777" w:rsidR="00594DAA" w:rsidRDefault="002B4958">
      <w:pPr>
        <w:numPr>
          <w:ilvl w:val="2"/>
          <w:numId w:val="3"/>
        </w:numPr>
        <w:pBdr>
          <w:top w:val="nil"/>
          <w:left w:val="nil"/>
          <w:bottom w:val="nil"/>
          <w:right w:val="nil"/>
          <w:between w:val="nil"/>
        </w:pBdr>
        <w:spacing w:before="240"/>
        <w:jc w:val="both"/>
        <w:rPr>
          <w:rFonts w:ascii="Avenir" w:eastAsia="Avenir" w:hAnsi="Avenir" w:cs="Avenir"/>
          <w:sz w:val="24"/>
          <w:szCs w:val="24"/>
        </w:rPr>
      </w:pPr>
      <w:r>
        <w:rPr>
          <w:rFonts w:ascii="Avenir" w:eastAsia="Avenir" w:hAnsi="Avenir" w:cs="Avenir"/>
          <w:sz w:val="24"/>
          <w:szCs w:val="24"/>
        </w:rPr>
        <w:t xml:space="preserve">implementing the curriculum in creative ways, appealing to different learning types and keeping young people engaged in content. </w:t>
      </w:r>
    </w:p>
    <w:p w14:paraId="6806F159" w14:textId="77777777" w:rsidR="00594DAA" w:rsidRDefault="002B4958">
      <w:pPr>
        <w:numPr>
          <w:ilvl w:val="2"/>
          <w:numId w:val="3"/>
        </w:numPr>
        <w:pBdr>
          <w:top w:val="nil"/>
          <w:left w:val="nil"/>
          <w:bottom w:val="nil"/>
          <w:right w:val="nil"/>
          <w:between w:val="nil"/>
        </w:pBdr>
        <w:spacing w:before="240"/>
        <w:jc w:val="both"/>
        <w:rPr>
          <w:rFonts w:ascii="Avenir" w:eastAsia="Avenir" w:hAnsi="Avenir" w:cs="Avenir"/>
          <w:sz w:val="24"/>
          <w:szCs w:val="24"/>
        </w:rPr>
      </w:pPr>
      <w:r>
        <w:rPr>
          <w:rFonts w:ascii="Avenir" w:eastAsia="Avenir" w:hAnsi="Avenir" w:cs="Avenir"/>
          <w:sz w:val="24"/>
          <w:szCs w:val="24"/>
        </w:rPr>
        <w:t xml:space="preserve">creating short-term plans for the curriculum with fellow colleagues and reporting these plans to the Principal. </w:t>
      </w:r>
    </w:p>
    <w:p w14:paraId="6D65C244" w14:textId="77777777" w:rsidR="00594DAA" w:rsidRDefault="002B4958">
      <w:pPr>
        <w:numPr>
          <w:ilvl w:val="2"/>
          <w:numId w:val="3"/>
        </w:numPr>
        <w:pBdr>
          <w:top w:val="nil"/>
          <w:left w:val="nil"/>
          <w:bottom w:val="nil"/>
          <w:right w:val="nil"/>
          <w:between w:val="nil"/>
        </w:pBdr>
        <w:spacing w:before="240"/>
        <w:jc w:val="both"/>
        <w:rPr>
          <w:rFonts w:ascii="Avenir" w:eastAsia="Avenir" w:hAnsi="Avenir" w:cs="Avenir"/>
          <w:sz w:val="24"/>
          <w:szCs w:val="24"/>
        </w:rPr>
      </w:pPr>
      <w:r>
        <w:rPr>
          <w:rFonts w:ascii="Avenir" w:eastAsia="Avenir" w:hAnsi="Avenir" w:cs="Avenir"/>
          <w:sz w:val="24"/>
          <w:szCs w:val="24"/>
        </w:rPr>
        <w:lastRenderedPageBreak/>
        <w:t xml:space="preserve">creating weekly plans in collaboration with colleagues and sharing these where required. </w:t>
      </w:r>
    </w:p>
    <w:p w14:paraId="73DA89DC" w14:textId="77777777" w:rsidR="00594DAA" w:rsidRDefault="002B4958">
      <w:pPr>
        <w:numPr>
          <w:ilvl w:val="2"/>
          <w:numId w:val="3"/>
        </w:numPr>
        <w:pBdr>
          <w:top w:val="nil"/>
          <w:left w:val="nil"/>
          <w:bottom w:val="nil"/>
          <w:right w:val="nil"/>
          <w:between w:val="nil"/>
        </w:pBdr>
        <w:spacing w:before="240"/>
        <w:jc w:val="both"/>
        <w:rPr>
          <w:rFonts w:ascii="Avenir" w:eastAsia="Avenir" w:hAnsi="Avenir" w:cs="Avenir"/>
          <w:sz w:val="24"/>
          <w:szCs w:val="24"/>
        </w:rPr>
      </w:pPr>
      <w:r>
        <w:rPr>
          <w:rFonts w:ascii="Avenir" w:eastAsia="Avenir" w:hAnsi="Avenir" w:cs="Avenir"/>
          <w:sz w:val="24"/>
          <w:szCs w:val="24"/>
        </w:rPr>
        <w:t>collaborating with the Principal and the SENDCO</w:t>
      </w:r>
      <w:r>
        <w:rPr>
          <w:rFonts w:ascii="Avenir" w:eastAsia="Avenir" w:hAnsi="Avenir" w:cs="Avenir"/>
          <w:color w:val="FF2F92"/>
          <w:sz w:val="24"/>
          <w:szCs w:val="24"/>
        </w:rPr>
        <w:t xml:space="preserve"> </w:t>
      </w:r>
      <w:r>
        <w:rPr>
          <w:rFonts w:ascii="Avenir" w:eastAsia="Avenir" w:hAnsi="Avenir" w:cs="Avenir"/>
          <w:sz w:val="24"/>
          <w:szCs w:val="24"/>
        </w:rPr>
        <w:t xml:space="preserve">to ensure that the curriculum is inclusive and accessible to all. </w:t>
      </w:r>
    </w:p>
    <w:p w14:paraId="21E7B123" w14:textId="77777777" w:rsidR="00594DAA" w:rsidRDefault="002B4958">
      <w:pPr>
        <w:numPr>
          <w:ilvl w:val="2"/>
          <w:numId w:val="3"/>
        </w:numPr>
        <w:pBdr>
          <w:top w:val="nil"/>
          <w:left w:val="nil"/>
          <w:bottom w:val="nil"/>
          <w:right w:val="nil"/>
          <w:between w:val="nil"/>
        </w:pBdr>
        <w:spacing w:before="240"/>
        <w:jc w:val="both"/>
        <w:rPr>
          <w:rFonts w:ascii="Avenir" w:eastAsia="Avenir" w:hAnsi="Avenir" w:cs="Avenir"/>
          <w:sz w:val="24"/>
          <w:szCs w:val="24"/>
        </w:rPr>
      </w:pPr>
      <w:r>
        <w:rPr>
          <w:rFonts w:ascii="Avenir" w:eastAsia="Avenir" w:hAnsi="Avenir" w:cs="Avenir"/>
          <w:sz w:val="24"/>
          <w:szCs w:val="24"/>
        </w:rPr>
        <w:t>working closely with the SENDCO</w:t>
      </w:r>
      <w:r>
        <w:rPr>
          <w:rFonts w:ascii="Avenir" w:eastAsia="Avenir" w:hAnsi="Avenir" w:cs="Avenir"/>
          <w:color w:val="FF2F92"/>
          <w:sz w:val="24"/>
          <w:szCs w:val="24"/>
        </w:rPr>
        <w:t xml:space="preserve"> </w:t>
      </w:r>
      <w:r>
        <w:rPr>
          <w:rFonts w:ascii="Avenir" w:eastAsia="Avenir" w:hAnsi="Avenir" w:cs="Avenir"/>
          <w:sz w:val="24"/>
          <w:szCs w:val="24"/>
        </w:rPr>
        <w:t xml:space="preserve">and colleagues to ensure those in need receive additional support in lessons. </w:t>
      </w:r>
    </w:p>
    <w:p w14:paraId="50835B10" w14:textId="77777777" w:rsidR="00594DAA" w:rsidRDefault="002B4958">
      <w:pPr>
        <w:numPr>
          <w:ilvl w:val="2"/>
          <w:numId w:val="3"/>
        </w:numPr>
        <w:pBdr>
          <w:top w:val="nil"/>
          <w:left w:val="nil"/>
          <w:bottom w:val="nil"/>
          <w:right w:val="nil"/>
          <w:between w:val="nil"/>
        </w:pBdr>
        <w:spacing w:before="240"/>
        <w:jc w:val="both"/>
        <w:rPr>
          <w:rFonts w:ascii="Avenir" w:eastAsia="Avenir" w:hAnsi="Avenir" w:cs="Avenir"/>
          <w:sz w:val="24"/>
          <w:szCs w:val="24"/>
        </w:rPr>
      </w:pPr>
      <w:r>
        <w:rPr>
          <w:rFonts w:ascii="Avenir" w:eastAsia="Avenir" w:hAnsi="Avenir" w:cs="Avenir"/>
          <w:sz w:val="24"/>
          <w:szCs w:val="24"/>
        </w:rPr>
        <w:t xml:space="preserve">ensuring more able young people are given additional, more challenging experiences to celebrate their talents. </w:t>
      </w:r>
    </w:p>
    <w:p w14:paraId="5A495C5D" w14:textId="77777777" w:rsidR="00594DAA" w:rsidRDefault="002B4958">
      <w:pPr>
        <w:numPr>
          <w:ilvl w:val="2"/>
          <w:numId w:val="3"/>
        </w:numPr>
        <w:pBdr>
          <w:top w:val="nil"/>
          <w:left w:val="nil"/>
          <w:bottom w:val="nil"/>
          <w:right w:val="nil"/>
          <w:between w:val="nil"/>
        </w:pBdr>
        <w:spacing w:before="240"/>
        <w:jc w:val="both"/>
        <w:rPr>
          <w:rFonts w:ascii="Avenir" w:eastAsia="Avenir" w:hAnsi="Avenir" w:cs="Avenir"/>
          <w:sz w:val="24"/>
          <w:szCs w:val="24"/>
        </w:rPr>
      </w:pPr>
      <w:r>
        <w:rPr>
          <w:rFonts w:ascii="Avenir" w:eastAsia="Avenir" w:hAnsi="Avenir" w:cs="Avenir"/>
          <w:sz w:val="24"/>
          <w:szCs w:val="24"/>
        </w:rPr>
        <w:t xml:space="preserve">celebrating all young peoples’ academic achievements. </w:t>
      </w:r>
    </w:p>
    <w:p w14:paraId="4B6936AC" w14:textId="77777777" w:rsidR="00594DAA" w:rsidRDefault="002B4958">
      <w:pPr>
        <w:numPr>
          <w:ilvl w:val="2"/>
          <w:numId w:val="3"/>
        </w:numPr>
        <w:pBdr>
          <w:top w:val="nil"/>
          <w:left w:val="nil"/>
          <w:bottom w:val="nil"/>
          <w:right w:val="nil"/>
          <w:between w:val="nil"/>
        </w:pBdr>
        <w:spacing w:before="240"/>
        <w:jc w:val="both"/>
        <w:rPr>
          <w:rFonts w:ascii="Avenir" w:eastAsia="Avenir" w:hAnsi="Avenir" w:cs="Avenir"/>
          <w:sz w:val="24"/>
          <w:szCs w:val="24"/>
        </w:rPr>
      </w:pPr>
      <w:r>
        <w:rPr>
          <w:rFonts w:ascii="Avenir" w:eastAsia="Avenir" w:hAnsi="Avenir" w:cs="Avenir"/>
          <w:sz w:val="24"/>
          <w:szCs w:val="24"/>
        </w:rPr>
        <w:t xml:space="preserve">sharing growth of young people with SEND to the team and ensuring any difficulties identified are discussed and resolved. </w:t>
      </w:r>
    </w:p>
    <w:p w14:paraId="1E634AFD" w14:textId="77777777" w:rsidR="00594DAA" w:rsidRDefault="002B4958">
      <w:pPr>
        <w:numPr>
          <w:ilvl w:val="2"/>
          <w:numId w:val="3"/>
        </w:numPr>
        <w:pBdr>
          <w:top w:val="nil"/>
          <w:left w:val="nil"/>
          <w:bottom w:val="nil"/>
          <w:right w:val="nil"/>
          <w:between w:val="nil"/>
        </w:pBdr>
        <w:spacing w:before="240"/>
        <w:jc w:val="both"/>
        <w:rPr>
          <w:rFonts w:ascii="Avenir" w:eastAsia="Avenir" w:hAnsi="Avenir" w:cs="Avenir"/>
          <w:sz w:val="24"/>
          <w:szCs w:val="24"/>
        </w:rPr>
      </w:pPr>
      <w:r>
        <w:rPr>
          <w:rFonts w:ascii="Avenir" w:eastAsia="Avenir" w:hAnsi="Avenir" w:cs="Avenir"/>
          <w:sz w:val="24"/>
          <w:szCs w:val="24"/>
        </w:rPr>
        <w:t xml:space="preserve">monitoring the growth of all young people and reporting on this to the team. </w:t>
      </w:r>
    </w:p>
    <w:p w14:paraId="624091F7" w14:textId="77777777" w:rsidR="00594DAA" w:rsidRDefault="002B4958">
      <w:pPr>
        <w:numPr>
          <w:ilvl w:val="2"/>
          <w:numId w:val="3"/>
        </w:numPr>
        <w:pBdr>
          <w:top w:val="nil"/>
          <w:left w:val="nil"/>
          <w:bottom w:val="nil"/>
          <w:right w:val="nil"/>
          <w:between w:val="nil"/>
        </w:pBdr>
        <w:spacing w:before="240"/>
        <w:jc w:val="both"/>
        <w:rPr>
          <w:rFonts w:ascii="Avenir" w:eastAsia="Avenir" w:hAnsi="Avenir" w:cs="Avenir"/>
          <w:sz w:val="24"/>
          <w:szCs w:val="24"/>
        </w:rPr>
      </w:pPr>
      <w:r>
        <w:rPr>
          <w:rFonts w:ascii="Avenir" w:eastAsia="Avenir" w:hAnsi="Avenir" w:cs="Avenir"/>
          <w:sz w:val="24"/>
          <w:szCs w:val="24"/>
        </w:rPr>
        <w:t>w</w:t>
      </w:r>
      <w:r>
        <w:rPr>
          <w:rFonts w:ascii="Avenir" w:eastAsia="Avenir" w:hAnsi="Avenir" w:cs="Avenir"/>
          <w:color w:val="000000"/>
          <w:sz w:val="24"/>
          <w:szCs w:val="24"/>
        </w:rPr>
        <w:t xml:space="preserve">orking to close the attainment gap between more and less able </w:t>
      </w:r>
      <w:r>
        <w:rPr>
          <w:rFonts w:ascii="Avenir" w:eastAsia="Avenir" w:hAnsi="Avenir" w:cs="Avenir"/>
          <w:sz w:val="24"/>
          <w:szCs w:val="24"/>
        </w:rPr>
        <w:t>young people</w:t>
      </w:r>
      <w:r>
        <w:rPr>
          <w:rFonts w:ascii="Avenir" w:eastAsia="Avenir" w:hAnsi="Avenir" w:cs="Avenir"/>
          <w:color w:val="000000"/>
          <w:sz w:val="24"/>
          <w:szCs w:val="24"/>
        </w:rPr>
        <w:t>.</w:t>
      </w:r>
    </w:p>
    <w:p w14:paraId="622CAA90" w14:textId="77777777" w:rsidR="00594DAA" w:rsidRDefault="002B4958">
      <w:pPr>
        <w:numPr>
          <w:ilvl w:val="2"/>
          <w:numId w:val="3"/>
        </w:numPr>
        <w:pBdr>
          <w:top w:val="nil"/>
          <w:left w:val="nil"/>
          <w:bottom w:val="nil"/>
          <w:right w:val="nil"/>
          <w:between w:val="nil"/>
        </w:pBdr>
        <w:spacing w:before="240"/>
        <w:jc w:val="both"/>
        <w:rPr>
          <w:rFonts w:ascii="Avenir" w:eastAsia="Avenir" w:hAnsi="Avenir" w:cs="Avenir"/>
          <w:sz w:val="24"/>
          <w:szCs w:val="24"/>
        </w:rPr>
      </w:pPr>
      <w:r>
        <w:rPr>
          <w:rFonts w:ascii="Avenir" w:eastAsia="Avenir" w:hAnsi="Avenir" w:cs="Avenir"/>
          <w:sz w:val="24"/>
          <w:szCs w:val="24"/>
        </w:rPr>
        <w:t>s</w:t>
      </w:r>
      <w:r>
        <w:rPr>
          <w:rFonts w:ascii="Avenir" w:eastAsia="Avenir" w:hAnsi="Avenir" w:cs="Avenir"/>
          <w:color w:val="000000"/>
          <w:sz w:val="24"/>
          <w:szCs w:val="24"/>
        </w:rPr>
        <w:t>upporting and offering advice to colleagues on issues relating to the subject or curriculum area.</w:t>
      </w:r>
    </w:p>
    <w:p w14:paraId="66983D7D" w14:textId="77777777" w:rsidR="00594DAA" w:rsidRDefault="002B4958">
      <w:pPr>
        <w:numPr>
          <w:ilvl w:val="2"/>
          <w:numId w:val="3"/>
        </w:numPr>
        <w:pBdr>
          <w:top w:val="nil"/>
          <w:left w:val="nil"/>
          <w:bottom w:val="nil"/>
          <w:right w:val="nil"/>
          <w:between w:val="nil"/>
        </w:pBdr>
        <w:spacing w:before="240"/>
        <w:jc w:val="both"/>
        <w:rPr>
          <w:rFonts w:ascii="Avenir" w:eastAsia="Avenir" w:hAnsi="Avenir" w:cs="Avenir"/>
          <w:sz w:val="24"/>
          <w:szCs w:val="24"/>
        </w:rPr>
      </w:pPr>
      <w:r>
        <w:rPr>
          <w:rFonts w:ascii="Avenir" w:eastAsia="Avenir" w:hAnsi="Avenir" w:cs="Avenir"/>
          <w:sz w:val="24"/>
          <w:szCs w:val="24"/>
        </w:rPr>
        <w:t>m</w:t>
      </w:r>
      <w:r>
        <w:rPr>
          <w:rFonts w:ascii="Avenir" w:eastAsia="Avenir" w:hAnsi="Avenir" w:cs="Avenir"/>
          <w:color w:val="000000"/>
          <w:sz w:val="24"/>
          <w:szCs w:val="24"/>
        </w:rPr>
        <w:t xml:space="preserve">onitoring </w:t>
      </w:r>
      <w:r>
        <w:rPr>
          <w:rFonts w:ascii="Avenir" w:eastAsia="Avenir" w:hAnsi="Avenir" w:cs="Avenir"/>
          <w:sz w:val="24"/>
          <w:szCs w:val="24"/>
        </w:rPr>
        <w:t>young peoples’</w:t>
      </w:r>
      <w:r>
        <w:rPr>
          <w:rFonts w:ascii="Avenir" w:eastAsia="Avenir" w:hAnsi="Avenir" w:cs="Avenir"/>
          <w:color w:val="000000"/>
          <w:sz w:val="24"/>
          <w:szCs w:val="24"/>
        </w:rPr>
        <w:t xml:space="preserve"> </w:t>
      </w:r>
      <w:r>
        <w:rPr>
          <w:rFonts w:ascii="Avenir" w:eastAsia="Avenir" w:hAnsi="Avenir" w:cs="Avenir"/>
          <w:sz w:val="24"/>
          <w:szCs w:val="24"/>
        </w:rPr>
        <w:t>growth</w:t>
      </w:r>
      <w:r>
        <w:rPr>
          <w:rFonts w:ascii="Avenir" w:eastAsia="Avenir" w:hAnsi="Avenir" w:cs="Avenir"/>
          <w:color w:val="000000"/>
          <w:sz w:val="24"/>
          <w:szCs w:val="24"/>
        </w:rPr>
        <w:t xml:space="preserve"> within the department and reporting on this to the </w:t>
      </w:r>
      <w:r>
        <w:rPr>
          <w:rFonts w:ascii="Avenir" w:eastAsia="Avenir" w:hAnsi="Avenir" w:cs="Avenir"/>
          <w:sz w:val="24"/>
          <w:szCs w:val="24"/>
        </w:rPr>
        <w:t>community</w:t>
      </w:r>
      <w:r>
        <w:rPr>
          <w:rFonts w:ascii="Avenir" w:eastAsia="Avenir" w:hAnsi="Avenir" w:cs="Avenir"/>
          <w:color w:val="FF40FF"/>
          <w:sz w:val="24"/>
          <w:szCs w:val="24"/>
        </w:rPr>
        <w:t>.</w:t>
      </w:r>
    </w:p>
    <w:p w14:paraId="797BC2D1" w14:textId="77777777" w:rsidR="00594DAA" w:rsidRDefault="002B4958">
      <w:pPr>
        <w:pBdr>
          <w:top w:val="nil"/>
          <w:left w:val="nil"/>
          <w:bottom w:val="nil"/>
          <w:right w:val="nil"/>
          <w:between w:val="nil"/>
        </w:pBdr>
        <w:spacing w:before="240"/>
        <w:ind w:left="425"/>
        <w:jc w:val="both"/>
        <w:rPr>
          <w:rFonts w:ascii="Avenir" w:eastAsia="Avenir" w:hAnsi="Avenir" w:cs="Avenir"/>
          <w:color w:val="000000"/>
          <w:sz w:val="24"/>
          <w:szCs w:val="24"/>
        </w:rPr>
      </w:pPr>
      <w:r>
        <w:rPr>
          <w:rFonts w:ascii="Avenir" w:eastAsia="Avenir" w:hAnsi="Avenir" w:cs="Avenir"/>
          <w:color w:val="000000"/>
          <w:sz w:val="24"/>
          <w:szCs w:val="24"/>
        </w:rPr>
        <w:t xml:space="preserve">The </w:t>
      </w:r>
      <w:r>
        <w:rPr>
          <w:rFonts w:ascii="Avenir" w:eastAsia="Avenir" w:hAnsi="Avenir" w:cs="Avenir"/>
          <w:sz w:val="24"/>
          <w:szCs w:val="24"/>
        </w:rPr>
        <w:t>SENDCO</w:t>
      </w:r>
      <w:r>
        <w:rPr>
          <w:rFonts w:ascii="Avenir" w:eastAsia="Avenir" w:hAnsi="Avenir" w:cs="Avenir"/>
          <w:color w:val="FF2F92"/>
          <w:sz w:val="24"/>
          <w:szCs w:val="24"/>
        </w:rPr>
        <w:t xml:space="preserve"> </w:t>
      </w:r>
      <w:r>
        <w:rPr>
          <w:rFonts w:ascii="Avenir" w:eastAsia="Avenir" w:hAnsi="Avenir" w:cs="Avenir"/>
          <w:color w:val="000000"/>
          <w:sz w:val="24"/>
          <w:szCs w:val="24"/>
        </w:rPr>
        <w:t>is responsible for:</w:t>
      </w:r>
    </w:p>
    <w:p w14:paraId="1BEDC709" w14:textId="77777777" w:rsidR="00594DAA" w:rsidRDefault="002B4958">
      <w:pPr>
        <w:numPr>
          <w:ilvl w:val="2"/>
          <w:numId w:val="3"/>
        </w:numPr>
        <w:pBdr>
          <w:top w:val="nil"/>
          <w:left w:val="nil"/>
          <w:bottom w:val="nil"/>
          <w:right w:val="nil"/>
          <w:between w:val="nil"/>
        </w:pBdr>
        <w:spacing w:before="240"/>
        <w:jc w:val="both"/>
        <w:rPr>
          <w:rFonts w:ascii="Avenir" w:eastAsia="Avenir" w:hAnsi="Avenir" w:cs="Avenir"/>
          <w:color w:val="000000"/>
          <w:sz w:val="24"/>
          <w:szCs w:val="24"/>
        </w:rPr>
      </w:pPr>
      <w:r>
        <w:rPr>
          <w:rFonts w:ascii="Avenir" w:eastAsia="Avenir" w:hAnsi="Avenir" w:cs="Avenir"/>
          <w:sz w:val="24"/>
          <w:szCs w:val="24"/>
        </w:rPr>
        <w:t>c</w:t>
      </w:r>
      <w:r>
        <w:rPr>
          <w:rFonts w:ascii="Avenir" w:eastAsia="Avenir" w:hAnsi="Avenir" w:cs="Avenir"/>
          <w:color w:val="000000"/>
          <w:sz w:val="24"/>
          <w:szCs w:val="24"/>
        </w:rPr>
        <w:t xml:space="preserve">ollaborating with </w:t>
      </w:r>
      <w:r>
        <w:rPr>
          <w:rFonts w:ascii="Avenir" w:eastAsia="Avenir" w:hAnsi="Avenir" w:cs="Avenir"/>
          <w:sz w:val="24"/>
          <w:szCs w:val="24"/>
        </w:rPr>
        <w:t>colleagues</w:t>
      </w:r>
      <w:r>
        <w:rPr>
          <w:rFonts w:ascii="Avenir" w:eastAsia="Avenir" w:hAnsi="Avenir" w:cs="Avenir"/>
          <w:color w:val="000000"/>
          <w:sz w:val="24"/>
          <w:szCs w:val="24"/>
        </w:rPr>
        <w:t xml:space="preserve"> to ensure the curriculum is accessible to all. </w:t>
      </w:r>
    </w:p>
    <w:p w14:paraId="0BF96888" w14:textId="77777777" w:rsidR="00594DAA" w:rsidRDefault="002B4958">
      <w:pPr>
        <w:numPr>
          <w:ilvl w:val="2"/>
          <w:numId w:val="3"/>
        </w:numPr>
        <w:pBdr>
          <w:top w:val="nil"/>
          <w:left w:val="nil"/>
          <w:bottom w:val="nil"/>
          <w:right w:val="nil"/>
          <w:between w:val="nil"/>
        </w:pBdr>
        <w:spacing w:before="240"/>
        <w:jc w:val="both"/>
        <w:rPr>
          <w:rFonts w:ascii="Avenir" w:eastAsia="Avenir" w:hAnsi="Avenir" w:cs="Avenir"/>
          <w:color w:val="000000"/>
          <w:sz w:val="24"/>
          <w:szCs w:val="24"/>
        </w:rPr>
      </w:pPr>
      <w:r>
        <w:rPr>
          <w:rFonts w:ascii="Avenir" w:eastAsia="Avenir" w:hAnsi="Avenir" w:cs="Avenir"/>
          <w:sz w:val="24"/>
          <w:szCs w:val="24"/>
        </w:rPr>
        <w:t>e</w:t>
      </w:r>
      <w:r>
        <w:rPr>
          <w:rFonts w:ascii="Avenir" w:eastAsia="Avenir" w:hAnsi="Avenir" w:cs="Avenir"/>
          <w:color w:val="000000"/>
          <w:sz w:val="24"/>
          <w:szCs w:val="24"/>
        </w:rPr>
        <w:t xml:space="preserve">nsuring teaching materials do not discriminate against anyone in line with the </w:t>
      </w:r>
      <w:r>
        <w:rPr>
          <w:rFonts w:ascii="Avenir" w:eastAsia="Avenir" w:hAnsi="Avenir" w:cs="Avenir"/>
          <w:i/>
          <w:color w:val="000000"/>
          <w:sz w:val="24"/>
          <w:szCs w:val="24"/>
        </w:rPr>
        <w:t>Equality Act 2010.</w:t>
      </w:r>
    </w:p>
    <w:p w14:paraId="7A2BEF16" w14:textId="77777777" w:rsidR="00594DAA" w:rsidRDefault="002B4958">
      <w:pPr>
        <w:numPr>
          <w:ilvl w:val="2"/>
          <w:numId w:val="3"/>
        </w:numPr>
        <w:pBdr>
          <w:top w:val="nil"/>
          <w:left w:val="nil"/>
          <w:bottom w:val="nil"/>
          <w:right w:val="nil"/>
          <w:between w:val="nil"/>
        </w:pBdr>
        <w:spacing w:before="240"/>
        <w:jc w:val="both"/>
        <w:rPr>
          <w:rFonts w:ascii="Avenir" w:eastAsia="Avenir" w:hAnsi="Avenir" w:cs="Avenir"/>
          <w:color w:val="000000"/>
          <w:sz w:val="24"/>
          <w:szCs w:val="24"/>
        </w:rPr>
      </w:pPr>
      <w:r>
        <w:rPr>
          <w:rFonts w:ascii="Avenir" w:eastAsia="Avenir" w:hAnsi="Avenir" w:cs="Avenir"/>
          <w:sz w:val="24"/>
          <w:szCs w:val="24"/>
        </w:rPr>
        <w:t>c</w:t>
      </w:r>
      <w:r>
        <w:rPr>
          <w:rFonts w:ascii="Avenir" w:eastAsia="Avenir" w:hAnsi="Avenir" w:cs="Avenir"/>
          <w:color w:val="000000"/>
          <w:sz w:val="24"/>
          <w:szCs w:val="24"/>
        </w:rPr>
        <w:t xml:space="preserve">arrying out SEND assessments where necessary and ensuring </w:t>
      </w:r>
      <w:r>
        <w:rPr>
          <w:rFonts w:ascii="Avenir" w:eastAsia="Avenir" w:hAnsi="Avenir" w:cs="Avenir"/>
          <w:sz w:val="24"/>
          <w:szCs w:val="24"/>
        </w:rPr>
        <w:t>young people</w:t>
      </w:r>
      <w:r>
        <w:rPr>
          <w:rFonts w:ascii="Avenir" w:eastAsia="Avenir" w:hAnsi="Avenir" w:cs="Avenir"/>
          <w:color w:val="000000"/>
          <w:sz w:val="24"/>
          <w:szCs w:val="24"/>
        </w:rPr>
        <w:t xml:space="preserve"> receive </w:t>
      </w:r>
      <w:r>
        <w:rPr>
          <w:rFonts w:ascii="Avenir" w:eastAsia="Avenir" w:hAnsi="Avenir" w:cs="Avenir"/>
          <w:sz w:val="24"/>
          <w:szCs w:val="24"/>
        </w:rPr>
        <w:t>any</w:t>
      </w:r>
      <w:r>
        <w:rPr>
          <w:rFonts w:ascii="Avenir" w:eastAsia="Avenir" w:hAnsi="Avenir" w:cs="Avenir"/>
          <w:color w:val="000000"/>
          <w:sz w:val="24"/>
          <w:szCs w:val="24"/>
        </w:rPr>
        <w:t xml:space="preserve"> additional help they need.</w:t>
      </w:r>
    </w:p>
    <w:p w14:paraId="02801C5A" w14:textId="77777777" w:rsidR="00594DAA" w:rsidRDefault="002B4958">
      <w:pPr>
        <w:numPr>
          <w:ilvl w:val="2"/>
          <w:numId w:val="3"/>
        </w:numPr>
        <w:pBdr>
          <w:top w:val="nil"/>
          <w:left w:val="nil"/>
          <w:bottom w:val="nil"/>
          <w:right w:val="nil"/>
          <w:between w:val="nil"/>
        </w:pBdr>
        <w:spacing w:before="240"/>
        <w:jc w:val="both"/>
        <w:rPr>
          <w:rFonts w:ascii="Avenir" w:eastAsia="Avenir" w:hAnsi="Avenir" w:cs="Avenir"/>
          <w:color w:val="000000"/>
          <w:sz w:val="24"/>
          <w:szCs w:val="24"/>
        </w:rPr>
      </w:pPr>
      <w:r>
        <w:rPr>
          <w:rFonts w:ascii="Avenir" w:eastAsia="Avenir" w:hAnsi="Avenir" w:cs="Avenir"/>
          <w:sz w:val="24"/>
          <w:szCs w:val="24"/>
        </w:rPr>
        <w:t>l</w:t>
      </w:r>
      <w:r>
        <w:rPr>
          <w:rFonts w:ascii="Avenir" w:eastAsia="Avenir" w:hAnsi="Avenir" w:cs="Avenir"/>
          <w:color w:val="000000"/>
          <w:sz w:val="24"/>
          <w:szCs w:val="24"/>
        </w:rPr>
        <w:t xml:space="preserve">iaising with external agencies where necessary to ensure </w:t>
      </w:r>
      <w:r>
        <w:rPr>
          <w:rFonts w:ascii="Avenir" w:eastAsia="Avenir" w:hAnsi="Avenir" w:cs="Avenir"/>
          <w:sz w:val="24"/>
          <w:szCs w:val="24"/>
        </w:rPr>
        <w:t>young people</w:t>
      </w:r>
      <w:r>
        <w:rPr>
          <w:rFonts w:ascii="Avenir" w:eastAsia="Avenir" w:hAnsi="Avenir" w:cs="Avenir"/>
          <w:color w:val="000000"/>
          <w:sz w:val="24"/>
          <w:szCs w:val="24"/>
        </w:rPr>
        <w:t xml:space="preserve"> who require additional support receive it.  </w:t>
      </w:r>
    </w:p>
    <w:p w14:paraId="07CC57D4" w14:textId="77777777" w:rsidR="00594DAA" w:rsidRDefault="002B4958">
      <w:pPr>
        <w:numPr>
          <w:ilvl w:val="2"/>
          <w:numId w:val="3"/>
        </w:numPr>
        <w:pBdr>
          <w:top w:val="nil"/>
          <w:left w:val="nil"/>
          <w:bottom w:val="nil"/>
          <w:right w:val="nil"/>
          <w:between w:val="nil"/>
        </w:pBdr>
        <w:spacing w:before="240" w:after="120" w:line="320" w:lineRule="auto"/>
        <w:rPr>
          <w:rFonts w:ascii="Avenir" w:eastAsia="Avenir" w:hAnsi="Avenir" w:cs="Avenir"/>
          <w:color w:val="000000"/>
          <w:sz w:val="24"/>
          <w:szCs w:val="24"/>
        </w:rPr>
      </w:pPr>
      <w:r>
        <w:rPr>
          <w:rFonts w:ascii="Avenir" w:eastAsia="Avenir" w:hAnsi="Avenir" w:cs="Avenir"/>
          <w:sz w:val="24"/>
          <w:szCs w:val="24"/>
        </w:rPr>
        <w:lastRenderedPageBreak/>
        <w:t xml:space="preserve">ensuring there are specialist resources and equipment available for young people in need so that everyone can have full access to the curriculum. </w:t>
      </w:r>
    </w:p>
    <w:p w14:paraId="45521D29" w14:textId="77777777" w:rsidR="00594DAA" w:rsidRDefault="002B4958">
      <w:pPr>
        <w:numPr>
          <w:ilvl w:val="0"/>
          <w:numId w:val="3"/>
        </w:numPr>
        <w:pBdr>
          <w:top w:val="nil"/>
          <w:left w:val="nil"/>
          <w:bottom w:val="nil"/>
          <w:right w:val="nil"/>
          <w:between w:val="nil"/>
        </w:pBdr>
        <w:spacing w:before="240" w:after="120" w:line="320" w:lineRule="auto"/>
        <w:rPr>
          <w:rFonts w:ascii="Avenir" w:eastAsia="Avenir" w:hAnsi="Avenir" w:cs="Avenir"/>
          <w:b/>
          <w:color w:val="000000"/>
          <w:sz w:val="28"/>
          <w:szCs w:val="28"/>
        </w:rPr>
      </w:pPr>
      <w:bookmarkStart w:id="24" w:name="_heading=h.2s8eyo1" w:colFirst="0" w:colLast="0"/>
      <w:bookmarkEnd w:id="24"/>
      <w:r>
        <w:rPr>
          <w:rFonts w:ascii="Avenir" w:eastAsia="Avenir" w:hAnsi="Avenir" w:cs="Avenir"/>
          <w:b/>
          <w:sz w:val="28"/>
          <w:szCs w:val="28"/>
        </w:rPr>
        <w:t>States of Being</w:t>
      </w:r>
      <w:r>
        <w:rPr>
          <w:rFonts w:ascii="Avenir" w:eastAsia="Avenir" w:hAnsi="Avenir" w:cs="Avenir"/>
          <w:b/>
          <w:color w:val="000000"/>
          <w:sz w:val="28"/>
          <w:szCs w:val="28"/>
        </w:rPr>
        <w:t>:</w:t>
      </w:r>
    </w:p>
    <w:p w14:paraId="7A3580C1" w14:textId="77777777" w:rsidR="00594DAA" w:rsidRDefault="002B4958">
      <w:pPr>
        <w:pBdr>
          <w:top w:val="nil"/>
          <w:left w:val="nil"/>
          <w:bottom w:val="nil"/>
          <w:right w:val="nil"/>
          <w:between w:val="nil"/>
        </w:pBdr>
        <w:spacing w:before="240" w:after="120" w:line="320" w:lineRule="auto"/>
        <w:ind w:left="425"/>
        <w:rPr>
          <w:rFonts w:ascii="Avenir" w:eastAsia="Avenir" w:hAnsi="Avenir" w:cs="Avenir"/>
          <w:sz w:val="24"/>
          <w:szCs w:val="24"/>
        </w:rPr>
      </w:pPr>
      <w:bookmarkStart w:id="25" w:name="_heading=h.bz5mguger5s2" w:colFirst="0" w:colLast="0"/>
      <w:bookmarkEnd w:id="25"/>
      <w:r>
        <w:rPr>
          <w:rFonts w:ascii="Avenir" w:eastAsia="Avenir" w:hAnsi="Avenir" w:cs="Avenir"/>
          <w:color w:val="000000"/>
        </w:rPr>
        <w:t>T</w:t>
      </w:r>
      <w:r>
        <w:rPr>
          <w:rFonts w:ascii="Avenir" w:eastAsia="Avenir" w:hAnsi="Avenir" w:cs="Avenir"/>
          <w:color w:val="000000"/>
          <w:sz w:val="24"/>
          <w:szCs w:val="24"/>
        </w:rPr>
        <w:t xml:space="preserve">he school will have due regard to the national curriculum at all times throughout the </w:t>
      </w:r>
      <w:r>
        <w:rPr>
          <w:rFonts w:ascii="Avenir" w:eastAsia="Avenir" w:hAnsi="Avenir" w:cs="Avenir"/>
          <w:sz w:val="24"/>
          <w:szCs w:val="24"/>
        </w:rPr>
        <w:t>school</w:t>
      </w:r>
      <w:r>
        <w:rPr>
          <w:rFonts w:ascii="Avenir" w:eastAsia="Avenir" w:hAnsi="Avenir" w:cs="Avenir"/>
          <w:color w:val="000000"/>
          <w:sz w:val="24"/>
          <w:szCs w:val="24"/>
        </w:rPr>
        <w:t xml:space="preserve"> year.</w:t>
      </w:r>
    </w:p>
    <w:p w14:paraId="719958FB" w14:textId="77777777" w:rsidR="00594DAA" w:rsidRDefault="002B4958">
      <w:pPr>
        <w:pBdr>
          <w:top w:val="nil"/>
          <w:left w:val="nil"/>
          <w:bottom w:val="nil"/>
          <w:right w:val="nil"/>
          <w:between w:val="nil"/>
        </w:pBdr>
        <w:spacing w:before="240" w:after="120" w:line="320" w:lineRule="auto"/>
        <w:ind w:left="425"/>
        <w:rPr>
          <w:rFonts w:ascii="Avenir" w:eastAsia="Avenir" w:hAnsi="Avenir" w:cs="Avenir"/>
          <w:sz w:val="24"/>
          <w:szCs w:val="24"/>
        </w:rPr>
      </w:pPr>
      <w:bookmarkStart w:id="26" w:name="_heading=h.5r2rsntsmt2b" w:colFirst="0" w:colLast="0"/>
      <w:bookmarkEnd w:id="26"/>
      <w:r>
        <w:rPr>
          <w:rFonts w:ascii="Avenir" w:eastAsia="Avenir" w:hAnsi="Avenir" w:cs="Avenir"/>
          <w:sz w:val="24"/>
          <w:szCs w:val="24"/>
        </w:rPr>
        <w:t>The school will have PSHEE and SMSC running through all activities and interactions.</w:t>
      </w:r>
    </w:p>
    <w:p w14:paraId="22F7928A" w14:textId="77777777" w:rsidR="00594DAA" w:rsidRDefault="002B4958">
      <w:pPr>
        <w:pBdr>
          <w:top w:val="nil"/>
          <w:left w:val="nil"/>
          <w:bottom w:val="nil"/>
          <w:right w:val="nil"/>
          <w:between w:val="nil"/>
        </w:pBdr>
        <w:spacing w:before="240" w:after="120" w:line="320" w:lineRule="auto"/>
        <w:ind w:left="425"/>
        <w:rPr>
          <w:rFonts w:ascii="Avenir" w:eastAsia="Avenir" w:hAnsi="Avenir" w:cs="Avenir"/>
          <w:sz w:val="24"/>
          <w:szCs w:val="24"/>
        </w:rPr>
      </w:pPr>
      <w:bookmarkStart w:id="27" w:name="_heading=h.d8wgcz5zc1i4" w:colFirst="0" w:colLast="0"/>
      <w:bookmarkEnd w:id="27"/>
      <w:r>
        <w:rPr>
          <w:rFonts w:ascii="Avenir" w:eastAsia="Avenir" w:hAnsi="Avenir" w:cs="Avenir"/>
          <w:color w:val="000000"/>
          <w:sz w:val="24"/>
          <w:szCs w:val="24"/>
        </w:rPr>
        <w:t xml:space="preserve">The school will have due regard for the </w:t>
      </w:r>
      <w:r>
        <w:rPr>
          <w:rFonts w:ascii="Avenir" w:eastAsia="Avenir" w:hAnsi="Avenir" w:cs="Avenir"/>
          <w:sz w:val="24"/>
          <w:szCs w:val="24"/>
        </w:rPr>
        <w:t>young person's prior educational experiences.</w:t>
      </w:r>
    </w:p>
    <w:p w14:paraId="0EBD8DA1" w14:textId="001C87D4" w:rsidR="00594DAA" w:rsidRDefault="002B4958">
      <w:pPr>
        <w:pBdr>
          <w:top w:val="nil"/>
          <w:left w:val="nil"/>
          <w:bottom w:val="nil"/>
          <w:right w:val="nil"/>
          <w:between w:val="nil"/>
        </w:pBdr>
        <w:spacing w:before="240" w:after="120" w:line="320" w:lineRule="auto"/>
        <w:ind w:left="425"/>
        <w:rPr>
          <w:rFonts w:ascii="Avenir" w:eastAsia="Avenir" w:hAnsi="Avenir" w:cs="Avenir"/>
          <w:sz w:val="24"/>
          <w:szCs w:val="24"/>
        </w:rPr>
      </w:pPr>
      <w:bookmarkStart w:id="28" w:name="_heading=h.pv29wx7nnekt" w:colFirst="0" w:colLast="0"/>
      <w:bookmarkEnd w:id="28"/>
      <w:r>
        <w:rPr>
          <w:rFonts w:ascii="Avenir" w:eastAsia="Avenir" w:hAnsi="Avenir" w:cs="Avenir"/>
          <w:sz w:val="24"/>
          <w:szCs w:val="24"/>
        </w:rPr>
        <w:t xml:space="preserve">States of being are </w:t>
      </w:r>
      <w:r w:rsidR="00C144DD">
        <w:rPr>
          <w:rFonts w:ascii="Avenir" w:eastAsia="Avenir" w:hAnsi="Avenir" w:cs="Avenir"/>
          <w:sz w:val="24"/>
          <w:szCs w:val="24"/>
        </w:rPr>
        <w:t xml:space="preserve">often </w:t>
      </w:r>
      <w:r>
        <w:rPr>
          <w:rFonts w:ascii="Avenir" w:eastAsia="Avenir" w:hAnsi="Avenir" w:cs="Avenir"/>
          <w:sz w:val="24"/>
          <w:szCs w:val="24"/>
        </w:rPr>
        <w:t xml:space="preserve">used in place of traditional subjects. They are used to give a sense of purpose to young people using skills and knowledge. This enables us to focus on giving experiences, talking to role models and creating aspiration. We know that when we teach young people skills and knowledge in isolation, like punctuation in English, they rarely make links to other subjects. Young people in our context are often extremely disengaged from education and do not see the point. Making links across different states of being is important to help young people apply the knowledge they are gaining in different areas. It also creates a structure that is leading somewhere in everything they do. This will highlight their strengths and work towards a </w:t>
      </w:r>
      <w:r w:rsidR="004A1A85">
        <w:rPr>
          <w:rFonts w:ascii="Avenir" w:eastAsia="Avenir" w:hAnsi="Avenir" w:cs="Avenir"/>
          <w:sz w:val="24"/>
          <w:szCs w:val="24"/>
        </w:rPr>
        <w:t>longer-term</w:t>
      </w:r>
      <w:r>
        <w:rPr>
          <w:rFonts w:ascii="Avenir" w:eastAsia="Avenir" w:hAnsi="Avenir" w:cs="Avenir"/>
          <w:sz w:val="24"/>
          <w:szCs w:val="24"/>
        </w:rPr>
        <w:t xml:space="preserve"> aspiration beyond school. Everything they do within school will clearly contribute to this.</w:t>
      </w:r>
    </w:p>
    <w:p w14:paraId="18EF16A2" w14:textId="77777777" w:rsidR="00594DAA" w:rsidRDefault="002B4958">
      <w:pPr>
        <w:pBdr>
          <w:top w:val="nil"/>
          <w:left w:val="nil"/>
          <w:bottom w:val="nil"/>
          <w:right w:val="nil"/>
          <w:between w:val="nil"/>
        </w:pBdr>
        <w:spacing w:before="240" w:after="120" w:line="320" w:lineRule="auto"/>
        <w:ind w:left="425"/>
        <w:rPr>
          <w:rFonts w:ascii="Avenir" w:eastAsia="Avenir" w:hAnsi="Avenir" w:cs="Avenir"/>
          <w:color w:val="000000"/>
          <w:sz w:val="24"/>
          <w:szCs w:val="24"/>
        </w:rPr>
      </w:pPr>
      <w:bookmarkStart w:id="29" w:name="_heading=h.bzhnext6we94" w:colFirst="0" w:colLast="0"/>
      <w:bookmarkEnd w:id="29"/>
      <w:r>
        <w:rPr>
          <w:rFonts w:ascii="Avenir" w:eastAsia="Avenir" w:hAnsi="Avenir" w:cs="Avenir"/>
          <w:color w:val="000000"/>
          <w:sz w:val="24"/>
          <w:szCs w:val="24"/>
        </w:rPr>
        <w:t xml:space="preserve">The school will ensure every </w:t>
      </w:r>
      <w:r>
        <w:rPr>
          <w:rFonts w:ascii="Avenir" w:eastAsia="Avenir" w:hAnsi="Avenir" w:cs="Avenir"/>
          <w:sz w:val="24"/>
          <w:szCs w:val="24"/>
        </w:rPr>
        <w:t>young person</w:t>
      </w:r>
      <w:r>
        <w:rPr>
          <w:rFonts w:ascii="Avenir" w:eastAsia="Avenir" w:hAnsi="Avenir" w:cs="Avenir"/>
          <w:color w:val="000000"/>
          <w:sz w:val="24"/>
          <w:szCs w:val="24"/>
        </w:rPr>
        <w:t xml:space="preserve"> has access to the following </w:t>
      </w:r>
      <w:r>
        <w:rPr>
          <w:rFonts w:ascii="Avenir" w:eastAsia="Avenir" w:hAnsi="Avenir" w:cs="Avenir"/>
          <w:sz w:val="24"/>
          <w:szCs w:val="24"/>
        </w:rPr>
        <w:t>states of being</w:t>
      </w:r>
      <w:r>
        <w:rPr>
          <w:rFonts w:ascii="Avenir" w:eastAsia="Avenir" w:hAnsi="Avenir" w:cs="Avenir"/>
          <w:color w:val="000000"/>
          <w:sz w:val="24"/>
          <w:szCs w:val="24"/>
        </w:rPr>
        <w:t>:</w:t>
      </w:r>
    </w:p>
    <w:p w14:paraId="274400B9" w14:textId="77777777" w:rsidR="00594DAA" w:rsidRDefault="002B4958">
      <w:pPr>
        <w:numPr>
          <w:ilvl w:val="2"/>
          <w:numId w:val="3"/>
        </w:numPr>
        <w:pBdr>
          <w:top w:val="nil"/>
          <w:left w:val="nil"/>
          <w:bottom w:val="nil"/>
          <w:right w:val="nil"/>
          <w:between w:val="nil"/>
        </w:pBdr>
        <w:spacing w:line="240" w:lineRule="auto"/>
        <w:jc w:val="both"/>
        <w:rPr>
          <w:rFonts w:ascii="Avenir" w:eastAsia="Avenir" w:hAnsi="Avenir" w:cs="Avenir"/>
          <w:color w:val="000000"/>
          <w:sz w:val="24"/>
          <w:szCs w:val="24"/>
        </w:rPr>
      </w:pPr>
      <w:r>
        <w:rPr>
          <w:rFonts w:ascii="Avenir" w:eastAsia="Avenir" w:hAnsi="Avenir" w:cs="Avenir"/>
          <w:sz w:val="24"/>
          <w:szCs w:val="24"/>
        </w:rPr>
        <w:t xml:space="preserve">Author (consisting of Reader and Writer) </w:t>
      </w:r>
    </w:p>
    <w:p w14:paraId="76DC71B3" w14:textId="77777777" w:rsidR="00594DAA" w:rsidRDefault="002B4958">
      <w:pPr>
        <w:numPr>
          <w:ilvl w:val="2"/>
          <w:numId w:val="3"/>
        </w:numPr>
        <w:pBdr>
          <w:top w:val="nil"/>
          <w:left w:val="nil"/>
          <w:bottom w:val="nil"/>
          <w:right w:val="nil"/>
          <w:between w:val="nil"/>
        </w:pBdr>
        <w:spacing w:line="240" w:lineRule="auto"/>
        <w:jc w:val="both"/>
        <w:rPr>
          <w:rFonts w:ascii="Avenir" w:eastAsia="Avenir" w:hAnsi="Avenir" w:cs="Avenir"/>
          <w:color w:val="000000"/>
          <w:sz w:val="24"/>
          <w:szCs w:val="24"/>
        </w:rPr>
      </w:pPr>
      <w:r>
        <w:rPr>
          <w:rFonts w:ascii="Avenir" w:eastAsia="Avenir" w:hAnsi="Avenir" w:cs="Avenir"/>
          <w:sz w:val="24"/>
          <w:szCs w:val="24"/>
        </w:rPr>
        <w:t xml:space="preserve">Mathematician </w:t>
      </w:r>
    </w:p>
    <w:p w14:paraId="0202DE96" w14:textId="77777777" w:rsidR="00594DAA" w:rsidRDefault="002B4958">
      <w:pPr>
        <w:numPr>
          <w:ilvl w:val="2"/>
          <w:numId w:val="3"/>
        </w:numPr>
        <w:pBdr>
          <w:top w:val="nil"/>
          <w:left w:val="nil"/>
          <w:bottom w:val="nil"/>
          <w:right w:val="nil"/>
          <w:between w:val="nil"/>
        </w:pBdr>
        <w:spacing w:line="240" w:lineRule="auto"/>
        <w:jc w:val="both"/>
        <w:rPr>
          <w:rFonts w:ascii="Avenir" w:eastAsia="Avenir" w:hAnsi="Avenir" w:cs="Avenir"/>
          <w:color w:val="000000"/>
          <w:sz w:val="24"/>
          <w:szCs w:val="24"/>
        </w:rPr>
      </w:pPr>
      <w:r>
        <w:rPr>
          <w:rFonts w:ascii="Avenir" w:eastAsia="Avenir" w:hAnsi="Avenir" w:cs="Avenir"/>
          <w:sz w:val="24"/>
          <w:szCs w:val="24"/>
        </w:rPr>
        <w:t>Scientist</w:t>
      </w:r>
    </w:p>
    <w:p w14:paraId="4321CC07" w14:textId="77777777" w:rsidR="00594DAA" w:rsidRDefault="002B4958">
      <w:pPr>
        <w:numPr>
          <w:ilvl w:val="2"/>
          <w:numId w:val="3"/>
        </w:numPr>
        <w:pBdr>
          <w:top w:val="nil"/>
          <w:left w:val="nil"/>
          <w:bottom w:val="nil"/>
          <w:right w:val="nil"/>
          <w:between w:val="nil"/>
        </w:pBdr>
        <w:spacing w:line="240" w:lineRule="auto"/>
        <w:jc w:val="both"/>
        <w:rPr>
          <w:rFonts w:ascii="Avenir" w:eastAsia="Avenir" w:hAnsi="Avenir" w:cs="Avenir"/>
          <w:color w:val="000000"/>
          <w:sz w:val="24"/>
          <w:szCs w:val="24"/>
        </w:rPr>
      </w:pPr>
      <w:r>
        <w:rPr>
          <w:rFonts w:ascii="Avenir" w:eastAsia="Avenir" w:hAnsi="Avenir" w:cs="Avenir"/>
          <w:sz w:val="24"/>
          <w:szCs w:val="24"/>
        </w:rPr>
        <w:lastRenderedPageBreak/>
        <w:t>Historian</w:t>
      </w:r>
      <w:r>
        <w:rPr>
          <w:rFonts w:ascii="Avenir" w:eastAsia="Avenir" w:hAnsi="Avenir" w:cs="Avenir"/>
          <w:color w:val="000000"/>
          <w:sz w:val="24"/>
          <w:szCs w:val="24"/>
        </w:rPr>
        <w:t xml:space="preserve"> </w:t>
      </w:r>
    </w:p>
    <w:p w14:paraId="029CF07B" w14:textId="77777777" w:rsidR="00594DAA" w:rsidRDefault="002B4958">
      <w:pPr>
        <w:numPr>
          <w:ilvl w:val="2"/>
          <w:numId w:val="3"/>
        </w:numPr>
        <w:pBdr>
          <w:top w:val="nil"/>
          <w:left w:val="nil"/>
          <w:bottom w:val="nil"/>
          <w:right w:val="nil"/>
          <w:between w:val="nil"/>
        </w:pBdr>
        <w:spacing w:line="240" w:lineRule="auto"/>
        <w:jc w:val="both"/>
        <w:rPr>
          <w:rFonts w:ascii="Avenir" w:eastAsia="Avenir" w:hAnsi="Avenir" w:cs="Avenir"/>
          <w:color w:val="000000"/>
          <w:sz w:val="24"/>
          <w:szCs w:val="24"/>
        </w:rPr>
      </w:pPr>
      <w:r>
        <w:rPr>
          <w:rFonts w:ascii="Avenir" w:eastAsia="Avenir" w:hAnsi="Avenir" w:cs="Avenir"/>
          <w:sz w:val="24"/>
          <w:szCs w:val="24"/>
        </w:rPr>
        <w:t>Geographer</w:t>
      </w:r>
    </w:p>
    <w:p w14:paraId="59C2512F" w14:textId="77777777" w:rsidR="00594DAA" w:rsidRDefault="002B4958">
      <w:pPr>
        <w:numPr>
          <w:ilvl w:val="2"/>
          <w:numId w:val="3"/>
        </w:numPr>
        <w:pBdr>
          <w:top w:val="nil"/>
          <w:left w:val="nil"/>
          <w:bottom w:val="nil"/>
          <w:right w:val="nil"/>
          <w:between w:val="nil"/>
        </w:pBdr>
        <w:spacing w:line="240" w:lineRule="auto"/>
        <w:jc w:val="both"/>
        <w:rPr>
          <w:rFonts w:ascii="Avenir" w:eastAsia="Avenir" w:hAnsi="Avenir" w:cs="Avenir"/>
          <w:color w:val="000000"/>
          <w:sz w:val="24"/>
          <w:szCs w:val="24"/>
        </w:rPr>
      </w:pPr>
      <w:r>
        <w:rPr>
          <w:rFonts w:ascii="Avenir" w:eastAsia="Avenir" w:hAnsi="Avenir" w:cs="Avenir"/>
          <w:sz w:val="24"/>
          <w:szCs w:val="24"/>
        </w:rPr>
        <w:t>Engineer</w:t>
      </w:r>
    </w:p>
    <w:p w14:paraId="0EB16241" w14:textId="77777777" w:rsidR="00594DAA" w:rsidRDefault="002B4958">
      <w:pPr>
        <w:numPr>
          <w:ilvl w:val="2"/>
          <w:numId w:val="3"/>
        </w:numPr>
        <w:pBdr>
          <w:top w:val="nil"/>
          <w:left w:val="nil"/>
          <w:bottom w:val="nil"/>
          <w:right w:val="nil"/>
          <w:between w:val="nil"/>
        </w:pBdr>
        <w:spacing w:line="240" w:lineRule="auto"/>
        <w:jc w:val="both"/>
        <w:rPr>
          <w:rFonts w:ascii="Avenir" w:eastAsia="Avenir" w:hAnsi="Avenir" w:cs="Avenir"/>
          <w:color w:val="000000"/>
          <w:sz w:val="24"/>
          <w:szCs w:val="24"/>
        </w:rPr>
      </w:pPr>
      <w:r>
        <w:rPr>
          <w:rFonts w:ascii="Avenir" w:eastAsia="Avenir" w:hAnsi="Avenir" w:cs="Avenir"/>
          <w:sz w:val="24"/>
          <w:szCs w:val="24"/>
        </w:rPr>
        <w:t>Artist</w:t>
      </w:r>
    </w:p>
    <w:p w14:paraId="46130A7D" w14:textId="77777777" w:rsidR="00594DAA" w:rsidRDefault="002B4958">
      <w:pPr>
        <w:numPr>
          <w:ilvl w:val="2"/>
          <w:numId w:val="3"/>
        </w:numPr>
        <w:pBdr>
          <w:top w:val="nil"/>
          <w:left w:val="nil"/>
          <w:bottom w:val="nil"/>
          <w:right w:val="nil"/>
          <w:between w:val="nil"/>
        </w:pBdr>
        <w:spacing w:line="240" w:lineRule="auto"/>
        <w:jc w:val="both"/>
        <w:rPr>
          <w:rFonts w:ascii="Avenir" w:eastAsia="Avenir" w:hAnsi="Avenir" w:cs="Avenir"/>
          <w:color w:val="000000"/>
          <w:sz w:val="24"/>
          <w:szCs w:val="24"/>
        </w:rPr>
      </w:pPr>
      <w:r>
        <w:rPr>
          <w:rFonts w:ascii="Avenir" w:eastAsia="Avenir" w:hAnsi="Avenir" w:cs="Avenir"/>
          <w:sz w:val="24"/>
          <w:szCs w:val="24"/>
        </w:rPr>
        <w:t>Musician</w:t>
      </w:r>
    </w:p>
    <w:p w14:paraId="6386440F" w14:textId="77777777" w:rsidR="00594DAA" w:rsidRDefault="002B4958">
      <w:pPr>
        <w:numPr>
          <w:ilvl w:val="2"/>
          <w:numId w:val="3"/>
        </w:numPr>
        <w:pBdr>
          <w:top w:val="nil"/>
          <w:left w:val="nil"/>
          <w:bottom w:val="nil"/>
          <w:right w:val="nil"/>
          <w:between w:val="nil"/>
        </w:pBdr>
        <w:spacing w:line="240" w:lineRule="auto"/>
        <w:jc w:val="both"/>
        <w:rPr>
          <w:rFonts w:ascii="Avenir" w:eastAsia="Avenir" w:hAnsi="Avenir" w:cs="Avenir"/>
          <w:color w:val="000000"/>
          <w:sz w:val="24"/>
          <w:szCs w:val="24"/>
        </w:rPr>
      </w:pPr>
      <w:r>
        <w:rPr>
          <w:rFonts w:ascii="Avenir" w:eastAsia="Avenir" w:hAnsi="Avenir" w:cs="Avenir"/>
          <w:sz w:val="24"/>
          <w:szCs w:val="24"/>
        </w:rPr>
        <w:t>Philosopher</w:t>
      </w:r>
    </w:p>
    <w:p w14:paraId="30EDEDCF" w14:textId="77777777" w:rsidR="00594DAA" w:rsidRDefault="002B4958">
      <w:pPr>
        <w:numPr>
          <w:ilvl w:val="2"/>
          <w:numId w:val="3"/>
        </w:numPr>
        <w:pBdr>
          <w:top w:val="nil"/>
          <w:left w:val="nil"/>
          <w:bottom w:val="nil"/>
          <w:right w:val="nil"/>
          <w:between w:val="nil"/>
        </w:pBdr>
        <w:spacing w:line="240" w:lineRule="auto"/>
        <w:jc w:val="both"/>
        <w:rPr>
          <w:rFonts w:ascii="Avenir" w:eastAsia="Avenir" w:hAnsi="Avenir" w:cs="Avenir"/>
          <w:color w:val="000000"/>
          <w:sz w:val="24"/>
          <w:szCs w:val="24"/>
        </w:rPr>
      </w:pPr>
      <w:r>
        <w:rPr>
          <w:rFonts w:ascii="Avenir" w:eastAsia="Avenir" w:hAnsi="Avenir" w:cs="Avenir"/>
          <w:sz w:val="24"/>
          <w:szCs w:val="24"/>
        </w:rPr>
        <w:t>Linguist</w:t>
      </w:r>
    </w:p>
    <w:p w14:paraId="32C8E96E" w14:textId="77777777" w:rsidR="00594DAA" w:rsidRDefault="002B4958">
      <w:pPr>
        <w:numPr>
          <w:ilvl w:val="2"/>
          <w:numId w:val="3"/>
        </w:numPr>
        <w:pBdr>
          <w:top w:val="nil"/>
          <w:left w:val="nil"/>
          <w:bottom w:val="nil"/>
          <w:right w:val="nil"/>
          <w:between w:val="nil"/>
        </w:pBdr>
        <w:spacing w:line="240" w:lineRule="auto"/>
        <w:jc w:val="both"/>
        <w:rPr>
          <w:rFonts w:ascii="Avenir" w:eastAsia="Avenir" w:hAnsi="Avenir" w:cs="Avenir"/>
          <w:color w:val="000000"/>
          <w:sz w:val="24"/>
          <w:szCs w:val="24"/>
        </w:rPr>
      </w:pPr>
      <w:r>
        <w:rPr>
          <w:rFonts w:ascii="Avenir" w:eastAsia="Avenir" w:hAnsi="Avenir" w:cs="Avenir"/>
          <w:sz w:val="24"/>
          <w:szCs w:val="24"/>
        </w:rPr>
        <w:t>Athlete</w:t>
      </w:r>
    </w:p>
    <w:p w14:paraId="60AFE286" w14:textId="76E13AFF" w:rsidR="00594DAA" w:rsidRDefault="002B4958">
      <w:pPr>
        <w:pBdr>
          <w:top w:val="nil"/>
          <w:left w:val="nil"/>
          <w:bottom w:val="nil"/>
          <w:right w:val="nil"/>
          <w:between w:val="nil"/>
        </w:pBdr>
        <w:ind w:left="425"/>
        <w:jc w:val="both"/>
        <w:rPr>
          <w:rFonts w:ascii="Avenir" w:eastAsia="Avenir" w:hAnsi="Avenir" w:cs="Avenir"/>
          <w:color w:val="000000"/>
          <w:sz w:val="24"/>
          <w:szCs w:val="24"/>
        </w:rPr>
      </w:pPr>
      <w:r>
        <w:rPr>
          <w:rFonts w:ascii="Avenir" w:eastAsia="Avenir" w:hAnsi="Avenir" w:cs="Avenir"/>
          <w:sz w:val="24"/>
          <w:szCs w:val="24"/>
        </w:rPr>
        <w:t>Each young person will have frequent opportunities to develop</w:t>
      </w:r>
      <w:r>
        <w:rPr>
          <w:rFonts w:ascii="Avenir" w:eastAsia="Avenir" w:hAnsi="Avenir" w:cs="Avenir"/>
          <w:color w:val="000000"/>
          <w:sz w:val="24"/>
          <w:szCs w:val="24"/>
        </w:rPr>
        <w:t>:</w:t>
      </w:r>
    </w:p>
    <w:p w14:paraId="5692060C" w14:textId="77777777" w:rsidR="00594DAA" w:rsidRDefault="002B4958">
      <w:pPr>
        <w:numPr>
          <w:ilvl w:val="2"/>
          <w:numId w:val="3"/>
        </w:numPr>
        <w:pBdr>
          <w:top w:val="nil"/>
          <w:left w:val="nil"/>
          <w:bottom w:val="nil"/>
          <w:right w:val="nil"/>
          <w:between w:val="nil"/>
        </w:pBdr>
        <w:spacing w:line="240" w:lineRule="auto"/>
        <w:jc w:val="both"/>
        <w:rPr>
          <w:rFonts w:ascii="Avenir" w:eastAsia="Avenir" w:hAnsi="Avenir" w:cs="Avenir"/>
          <w:color w:val="000000"/>
          <w:sz w:val="24"/>
          <w:szCs w:val="24"/>
        </w:rPr>
      </w:pPr>
      <w:r>
        <w:rPr>
          <w:rFonts w:ascii="Avenir" w:eastAsia="Avenir" w:hAnsi="Avenir" w:cs="Avenir"/>
          <w:sz w:val="24"/>
          <w:szCs w:val="24"/>
        </w:rPr>
        <w:t>resilience</w:t>
      </w:r>
    </w:p>
    <w:p w14:paraId="3AFECC42" w14:textId="77777777" w:rsidR="00594DAA" w:rsidRDefault="002B4958">
      <w:pPr>
        <w:numPr>
          <w:ilvl w:val="2"/>
          <w:numId w:val="3"/>
        </w:numPr>
        <w:pBdr>
          <w:top w:val="nil"/>
          <w:left w:val="nil"/>
          <w:bottom w:val="nil"/>
          <w:right w:val="nil"/>
          <w:between w:val="nil"/>
        </w:pBdr>
        <w:spacing w:line="240" w:lineRule="auto"/>
        <w:jc w:val="both"/>
        <w:rPr>
          <w:rFonts w:ascii="Avenir" w:eastAsia="Avenir" w:hAnsi="Avenir" w:cs="Avenir"/>
          <w:color w:val="000000"/>
          <w:sz w:val="24"/>
          <w:szCs w:val="24"/>
        </w:rPr>
      </w:pPr>
      <w:r>
        <w:rPr>
          <w:rFonts w:ascii="Avenir" w:eastAsia="Avenir" w:hAnsi="Avenir" w:cs="Avenir"/>
          <w:sz w:val="24"/>
          <w:szCs w:val="24"/>
        </w:rPr>
        <w:t>wellbeing</w:t>
      </w:r>
      <w:r>
        <w:rPr>
          <w:rFonts w:ascii="Avenir" w:eastAsia="Avenir" w:hAnsi="Avenir" w:cs="Avenir"/>
          <w:color w:val="000000"/>
          <w:sz w:val="24"/>
          <w:szCs w:val="24"/>
        </w:rPr>
        <w:t xml:space="preserve"> </w:t>
      </w:r>
    </w:p>
    <w:p w14:paraId="5BEEC7E8" w14:textId="77777777" w:rsidR="00594DAA" w:rsidRDefault="002B4958">
      <w:pPr>
        <w:numPr>
          <w:ilvl w:val="2"/>
          <w:numId w:val="3"/>
        </w:numPr>
        <w:pBdr>
          <w:top w:val="nil"/>
          <w:left w:val="nil"/>
          <w:bottom w:val="nil"/>
          <w:right w:val="nil"/>
          <w:between w:val="nil"/>
        </w:pBdr>
        <w:spacing w:line="240" w:lineRule="auto"/>
        <w:jc w:val="both"/>
        <w:rPr>
          <w:rFonts w:ascii="Avenir" w:eastAsia="Avenir" w:hAnsi="Avenir" w:cs="Avenir"/>
          <w:color w:val="000000"/>
          <w:sz w:val="24"/>
          <w:szCs w:val="24"/>
        </w:rPr>
      </w:pPr>
      <w:r>
        <w:rPr>
          <w:rFonts w:ascii="Avenir" w:eastAsia="Avenir" w:hAnsi="Avenir" w:cs="Avenir"/>
          <w:sz w:val="24"/>
          <w:szCs w:val="24"/>
        </w:rPr>
        <w:t>their understanding of cultural diversity</w:t>
      </w:r>
    </w:p>
    <w:p w14:paraId="2D4F8191" w14:textId="750AE3FF" w:rsidR="004A1A85" w:rsidRPr="00C144DD" w:rsidRDefault="002B4958" w:rsidP="00C144DD">
      <w:pPr>
        <w:numPr>
          <w:ilvl w:val="2"/>
          <w:numId w:val="3"/>
        </w:numPr>
        <w:pBdr>
          <w:top w:val="nil"/>
          <w:left w:val="nil"/>
          <w:bottom w:val="nil"/>
          <w:right w:val="nil"/>
          <w:between w:val="nil"/>
        </w:pBdr>
        <w:spacing w:line="240" w:lineRule="auto"/>
        <w:jc w:val="both"/>
        <w:rPr>
          <w:rFonts w:ascii="Avenir" w:eastAsia="Avenir" w:hAnsi="Avenir" w:cs="Avenir"/>
          <w:color w:val="000000"/>
          <w:sz w:val="24"/>
          <w:szCs w:val="24"/>
        </w:rPr>
      </w:pPr>
      <w:r>
        <w:rPr>
          <w:rFonts w:ascii="Avenir" w:eastAsia="Avenir" w:hAnsi="Avenir" w:cs="Avenir"/>
          <w:sz w:val="24"/>
          <w:szCs w:val="24"/>
        </w:rPr>
        <w:t xml:space="preserve">links within the local and wider </w:t>
      </w:r>
      <w:proofErr w:type="spellStart"/>
      <w:r>
        <w:rPr>
          <w:rFonts w:ascii="Avenir" w:eastAsia="Avenir" w:hAnsi="Avenir" w:cs="Avenir"/>
          <w:sz w:val="24"/>
          <w:szCs w:val="24"/>
        </w:rPr>
        <w:t>communit</w:t>
      </w:r>
      <w:proofErr w:type="spellEnd"/>
    </w:p>
    <w:p w14:paraId="1BE1B72E" w14:textId="77777777" w:rsidR="004A1A85" w:rsidRDefault="004A1A85" w:rsidP="004A1A85">
      <w:pPr>
        <w:pBdr>
          <w:top w:val="nil"/>
          <w:left w:val="nil"/>
          <w:bottom w:val="nil"/>
          <w:right w:val="nil"/>
          <w:between w:val="nil"/>
        </w:pBdr>
        <w:spacing w:line="240" w:lineRule="auto"/>
        <w:ind w:left="1275"/>
        <w:jc w:val="both"/>
        <w:rPr>
          <w:rFonts w:ascii="Avenir" w:eastAsia="Avenir" w:hAnsi="Avenir" w:cs="Avenir"/>
          <w:color w:val="000000"/>
          <w:sz w:val="24"/>
          <w:szCs w:val="24"/>
        </w:rPr>
      </w:pPr>
    </w:p>
    <w:p w14:paraId="7F5F0319" w14:textId="77777777" w:rsidR="00594DAA" w:rsidRDefault="002B4958">
      <w:pPr>
        <w:pBdr>
          <w:top w:val="nil"/>
          <w:left w:val="nil"/>
          <w:bottom w:val="nil"/>
          <w:right w:val="nil"/>
          <w:between w:val="nil"/>
        </w:pBdr>
        <w:tabs>
          <w:tab w:val="left" w:pos="3686"/>
        </w:tabs>
        <w:spacing w:after="120" w:line="240" w:lineRule="auto"/>
        <w:ind w:left="425"/>
        <w:jc w:val="both"/>
        <w:rPr>
          <w:rFonts w:ascii="Avenir" w:eastAsia="Avenir" w:hAnsi="Avenir" w:cs="Avenir"/>
          <w:sz w:val="24"/>
          <w:szCs w:val="24"/>
        </w:rPr>
      </w:pPr>
      <w:r>
        <w:rPr>
          <w:rFonts w:ascii="Avenir" w:eastAsia="Avenir" w:hAnsi="Avenir" w:cs="Avenir"/>
          <w:sz w:val="24"/>
          <w:szCs w:val="24"/>
        </w:rPr>
        <w:t xml:space="preserve">As young people recover effectively and grow cognitively, related to their recovery, they will have access to more specialised states of being. They will progress through our cognitive spheres identified as Recovery, Establishing, Developing, Enhancing and Extending: </w:t>
      </w:r>
    </w:p>
    <w:p w14:paraId="7B06E45E" w14:textId="77777777" w:rsidR="00594DAA" w:rsidRDefault="00594DAA">
      <w:pPr>
        <w:pBdr>
          <w:top w:val="nil"/>
          <w:left w:val="nil"/>
          <w:bottom w:val="nil"/>
          <w:right w:val="nil"/>
          <w:between w:val="nil"/>
        </w:pBdr>
        <w:tabs>
          <w:tab w:val="left" w:pos="3686"/>
        </w:tabs>
        <w:spacing w:after="120" w:line="240" w:lineRule="auto"/>
        <w:jc w:val="both"/>
        <w:rPr>
          <w:rFonts w:ascii="Avenir" w:eastAsia="Avenir" w:hAnsi="Avenir" w:cs="Avenir"/>
        </w:rPr>
      </w:pPr>
    </w:p>
    <w:p w14:paraId="5273E7F4" w14:textId="77777777" w:rsidR="00594DAA" w:rsidRDefault="00594DAA">
      <w:pPr>
        <w:widowControl w:val="0"/>
        <w:spacing w:after="0"/>
      </w:pPr>
    </w:p>
    <w:tbl>
      <w:tblPr>
        <w:tblStyle w:val="afa"/>
        <w:tblW w:w="925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1635"/>
        <w:gridCol w:w="1320"/>
        <w:gridCol w:w="1380"/>
        <w:gridCol w:w="1395"/>
        <w:gridCol w:w="1245"/>
        <w:gridCol w:w="1305"/>
        <w:gridCol w:w="975"/>
      </w:tblGrid>
      <w:tr w:rsidR="00594DAA" w14:paraId="3C0DC1A9" w14:textId="77777777">
        <w:trPr>
          <w:trHeight w:val="540"/>
        </w:trPr>
        <w:tc>
          <w:tcPr>
            <w:tcW w:w="1635" w:type="dxa"/>
            <w:tcBorders>
              <w:right w:val="single" w:sz="8" w:space="0" w:color="9E9E9E"/>
            </w:tcBorders>
            <w:tcMar>
              <w:top w:w="140" w:type="dxa"/>
              <w:left w:w="140" w:type="dxa"/>
              <w:bottom w:w="140" w:type="dxa"/>
              <w:right w:w="140" w:type="dxa"/>
            </w:tcMar>
            <w:vAlign w:val="center"/>
          </w:tcPr>
          <w:p w14:paraId="43965495" w14:textId="77777777" w:rsidR="00594DAA" w:rsidRDefault="002B4958">
            <w:pPr>
              <w:widowControl w:val="0"/>
              <w:jc w:val="center"/>
              <w:rPr>
                <w:rFonts w:ascii="Muli" w:eastAsia="Muli" w:hAnsi="Muli" w:cs="Muli"/>
                <w:b/>
                <w:sz w:val="18"/>
                <w:szCs w:val="18"/>
              </w:rPr>
            </w:pPr>
            <w:r>
              <w:rPr>
                <w:rFonts w:ascii="Muli" w:eastAsia="Muli" w:hAnsi="Muli" w:cs="Muli"/>
                <w:b/>
                <w:sz w:val="18"/>
                <w:szCs w:val="18"/>
              </w:rPr>
              <w:t>Sphere</w:t>
            </w:r>
          </w:p>
        </w:tc>
        <w:tc>
          <w:tcPr>
            <w:tcW w:w="1320" w:type="dxa"/>
            <w:tcBorders>
              <w:top w:val="single" w:sz="8" w:space="0" w:color="9E9E9E"/>
              <w:left w:val="single" w:sz="8" w:space="0" w:color="9E9E9E"/>
              <w:bottom w:val="single" w:sz="8" w:space="0" w:color="9E9E9E"/>
              <w:right w:val="single" w:sz="8" w:space="0" w:color="9E9E9E"/>
            </w:tcBorders>
            <w:shd w:val="clear" w:color="auto" w:fill="1C4587"/>
            <w:tcMar>
              <w:top w:w="140" w:type="dxa"/>
              <w:left w:w="140" w:type="dxa"/>
              <w:bottom w:w="140" w:type="dxa"/>
              <w:right w:w="140" w:type="dxa"/>
            </w:tcMar>
            <w:vAlign w:val="center"/>
          </w:tcPr>
          <w:p w14:paraId="7937A2E7" w14:textId="77777777" w:rsidR="00594DAA" w:rsidRDefault="002B4958">
            <w:pPr>
              <w:widowControl w:val="0"/>
              <w:jc w:val="center"/>
              <w:rPr>
                <w:rFonts w:ascii="Muli" w:eastAsia="Muli" w:hAnsi="Muli" w:cs="Muli"/>
                <w:b/>
                <w:color w:val="FFFFFF"/>
                <w:sz w:val="18"/>
                <w:szCs w:val="18"/>
              </w:rPr>
            </w:pPr>
            <w:r>
              <w:rPr>
                <w:rFonts w:ascii="Muli" w:eastAsia="Muli" w:hAnsi="Muli" w:cs="Muli"/>
                <w:b/>
                <w:color w:val="FFFFFF"/>
                <w:sz w:val="18"/>
                <w:szCs w:val="18"/>
              </w:rPr>
              <w:t>Recovery</w:t>
            </w:r>
          </w:p>
        </w:tc>
        <w:tc>
          <w:tcPr>
            <w:tcW w:w="1380" w:type="dxa"/>
            <w:tcBorders>
              <w:top w:val="single" w:sz="8" w:space="0" w:color="9E9E9E"/>
              <w:left w:val="single" w:sz="8" w:space="0" w:color="9E9E9E"/>
              <w:bottom w:val="single" w:sz="8" w:space="0" w:color="9E9E9E"/>
              <w:right w:val="single" w:sz="8" w:space="0" w:color="3C78D8"/>
            </w:tcBorders>
            <w:shd w:val="clear" w:color="auto" w:fill="1155CC"/>
            <w:tcMar>
              <w:top w:w="140" w:type="dxa"/>
              <w:left w:w="140" w:type="dxa"/>
              <w:bottom w:w="140" w:type="dxa"/>
              <w:right w:w="140" w:type="dxa"/>
            </w:tcMar>
            <w:vAlign w:val="center"/>
          </w:tcPr>
          <w:p w14:paraId="667182C2" w14:textId="77777777" w:rsidR="00594DAA" w:rsidRDefault="002B4958">
            <w:pPr>
              <w:widowControl w:val="0"/>
              <w:jc w:val="center"/>
              <w:rPr>
                <w:rFonts w:ascii="Muli" w:eastAsia="Muli" w:hAnsi="Muli" w:cs="Muli"/>
                <w:b/>
                <w:sz w:val="18"/>
                <w:szCs w:val="18"/>
              </w:rPr>
            </w:pPr>
            <w:r>
              <w:rPr>
                <w:rFonts w:ascii="Muli" w:eastAsia="Muli" w:hAnsi="Muli" w:cs="Muli"/>
                <w:b/>
                <w:sz w:val="18"/>
                <w:szCs w:val="18"/>
              </w:rPr>
              <w:t>Establishing</w:t>
            </w:r>
          </w:p>
        </w:tc>
        <w:tc>
          <w:tcPr>
            <w:tcW w:w="1395" w:type="dxa"/>
            <w:tcBorders>
              <w:top w:val="single" w:sz="8" w:space="0" w:color="3C78D8"/>
              <w:left w:val="single" w:sz="8" w:space="0" w:color="3C78D8"/>
              <w:bottom w:val="single" w:sz="8" w:space="0" w:color="3C78D8"/>
              <w:right w:val="single" w:sz="8" w:space="0" w:color="3C78D8"/>
            </w:tcBorders>
            <w:shd w:val="clear" w:color="auto" w:fill="3C78D8"/>
            <w:tcMar>
              <w:top w:w="140" w:type="dxa"/>
              <w:left w:w="140" w:type="dxa"/>
              <w:bottom w:w="140" w:type="dxa"/>
              <w:right w:w="140" w:type="dxa"/>
            </w:tcMar>
            <w:vAlign w:val="center"/>
          </w:tcPr>
          <w:p w14:paraId="2BB23CA5" w14:textId="77777777" w:rsidR="00594DAA" w:rsidRDefault="002B4958">
            <w:pPr>
              <w:widowControl w:val="0"/>
              <w:jc w:val="center"/>
              <w:rPr>
                <w:rFonts w:ascii="Muli" w:eastAsia="Muli" w:hAnsi="Muli" w:cs="Muli"/>
                <w:b/>
                <w:sz w:val="18"/>
                <w:szCs w:val="18"/>
              </w:rPr>
            </w:pPr>
            <w:r>
              <w:rPr>
                <w:rFonts w:ascii="Muli" w:eastAsia="Muli" w:hAnsi="Muli" w:cs="Muli"/>
                <w:b/>
                <w:sz w:val="18"/>
                <w:szCs w:val="18"/>
              </w:rPr>
              <w:t>Developing</w:t>
            </w:r>
          </w:p>
        </w:tc>
        <w:tc>
          <w:tcPr>
            <w:tcW w:w="1245" w:type="dxa"/>
            <w:tcBorders>
              <w:top w:val="single" w:sz="8" w:space="0" w:color="9E9E9E"/>
              <w:left w:val="single" w:sz="8" w:space="0" w:color="3C78D8"/>
              <w:bottom w:val="single" w:sz="8" w:space="0" w:color="9E9E9E"/>
              <w:right w:val="single" w:sz="8" w:space="0" w:color="9E9E9E"/>
            </w:tcBorders>
            <w:shd w:val="clear" w:color="auto" w:fill="6D9EEB"/>
            <w:tcMar>
              <w:top w:w="140" w:type="dxa"/>
              <w:left w:w="140" w:type="dxa"/>
              <w:bottom w:w="140" w:type="dxa"/>
              <w:right w:w="140" w:type="dxa"/>
            </w:tcMar>
            <w:vAlign w:val="center"/>
          </w:tcPr>
          <w:p w14:paraId="6FCD5C8E" w14:textId="77777777" w:rsidR="00594DAA" w:rsidRDefault="002B4958">
            <w:pPr>
              <w:widowControl w:val="0"/>
              <w:jc w:val="center"/>
              <w:rPr>
                <w:rFonts w:ascii="Muli" w:eastAsia="Muli" w:hAnsi="Muli" w:cs="Muli"/>
                <w:b/>
                <w:sz w:val="18"/>
                <w:szCs w:val="18"/>
              </w:rPr>
            </w:pPr>
            <w:r>
              <w:rPr>
                <w:rFonts w:ascii="Muli" w:eastAsia="Muli" w:hAnsi="Muli" w:cs="Muli"/>
                <w:b/>
                <w:sz w:val="18"/>
                <w:szCs w:val="18"/>
              </w:rPr>
              <w:t>Enhancing</w:t>
            </w:r>
          </w:p>
        </w:tc>
        <w:tc>
          <w:tcPr>
            <w:tcW w:w="1305" w:type="dxa"/>
            <w:tcBorders>
              <w:top w:val="single" w:sz="8" w:space="0" w:color="9E9E9E"/>
              <w:left w:val="single" w:sz="8" w:space="0" w:color="9E9E9E"/>
              <w:bottom w:val="single" w:sz="8" w:space="0" w:color="9E9E9E"/>
              <w:right w:val="single" w:sz="8" w:space="0" w:color="9E9E9E"/>
            </w:tcBorders>
            <w:shd w:val="clear" w:color="auto" w:fill="A4C2F4"/>
            <w:tcMar>
              <w:top w:w="140" w:type="dxa"/>
              <w:left w:w="140" w:type="dxa"/>
              <w:bottom w:w="140" w:type="dxa"/>
              <w:right w:w="140" w:type="dxa"/>
            </w:tcMar>
            <w:vAlign w:val="center"/>
          </w:tcPr>
          <w:p w14:paraId="3464B2E4" w14:textId="77777777" w:rsidR="00594DAA" w:rsidRDefault="002B4958">
            <w:pPr>
              <w:widowControl w:val="0"/>
              <w:jc w:val="center"/>
              <w:rPr>
                <w:rFonts w:ascii="Muli" w:eastAsia="Muli" w:hAnsi="Muli" w:cs="Muli"/>
                <w:b/>
                <w:sz w:val="18"/>
                <w:szCs w:val="18"/>
              </w:rPr>
            </w:pPr>
            <w:r>
              <w:rPr>
                <w:rFonts w:ascii="Muli" w:eastAsia="Muli" w:hAnsi="Muli" w:cs="Muli"/>
                <w:b/>
                <w:sz w:val="18"/>
                <w:szCs w:val="18"/>
              </w:rPr>
              <w:t>Extending</w:t>
            </w:r>
          </w:p>
        </w:tc>
        <w:tc>
          <w:tcPr>
            <w:tcW w:w="975" w:type="dxa"/>
            <w:tcBorders>
              <w:left w:val="single" w:sz="8" w:space="0" w:color="9E9E9E"/>
            </w:tcBorders>
            <w:shd w:val="clear" w:color="auto" w:fill="C9DAF8"/>
            <w:tcMar>
              <w:top w:w="140" w:type="dxa"/>
              <w:left w:w="140" w:type="dxa"/>
              <w:bottom w:w="140" w:type="dxa"/>
              <w:right w:w="140" w:type="dxa"/>
            </w:tcMar>
            <w:vAlign w:val="center"/>
          </w:tcPr>
          <w:p w14:paraId="162F9FAF" w14:textId="77777777" w:rsidR="00594DAA" w:rsidRDefault="002B4958">
            <w:pPr>
              <w:widowControl w:val="0"/>
              <w:jc w:val="center"/>
              <w:rPr>
                <w:rFonts w:ascii="Muli" w:eastAsia="Muli" w:hAnsi="Muli" w:cs="Muli"/>
                <w:b/>
                <w:sz w:val="18"/>
                <w:szCs w:val="18"/>
              </w:rPr>
            </w:pPr>
            <w:r>
              <w:rPr>
                <w:rFonts w:ascii="Muli" w:eastAsia="Muli" w:hAnsi="Muli" w:cs="Muli"/>
                <w:b/>
                <w:sz w:val="18"/>
                <w:szCs w:val="18"/>
              </w:rPr>
              <w:t>Specific</w:t>
            </w:r>
          </w:p>
        </w:tc>
      </w:tr>
      <w:tr w:rsidR="00594DAA" w14:paraId="5C33D86C" w14:textId="77777777">
        <w:trPr>
          <w:trHeight w:val="580"/>
        </w:trPr>
        <w:tc>
          <w:tcPr>
            <w:tcW w:w="1635" w:type="dxa"/>
            <w:tcBorders>
              <w:left w:val="single" w:sz="8" w:space="0" w:color="9E9E9E"/>
              <w:bottom w:val="single" w:sz="8" w:space="0" w:color="9E9E9E"/>
              <w:right w:val="single" w:sz="8" w:space="0" w:color="9E9E9E"/>
            </w:tcBorders>
            <w:tcMar>
              <w:top w:w="140" w:type="dxa"/>
              <w:left w:w="140" w:type="dxa"/>
              <w:bottom w:w="140" w:type="dxa"/>
              <w:right w:w="140" w:type="dxa"/>
            </w:tcMar>
            <w:vAlign w:val="center"/>
          </w:tcPr>
          <w:p w14:paraId="76CB3600" w14:textId="77777777" w:rsidR="00594DAA" w:rsidRDefault="002B4958">
            <w:pPr>
              <w:widowControl w:val="0"/>
              <w:jc w:val="center"/>
              <w:rPr>
                <w:rFonts w:ascii="Muli" w:eastAsia="Muli" w:hAnsi="Muli" w:cs="Muli"/>
                <w:b/>
                <w:sz w:val="18"/>
                <w:szCs w:val="18"/>
              </w:rPr>
            </w:pPr>
            <w:r>
              <w:rPr>
                <w:rFonts w:ascii="Muli" w:eastAsia="Muli" w:hAnsi="Muli" w:cs="Muli"/>
                <w:b/>
                <w:sz w:val="18"/>
                <w:szCs w:val="18"/>
              </w:rPr>
              <w:t xml:space="preserve">Thrive </w:t>
            </w:r>
          </w:p>
        </w:tc>
        <w:tc>
          <w:tcPr>
            <w:tcW w:w="1320" w:type="dxa"/>
            <w:tcBorders>
              <w:top w:val="single" w:sz="8" w:space="0" w:color="9E9E9E"/>
              <w:left w:val="single" w:sz="8" w:space="0" w:color="9E9E9E"/>
              <w:right w:val="single" w:sz="8" w:space="0" w:color="9E9E9E"/>
            </w:tcBorders>
            <w:tcMar>
              <w:top w:w="140" w:type="dxa"/>
              <w:left w:w="140" w:type="dxa"/>
              <w:bottom w:w="140" w:type="dxa"/>
              <w:right w:w="140" w:type="dxa"/>
            </w:tcMar>
            <w:vAlign w:val="center"/>
          </w:tcPr>
          <w:p w14:paraId="6CE39462" w14:textId="77777777" w:rsidR="00594DAA" w:rsidRDefault="002B4958">
            <w:pPr>
              <w:widowControl w:val="0"/>
              <w:jc w:val="center"/>
              <w:rPr>
                <w:rFonts w:ascii="Muli" w:eastAsia="Muli" w:hAnsi="Muli" w:cs="Muli"/>
                <w:sz w:val="16"/>
                <w:szCs w:val="16"/>
              </w:rPr>
            </w:pPr>
            <w:r>
              <w:rPr>
                <w:rFonts w:ascii="Muli" w:eastAsia="Muli" w:hAnsi="Muli" w:cs="Muli"/>
                <w:sz w:val="16"/>
                <w:szCs w:val="16"/>
              </w:rPr>
              <w:t>Being</w:t>
            </w:r>
          </w:p>
        </w:tc>
        <w:tc>
          <w:tcPr>
            <w:tcW w:w="138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vAlign w:val="center"/>
          </w:tcPr>
          <w:p w14:paraId="71C07380" w14:textId="77777777" w:rsidR="00594DAA" w:rsidRDefault="002B4958">
            <w:pPr>
              <w:widowControl w:val="0"/>
              <w:jc w:val="center"/>
              <w:rPr>
                <w:rFonts w:ascii="Muli" w:eastAsia="Muli" w:hAnsi="Muli" w:cs="Muli"/>
                <w:sz w:val="16"/>
                <w:szCs w:val="16"/>
              </w:rPr>
            </w:pPr>
            <w:r>
              <w:rPr>
                <w:rFonts w:ascii="Muli" w:eastAsia="Muli" w:hAnsi="Muli" w:cs="Muli"/>
                <w:sz w:val="16"/>
                <w:szCs w:val="16"/>
              </w:rPr>
              <w:t>Doing</w:t>
            </w:r>
          </w:p>
        </w:tc>
        <w:tc>
          <w:tcPr>
            <w:tcW w:w="1395" w:type="dxa"/>
            <w:tcBorders>
              <w:top w:val="single" w:sz="8" w:space="0" w:color="3C78D8"/>
              <w:left w:val="single" w:sz="8" w:space="0" w:color="9E9E9E"/>
              <w:bottom w:val="single" w:sz="8" w:space="0" w:color="9E9E9E"/>
              <w:right w:val="single" w:sz="8" w:space="0" w:color="9E9E9E"/>
            </w:tcBorders>
            <w:tcMar>
              <w:top w:w="140" w:type="dxa"/>
              <w:left w:w="140" w:type="dxa"/>
              <w:bottom w:w="140" w:type="dxa"/>
              <w:right w:w="140" w:type="dxa"/>
            </w:tcMar>
            <w:vAlign w:val="center"/>
          </w:tcPr>
          <w:p w14:paraId="7F1BF819" w14:textId="77777777" w:rsidR="00594DAA" w:rsidRDefault="002B4958">
            <w:pPr>
              <w:widowControl w:val="0"/>
              <w:jc w:val="center"/>
              <w:rPr>
                <w:rFonts w:ascii="Muli" w:eastAsia="Muli" w:hAnsi="Muli" w:cs="Muli"/>
                <w:sz w:val="16"/>
                <w:szCs w:val="16"/>
              </w:rPr>
            </w:pPr>
            <w:r>
              <w:rPr>
                <w:rFonts w:ascii="Muli" w:eastAsia="Muli" w:hAnsi="Muli" w:cs="Muli"/>
                <w:sz w:val="16"/>
                <w:szCs w:val="16"/>
              </w:rPr>
              <w:t>Thinking</w:t>
            </w:r>
          </w:p>
        </w:tc>
        <w:tc>
          <w:tcPr>
            <w:tcW w:w="1245" w:type="dxa"/>
            <w:tcBorders>
              <w:top w:val="single" w:sz="8" w:space="0" w:color="9E9E9E"/>
              <w:left w:val="single" w:sz="8" w:space="0" w:color="9E9E9E"/>
              <w:bottom w:val="single" w:sz="8" w:space="0" w:color="9E9E9E"/>
            </w:tcBorders>
            <w:tcMar>
              <w:top w:w="140" w:type="dxa"/>
              <w:left w:w="140" w:type="dxa"/>
              <w:bottom w:w="140" w:type="dxa"/>
              <w:right w:w="140" w:type="dxa"/>
            </w:tcMar>
            <w:vAlign w:val="center"/>
          </w:tcPr>
          <w:p w14:paraId="6F09C7FF" w14:textId="77777777" w:rsidR="00594DAA" w:rsidRDefault="002B4958">
            <w:pPr>
              <w:widowControl w:val="0"/>
              <w:jc w:val="center"/>
              <w:rPr>
                <w:rFonts w:ascii="Muli" w:eastAsia="Muli" w:hAnsi="Muli" w:cs="Muli"/>
                <w:sz w:val="16"/>
                <w:szCs w:val="16"/>
              </w:rPr>
            </w:pPr>
            <w:r>
              <w:rPr>
                <w:rFonts w:ascii="Muli" w:eastAsia="Muli" w:hAnsi="Muli" w:cs="Muli"/>
                <w:sz w:val="16"/>
                <w:szCs w:val="16"/>
              </w:rPr>
              <w:t>Power and Identity</w:t>
            </w:r>
          </w:p>
        </w:tc>
        <w:tc>
          <w:tcPr>
            <w:tcW w:w="1305" w:type="dxa"/>
            <w:tcBorders>
              <w:top w:val="single" w:sz="8" w:space="0" w:color="9E9E9E"/>
              <w:left w:val="single" w:sz="8" w:space="0" w:color="9E9E9E"/>
              <w:bottom w:val="single" w:sz="8" w:space="0" w:color="9E9E9E"/>
            </w:tcBorders>
            <w:tcMar>
              <w:top w:w="140" w:type="dxa"/>
              <w:left w:w="140" w:type="dxa"/>
              <w:bottom w:w="140" w:type="dxa"/>
              <w:right w:w="140" w:type="dxa"/>
            </w:tcMar>
            <w:vAlign w:val="center"/>
          </w:tcPr>
          <w:p w14:paraId="654A77A6" w14:textId="77777777" w:rsidR="00594DAA" w:rsidRDefault="002B4958">
            <w:pPr>
              <w:widowControl w:val="0"/>
              <w:pBdr>
                <w:top w:val="nil"/>
                <w:left w:val="nil"/>
                <w:bottom w:val="nil"/>
                <w:right w:val="nil"/>
                <w:between w:val="nil"/>
              </w:pBdr>
              <w:spacing w:line="276" w:lineRule="auto"/>
              <w:jc w:val="center"/>
              <w:rPr>
                <w:rFonts w:ascii="Muli" w:eastAsia="Muli" w:hAnsi="Muli" w:cs="Muli"/>
                <w:sz w:val="16"/>
                <w:szCs w:val="16"/>
              </w:rPr>
            </w:pPr>
            <w:r>
              <w:rPr>
                <w:rFonts w:ascii="Muli" w:eastAsia="Muli" w:hAnsi="Muli" w:cs="Muli"/>
                <w:sz w:val="16"/>
                <w:szCs w:val="16"/>
              </w:rPr>
              <w:t>Skills and Structure</w:t>
            </w:r>
          </w:p>
        </w:tc>
        <w:tc>
          <w:tcPr>
            <w:tcW w:w="975" w:type="dxa"/>
            <w:tcBorders>
              <w:top w:val="single" w:sz="8" w:space="0" w:color="9E9E9E"/>
              <w:left w:val="single" w:sz="8" w:space="0" w:color="9E9E9E"/>
              <w:bottom w:val="single" w:sz="8" w:space="0" w:color="9E9E9E"/>
            </w:tcBorders>
            <w:tcMar>
              <w:top w:w="140" w:type="dxa"/>
              <w:left w:w="140" w:type="dxa"/>
              <w:bottom w:w="140" w:type="dxa"/>
              <w:right w:w="140" w:type="dxa"/>
            </w:tcMar>
            <w:vAlign w:val="center"/>
          </w:tcPr>
          <w:p w14:paraId="74DCF870" w14:textId="77777777" w:rsidR="00594DAA" w:rsidRDefault="002B4958">
            <w:pPr>
              <w:widowControl w:val="0"/>
              <w:pBdr>
                <w:top w:val="nil"/>
                <w:left w:val="nil"/>
                <w:bottom w:val="nil"/>
                <w:right w:val="nil"/>
                <w:between w:val="nil"/>
              </w:pBdr>
              <w:spacing w:line="276" w:lineRule="auto"/>
              <w:jc w:val="center"/>
              <w:rPr>
                <w:rFonts w:ascii="Muli" w:eastAsia="Muli" w:hAnsi="Muli" w:cs="Muli"/>
                <w:sz w:val="16"/>
                <w:szCs w:val="16"/>
              </w:rPr>
            </w:pPr>
            <w:r>
              <w:rPr>
                <w:rFonts w:ascii="Muli" w:eastAsia="Muli" w:hAnsi="Muli" w:cs="Muli"/>
                <w:sz w:val="16"/>
                <w:szCs w:val="16"/>
              </w:rPr>
              <w:t>Interdependence</w:t>
            </w:r>
          </w:p>
        </w:tc>
      </w:tr>
      <w:tr w:rsidR="00594DAA" w14:paraId="16B4F2E0" w14:textId="77777777" w:rsidTr="00F43B12">
        <w:trPr>
          <w:trHeight w:val="580"/>
        </w:trPr>
        <w:tc>
          <w:tcPr>
            <w:tcW w:w="1635" w:type="dxa"/>
            <w:tcBorders>
              <w:left w:val="single" w:sz="8" w:space="0" w:color="9E9E9E"/>
              <w:bottom w:val="single" w:sz="8" w:space="0" w:color="9E9E9E"/>
              <w:right w:val="single" w:sz="8" w:space="0" w:color="9E9E9E"/>
            </w:tcBorders>
            <w:tcMar>
              <w:top w:w="140" w:type="dxa"/>
              <w:left w:w="140" w:type="dxa"/>
              <w:bottom w:w="140" w:type="dxa"/>
              <w:right w:w="140" w:type="dxa"/>
            </w:tcMar>
            <w:vAlign w:val="center"/>
          </w:tcPr>
          <w:p w14:paraId="4C028B43" w14:textId="77777777" w:rsidR="00594DAA" w:rsidRDefault="002B4958">
            <w:pPr>
              <w:widowControl w:val="0"/>
              <w:jc w:val="center"/>
              <w:rPr>
                <w:rFonts w:ascii="Muli" w:eastAsia="Muli" w:hAnsi="Muli" w:cs="Muli"/>
                <w:b/>
                <w:sz w:val="18"/>
                <w:szCs w:val="18"/>
              </w:rPr>
            </w:pPr>
            <w:r>
              <w:rPr>
                <w:rFonts w:ascii="Muli" w:eastAsia="Muli" w:hAnsi="Muli" w:cs="Muli"/>
                <w:b/>
                <w:sz w:val="18"/>
                <w:szCs w:val="18"/>
              </w:rPr>
              <w:t>Structure</w:t>
            </w:r>
          </w:p>
        </w:tc>
        <w:tc>
          <w:tcPr>
            <w:tcW w:w="1320" w:type="dxa"/>
            <w:tcBorders>
              <w:top w:val="single" w:sz="8" w:space="0" w:color="9E9E9E"/>
              <w:left w:val="single" w:sz="8" w:space="0" w:color="9E9E9E"/>
              <w:right w:val="single" w:sz="8" w:space="0" w:color="9E9E9E"/>
            </w:tcBorders>
            <w:tcMar>
              <w:top w:w="140" w:type="dxa"/>
              <w:left w:w="140" w:type="dxa"/>
              <w:bottom w:w="140" w:type="dxa"/>
              <w:right w:w="140" w:type="dxa"/>
            </w:tcMar>
            <w:vAlign w:val="center"/>
          </w:tcPr>
          <w:p w14:paraId="18A575FD" w14:textId="77777777" w:rsidR="00594DAA" w:rsidRPr="00F43B12" w:rsidRDefault="002B4958" w:rsidP="00F43B12">
            <w:pPr>
              <w:keepNext/>
              <w:widowControl w:val="0"/>
              <w:jc w:val="center"/>
              <w:rPr>
                <w:rFonts w:ascii="Muli" w:eastAsia="Muli" w:hAnsi="Muli" w:cs="Muli"/>
                <w:sz w:val="16"/>
                <w:szCs w:val="16"/>
              </w:rPr>
            </w:pPr>
            <w:r w:rsidRPr="00F43B12">
              <w:rPr>
                <w:rFonts w:ascii="Muli" w:eastAsia="Muli" w:hAnsi="Muli" w:cs="Muli"/>
                <w:sz w:val="16"/>
                <w:szCs w:val="16"/>
              </w:rPr>
              <w:t>Connection</w:t>
            </w:r>
          </w:p>
        </w:tc>
        <w:tc>
          <w:tcPr>
            <w:tcW w:w="4020" w:type="dxa"/>
            <w:gridSpan w:val="3"/>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vAlign w:val="center"/>
          </w:tcPr>
          <w:p w14:paraId="1EAC2CED" w14:textId="77777777" w:rsidR="00594DAA" w:rsidRPr="00F43B12" w:rsidRDefault="002B4958" w:rsidP="00F43B12">
            <w:pPr>
              <w:keepNext/>
              <w:widowControl w:val="0"/>
              <w:jc w:val="center"/>
              <w:rPr>
                <w:rFonts w:ascii="Muli" w:eastAsia="Muli" w:hAnsi="Muli" w:cs="Muli"/>
                <w:sz w:val="16"/>
                <w:szCs w:val="16"/>
              </w:rPr>
            </w:pPr>
            <w:r w:rsidRPr="00F43B12">
              <w:rPr>
                <w:rFonts w:ascii="Muli" w:eastAsia="Muli" w:hAnsi="Muli" w:cs="Muli"/>
                <w:sz w:val="16"/>
                <w:szCs w:val="16"/>
              </w:rPr>
              <w:t>Enquiry</w:t>
            </w:r>
          </w:p>
        </w:tc>
        <w:tc>
          <w:tcPr>
            <w:tcW w:w="1305" w:type="dxa"/>
            <w:tcBorders>
              <w:top w:val="single" w:sz="8" w:space="0" w:color="9E9E9E"/>
              <w:bottom w:val="single" w:sz="8" w:space="0" w:color="9E9E9E"/>
            </w:tcBorders>
            <w:tcMar>
              <w:top w:w="140" w:type="dxa"/>
              <w:left w:w="140" w:type="dxa"/>
              <w:bottom w:w="140" w:type="dxa"/>
              <w:right w:w="140" w:type="dxa"/>
            </w:tcMar>
            <w:vAlign w:val="center"/>
          </w:tcPr>
          <w:p w14:paraId="4E44348C" w14:textId="77777777" w:rsidR="00594DAA" w:rsidRPr="00F43B12" w:rsidRDefault="002B4958" w:rsidP="00F43B12">
            <w:pPr>
              <w:keepNext/>
              <w:widowControl w:val="0"/>
              <w:jc w:val="center"/>
              <w:rPr>
                <w:sz w:val="15"/>
                <w:szCs w:val="15"/>
              </w:rPr>
            </w:pPr>
            <w:r w:rsidRPr="00F43B12">
              <w:rPr>
                <w:sz w:val="15"/>
                <w:szCs w:val="15"/>
              </w:rPr>
              <w:t>Investigation</w:t>
            </w:r>
          </w:p>
        </w:tc>
        <w:tc>
          <w:tcPr>
            <w:tcW w:w="975" w:type="dxa"/>
            <w:tcMar>
              <w:top w:w="140" w:type="dxa"/>
              <w:left w:w="140" w:type="dxa"/>
              <w:bottom w:w="140" w:type="dxa"/>
              <w:right w:w="140" w:type="dxa"/>
            </w:tcMar>
            <w:vAlign w:val="center"/>
          </w:tcPr>
          <w:p w14:paraId="29A0BE65" w14:textId="77777777" w:rsidR="00594DAA" w:rsidRPr="00F43B12" w:rsidRDefault="002B4958" w:rsidP="00F43B12">
            <w:pPr>
              <w:keepNext/>
              <w:widowControl w:val="0"/>
              <w:jc w:val="center"/>
              <w:rPr>
                <w:sz w:val="15"/>
                <w:szCs w:val="15"/>
              </w:rPr>
            </w:pPr>
            <w:r w:rsidRPr="00F43B12">
              <w:rPr>
                <w:sz w:val="15"/>
                <w:szCs w:val="15"/>
              </w:rPr>
              <w:t>Classic</w:t>
            </w:r>
          </w:p>
        </w:tc>
      </w:tr>
      <w:tr w:rsidR="00F43B12" w14:paraId="51E2662F" w14:textId="77777777">
        <w:trPr>
          <w:trHeight w:val="1060"/>
        </w:trPr>
        <w:tc>
          <w:tcPr>
            <w:tcW w:w="1635"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vAlign w:val="center"/>
          </w:tcPr>
          <w:p w14:paraId="2B35E43E" w14:textId="77777777" w:rsidR="00F43B12" w:rsidRDefault="00F43B12" w:rsidP="00F43B12">
            <w:pPr>
              <w:widowControl w:val="0"/>
              <w:jc w:val="center"/>
              <w:rPr>
                <w:rFonts w:ascii="Muli" w:eastAsia="Muli" w:hAnsi="Muli" w:cs="Muli"/>
                <w:b/>
                <w:sz w:val="18"/>
                <w:szCs w:val="18"/>
              </w:rPr>
            </w:pPr>
            <w:r>
              <w:rPr>
                <w:rFonts w:ascii="Muli" w:eastAsia="Muli" w:hAnsi="Muli" w:cs="Muli"/>
                <w:b/>
                <w:sz w:val="18"/>
                <w:szCs w:val="18"/>
              </w:rPr>
              <w:t>Development signpost</w:t>
            </w:r>
          </w:p>
        </w:tc>
        <w:tc>
          <w:tcPr>
            <w:tcW w:w="1320" w:type="dxa"/>
            <w:tcBorders>
              <w:left w:val="single" w:sz="8" w:space="0" w:color="9E9E9E"/>
              <w:bottom w:val="single" w:sz="8" w:space="0" w:color="9E9E9E"/>
              <w:right w:val="single" w:sz="8" w:space="0" w:color="9E9E9E"/>
            </w:tcBorders>
            <w:tcMar>
              <w:top w:w="140" w:type="dxa"/>
              <w:left w:w="140" w:type="dxa"/>
              <w:bottom w:w="140" w:type="dxa"/>
              <w:right w:w="140" w:type="dxa"/>
            </w:tcMar>
            <w:vAlign w:val="center"/>
          </w:tcPr>
          <w:p w14:paraId="4D81E8A1" w14:textId="0F0FD127" w:rsidR="00F43B12" w:rsidRDefault="00F43B12" w:rsidP="00F43B12">
            <w:pPr>
              <w:widowControl w:val="0"/>
              <w:jc w:val="center"/>
              <w:rPr>
                <w:rFonts w:ascii="Muli" w:eastAsia="Muli" w:hAnsi="Muli" w:cs="Muli"/>
                <w:sz w:val="16"/>
                <w:szCs w:val="16"/>
              </w:rPr>
            </w:pPr>
            <w:r>
              <w:rPr>
                <w:rFonts w:ascii="Muli" w:eastAsia="Muli" w:hAnsi="Muli" w:cs="Muli"/>
                <w:sz w:val="16"/>
                <w:szCs w:val="16"/>
              </w:rPr>
              <w:t>Therapeutic Recovery moving to EYFS &amp; Development Matters</w:t>
            </w:r>
          </w:p>
        </w:tc>
        <w:tc>
          <w:tcPr>
            <w:tcW w:w="1380" w:type="dxa"/>
            <w:tcBorders>
              <w:left w:val="single" w:sz="8" w:space="0" w:color="9E9E9E"/>
              <w:bottom w:val="single" w:sz="8" w:space="0" w:color="9E9E9E"/>
              <w:right w:val="single" w:sz="8" w:space="0" w:color="9E9E9E"/>
            </w:tcBorders>
            <w:tcMar>
              <w:top w:w="140" w:type="dxa"/>
              <w:left w:w="140" w:type="dxa"/>
              <w:bottom w:w="140" w:type="dxa"/>
              <w:right w:w="140" w:type="dxa"/>
            </w:tcMar>
            <w:vAlign w:val="center"/>
          </w:tcPr>
          <w:p w14:paraId="0BC6349E" w14:textId="4FA6CF55" w:rsidR="00F43B12" w:rsidRDefault="00F43B12" w:rsidP="00F43B12">
            <w:pPr>
              <w:widowControl w:val="0"/>
              <w:jc w:val="center"/>
              <w:rPr>
                <w:rFonts w:ascii="Muli" w:eastAsia="Muli" w:hAnsi="Muli" w:cs="Muli"/>
                <w:sz w:val="16"/>
                <w:szCs w:val="16"/>
              </w:rPr>
            </w:pPr>
            <w:r>
              <w:rPr>
                <w:rFonts w:ascii="Muli" w:eastAsia="Muli" w:hAnsi="Muli" w:cs="Muli"/>
                <w:sz w:val="16"/>
                <w:szCs w:val="16"/>
              </w:rPr>
              <w:t>EYFS &amp; Development Matters moving to KS1 National Curriculum</w:t>
            </w:r>
          </w:p>
        </w:tc>
        <w:tc>
          <w:tcPr>
            <w:tcW w:w="1395" w:type="dxa"/>
            <w:tcBorders>
              <w:left w:val="single" w:sz="8" w:space="0" w:color="9E9E9E"/>
              <w:bottom w:val="single" w:sz="8" w:space="0" w:color="9E9E9E"/>
              <w:right w:val="single" w:sz="8" w:space="0" w:color="9E9E9E"/>
            </w:tcBorders>
            <w:tcMar>
              <w:top w:w="140" w:type="dxa"/>
              <w:left w:w="140" w:type="dxa"/>
              <w:bottom w:w="140" w:type="dxa"/>
              <w:right w:w="140" w:type="dxa"/>
            </w:tcMar>
            <w:vAlign w:val="center"/>
          </w:tcPr>
          <w:p w14:paraId="4DDD59DB" w14:textId="368CFBE9" w:rsidR="00F43B12" w:rsidRDefault="00F43B12" w:rsidP="00F43B12">
            <w:pPr>
              <w:widowControl w:val="0"/>
              <w:jc w:val="center"/>
              <w:rPr>
                <w:rFonts w:ascii="Muli" w:eastAsia="Muli" w:hAnsi="Muli" w:cs="Muli"/>
                <w:sz w:val="16"/>
                <w:szCs w:val="16"/>
              </w:rPr>
            </w:pPr>
            <w:r>
              <w:rPr>
                <w:rFonts w:ascii="Muli" w:eastAsia="Muli" w:hAnsi="Muli" w:cs="Muli"/>
                <w:sz w:val="16"/>
                <w:szCs w:val="16"/>
              </w:rPr>
              <w:t>Lower KS2 National Curriculum</w:t>
            </w:r>
          </w:p>
        </w:tc>
        <w:tc>
          <w:tcPr>
            <w:tcW w:w="1245" w:type="dxa"/>
            <w:tcBorders>
              <w:left w:val="single" w:sz="8" w:space="0" w:color="9E9E9E"/>
              <w:bottom w:val="single" w:sz="8" w:space="0" w:color="9E9E9E"/>
              <w:right w:val="single" w:sz="8" w:space="0" w:color="9E9E9E"/>
            </w:tcBorders>
            <w:tcMar>
              <w:top w:w="140" w:type="dxa"/>
              <w:left w:w="140" w:type="dxa"/>
              <w:bottom w:w="140" w:type="dxa"/>
              <w:right w:w="140" w:type="dxa"/>
            </w:tcMar>
            <w:vAlign w:val="center"/>
          </w:tcPr>
          <w:p w14:paraId="3FCCF2D6" w14:textId="07D2EE54" w:rsidR="00F43B12" w:rsidRDefault="00F43B12" w:rsidP="00F43B12">
            <w:pPr>
              <w:widowControl w:val="0"/>
              <w:jc w:val="center"/>
              <w:rPr>
                <w:rFonts w:ascii="Muli" w:eastAsia="Muli" w:hAnsi="Muli" w:cs="Muli"/>
                <w:sz w:val="16"/>
                <w:szCs w:val="16"/>
              </w:rPr>
            </w:pPr>
            <w:r>
              <w:rPr>
                <w:rFonts w:ascii="Muli" w:eastAsia="Muli" w:hAnsi="Muli" w:cs="Muli"/>
                <w:sz w:val="16"/>
                <w:szCs w:val="16"/>
              </w:rPr>
              <w:t>Upper KS2 National Curriculum</w:t>
            </w:r>
          </w:p>
        </w:tc>
        <w:tc>
          <w:tcPr>
            <w:tcW w:w="1305" w:type="dxa"/>
            <w:tcBorders>
              <w:left w:val="single" w:sz="8" w:space="0" w:color="9E9E9E"/>
              <w:bottom w:val="single" w:sz="8" w:space="0" w:color="9E9E9E"/>
              <w:right w:val="single" w:sz="8" w:space="0" w:color="9E9E9E"/>
            </w:tcBorders>
            <w:tcMar>
              <w:top w:w="140" w:type="dxa"/>
              <w:left w:w="140" w:type="dxa"/>
              <w:bottom w:w="140" w:type="dxa"/>
              <w:right w:w="140" w:type="dxa"/>
            </w:tcMar>
            <w:vAlign w:val="center"/>
          </w:tcPr>
          <w:p w14:paraId="348CD223" w14:textId="77777777" w:rsidR="00F43B12" w:rsidRDefault="00F43B12" w:rsidP="00F43B12">
            <w:pPr>
              <w:widowControl w:val="0"/>
              <w:jc w:val="center"/>
              <w:rPr>
                <w:rFonts w:ascii="Muli" w:eastAsia="Muli" w:hAnsi="Muli" w:cs="Muli"/>
                <w:sz w:val="16"/>
                <w:szCs w:val="16"/>
              </w:rPr>
            </w:pPr>
            <w:r>
              <w:rPr>
                <w:rFonts w:ascii="Muli" w:eastAsia="Muli" w:hAnsi="Muli" w:cs="Muli"/>
                <w:sz w:val="16"/>
                <w:szCs w:val="16"/>
              </w:rPr>
              <w:t>KS3 National Curriculum</w:t>
            </w:r>
          </w:p>
        </w:tc>
        <w:tc>
          <w:tcPr>
            <w:tcW w:w="975" w:type="dxa"/>
            <w:tcBorders>
              <w:left w:val="single" w:sz="8" w:space="0" w:color="9E9E9E"/>
              <w:bottom w:val="single" w:sz="8" w:space="0" w:color="9E9E9E"/>
              <w:right w:val="single" w:sz="8" w:space="0" w:color="9E9E9E"/>
            </w:tcBorders>
            <w:tcMar>
              <w:top w:w="140" w:type="dxa"/>
              <w:left w:w="140" w:type="dxa"/>
              <w:bottom w:w="140" w:type="dxa"/>
              <w:right w:w="140" w:type="dxa"/>
            </w:tcMar>
            <w:vAlign w:val="center"/>
          </w:tcPr>
          <w:p w14:paraId="19664CC1" w14:textId="77777777" w:rsidR="00F43B12" w:rsidRDefault="00F43B12" w:rsidP="00F43B12">
            <w:pPr>
              <w:widowControl w:val="0"/>
              <w:jc w:val="center"/>
              <w:rPr>
                <w:rFonts w:ascii="Muli" w:eastAsia="Muli" w:hAnsi="Muli" w:cs="Muli"/>
                <w:sz w:val="16"/>
                <w:szCs w:val="16"/>
              </w:rPr>
            </w:pPr>
            <w:r>
              <w:rPr>
                <w:rFonts w:ascii="Muli" w:eastAsia="Muli" w:hAnsi="Muli" w:cs="Muli"/>
                <w:sz w:val="16"/>
                <w:szCs w:val="16"/>
              </w:rPr>
              <w:t>KS4 +</w:t>
            </w:r>
          </w:p>
          <w:p w14:paraId="049B38E5" w14:textId="77777777" w:rsidR="00F43B12" w:rsidRDefault="00F43B12" w:rsidP="00F43B12">
            <w:pPr>
              <w:widowControl w:val="0"/>
              <w:jc w:val="center"/>
              <w:rPr>
                <w:rFonts w:ascii="Muli" w:eastAsia="Muli" w:hAnsi="Muli" w:cs="Muli"/>
                <w:sz w:val="16"/>
                <w:szCs w:val="16"/>
              </w:rPr>
            </w:pPr>
            <w:r>
              <w:rPr>
                <w:rFonts w:ascii="Muli" w:eastAsia="Muli" w:hAnsi="Muli" w:cs="Muli"/>
                <w:sz w:val="16"/>
                <w:szCs w:val="16"/>
              </w:rPr>
              <w:t>NVQs</w:t>
            </w:r>
          </w:p>
        </w:tc>
      </w:tr>
    </w:tbl>
    <w:p w14:paraId="7576ED5E" w14:textId="77777777" w:rsidR="00594DAA" w:rsidRDefault="00594DAA">
      <w:pPr>
        <w:pBdr>
          <w:top w:val="nil"/>
          <w:left w:val="nil"/>
          <w:bottom w:val="nil"/>
          <w:right w:val="nil"/>
          <w:between w:val="nil"/>
        </w:pBdr>
        <w:tabs>
          <w:tab w:val="left" w:pos="3686"/>
        </w:tabs>
        <w:spacing w:after="120" w:line="240" w:lineRule="auto"/>
        <w:jc w:val="both"/>
        <w:rPr>
          <w:rFonts w:ascii="Avenir" w:eastAsia="Avenir" w:hAnsi="Avenir" w:cs="Avenir"/>
        </w:rPr>
      </w:pPr>
    </w:p>
    <w:p w14:paraId="6E7D163F" w14:textId="77777777" w:rsidR="00594DAA" w:rsidRDefault="00594DAA">
      <w:pPr>
        <w:pBdr>
          <w:top w:val="nil"/>
          <w:left w:val="nil"/>
          <w:bottom w:val="nil"/>
          <w:right w:val="nil"/>
          <w:between w:val="nil"/>
        </w:pBdr>
        <w:tabs>
          <w:tab w:val="left" w:pos="3686"/>
        </w:tabs>
        <w:spacing w:after="120" w:line="240" w:lineRule="auto"/>
        <w:ind w:left="1424"/>
        <w:jc w:val="both"/>
        <w:rPr>
          <w:rFonts w:ascii="Avenir" w:eastAsia="Avenir" w:hAnsi="Avenir" w:cs="Avenir"/>
        </w:rPr>
      </w:pPr>
    </w:p>
    <w:p w14:paraId="4FCB6CB1" w14:textId="77777777" w:rsidR="00594DAA" w:rsidRDefault="002B4958" w:rsidP="00C144DD">
      <w:pPr>
        <w:pBdr>
          <w:top w:val="nil"/>
          <w:left w:val="nil"/>
          <w:bottom w:val="nil"/>
          <w:right w:val="nil"/>
          <w:between w:val="nil"/>
        </w:pBdr>
        <w:tabs>
          <w:tab w:val="left" w:pos="3686"/>
        </w:tabs>
        <w:spacing w:after="120" w:line="319" w:lineRule="auto"/>
        <w:ind w:left="425"/>
        <w:jc w:val="both"/>
        <w:rPr>
          <w:rFonts w:ascii="Avenir" w:eastAsia="Avenir" w:hAnsi="Avenir" w:cs="Avenir"/>
          <w:sz w:val="24"/>
          <w:szCs w:val="24"/>
        </w:rPr>
      </w:pPr>
      <w:r>
        <w:rPr>
          <w:rFonts w:ascii="Avenir" w:eastAsia="Avenir" w:hAnsi="Avenir" w:cs="Avenir"/>
          <w:sz w:val="24"/>
          <w:szCs w:val="24"/>
        </w:rPr>
        <w:t xml:space="preserve">As young people engage with the specific spheres of cognitive development, they will be supported to consider and progress to study for national qualifications related to their chosen pathway. This may include Functional Skills, GCSE’s, BTEC’s and/or vocational Qualifications. This progression will be supported when they reach the relevant cognitive stage. </w:t>
      </w:r>
    </w:p>
    <w:p w14:paraId="4A159B3E" w14:textId="77777777" w:rsidR="00594DAA" w:rsidRDefault="002B4958" w:rsidP="00C144DD">
      <w:pPr>
        <w:spacing w:line="319" w:lineRule="auto"/>
        <w:ind w:left="425"/>
        <w:jc w:val="both"/>
        <w:rPr>
          <w:rFonts w:ascii="Avenir" w:eastAsia="Avenir" w:hAnsi="Avenir" w:cs="Avenir"/>
          <w:sz w:val="24"/>
          <w:szCs w:val="24"/>
        </w:rPr>
      </w:pPr>
      <w:r>
        <w:rPr>
          <w:rFonts w:ascii="Avenir" w:eastAsia="Avenir" w:hAnsi="Avenir" w:cs="Avenir"/>
          <w:sz w:val="24"/>
          <w:szCs w:val="24"/>
        </w:rPr>
        <w:t>Homework will be provided when requested by a young person. Our ambition is that the young people will become so engaged in their learning journey that they decide to take their work home with them.</w:t>
      </w:r>
    </w:p>
    <w:p w14:paraId="39F1644D" w14:textId="77777777" w:rsidR="00594DAA" w:rsidRDefault="00594DAA">
      <w:pPr>
        <w:jc w:val="both"/>
        <w:rPr>
          <w:rFonts w:ascii="Avenir" w:eastAsia="Avenir" w:hAnsi="Avenir" w:cs="Avenir"/>
          <w:i/>
          <w:sz w:val="24"/>
          <w:szCs w:val="24"/>
        </w:rPr>
      </w:pPr>
    </w:p>
    <w:p w14:paraId="7CA1C273" w14:textId="77777777" w:rsidR="00594DAA" w:rsidRDefault="002B4958">
      <w:pPr>
        <w:numPr>
          <w:ilvl w:val="0"/>
          <w:numId w:val="3"/>
        </w:numPr>
        <w:spacing w:after="0"/>
        <w:jc w:val="both"/>
        <w:rPr>
          <w:rFonts w:ascii="Avenir" w:eastAsia="Avenir" w:hAnsi="Avenir" w:cs="Avenir"/>
          <w:b/>
          <w:sz w:val="28"/>
          <w:szCs w:val="28"/>
        </w:rPr>
      </w:pPr>
      <w:r>
        <w:rPr>
          <w:rFonts w:ascii="Avenir" w:eastAsia="Avenir" w:hAnsi="Avenir" w:cs="Avenir"/>
          <w:b/>
          <w:sz w:val="28"/>
          <w:szCs w:val="28"/>
        </w:rPr>
        <w:t>PSHEE</w:t>
      </w:r>
    </w:p>
    <w:p w14:paraId="64ADA5DE" w14:textId="77777777" w:rsidR="00594DAA" w:rsidRDefault="00594DAA">
      <w:pPr>
        <w:spacing w:after="0"/>
        <w:ind w:left="720"/>
        <w:jc w:val="both"/>
        <w:rPr>
          <w:rFonts w:ascii="Avenir" w:eastAsia="Avenir" w:hAnsi="Avenir" w:cs="Avenir"/>
          <w:b/>
          <w:sz w:val="28"/>
          <w:szCs w:val="28"/>
        </w:rPr>
      </w:pPr>
    </w:p>
    <w:p w14:paraId="74C12BA8" w14:textId="7A0B1265" w:rsidR="00594DAA" w:rsidRDefault="002B4958" w:rsidP="00C144DD">
      <w:pPr>
        <w:spacing w:after="0" w:line="319" w:lineRule="auto"/>
        <w:ind w:left="425"/>
        <w:jc w:val="both"/>
        <w:rPr>
          <w:rFonts w:ascii="Avenir" w:eastAsia="Avenir" w:hAnsi="Avenir" w:cs="Avenir"/>
          <w:sz w:val="24"/>
          <w:szCs w:val="24"/>
        </w:rPr>
      </w:pPr>
      <w:r>
        <w:rPr>
          <w:rFonts w:ascii="Avenir" w:eastAsia="Avenir" w:hAnsi="Avenir" w:cs="Avenir"/>
          <w:sz w:val="24"/>
          <w:szCs w:val="24"/>
        </w:rPr>
        <w:t>PSHE education (see PSHEE policy, RSE policy, Careers policy) develops character and resilience and equips young people with the knowledge and skills to help keep themselves and others healthy and safe.</w:t>
      </w:r>
      <w:r w:rsidR="004A1A85">
        <w:rPr>
          <w:rFonts w:ascii="Avenir" w:eastAsia="Avenir" w:hAnsi="Avenir" w:cs="Avenir"/>
          <w:sz w:val="24"/>
          <w:szCs w:val="24"/>
        </w:rPr>
        <w:t xml:space="preserve"> </w:t>
      </w:r>
      <w:r>
        <w:rPr>
          <w:rFonts w:ascii="Avenir" w:eastAsia="Avenir" w:hAnsi="Avenir" w:cs="Avenir"/>
          <w:sz w:val="24"/>
          <w:szCs w:val="24"/>
        </w:rPr>
        <w:t>Through PSHE education</w:t>
      </w:r>
      <w:r w:rsidR="006037D8">
        <w:rPr>
          <w:rFonts w:ascii="Avenir" w:eastAsia="Avenir" w:hAnsi="Avenir" w:cs="Avenir"/>
          <w:sz w:val="24"/>
          <w:szCs w:val="24"/>
        </w:rPr>
        <w:t>,</w:t>
      </w:r>
      <w:r>
        <w:rPr>
          <w:rFonts w:ascii="Avenir" w:eastAsia="Avenir" w:hAnsi="Avenir" w:cs="Avenir"/>
          <w:sz w:val="24"/>
          <w:szCs w:val="24"/>
        </w:rPr>
        <w:t xml:space="preserve"> young people can explore “real life” personal, </w:t>
      </w:r>
      <w:proofErr w:type="gramStart"/>
      <w:r>
        <w:rPr>
          <w:rFonts w:ascii="Avenir" w:eastAsia="Avenir" w:hAnsi="Avenir" w:cs="Avenir"/>
          <w:sz w:val="24"/>
          <w:szCs w:val="24"/>
        </w:rPr>
        <w:t>social</w:t>
      </w:r>
      <w:proofErr w:type="gramEnd"/>
      <w:r>
        <w:rPr>
          <w:rFonts w:ascii="Avenir" w:eastAsia="Avenir" w:hAnsi="Avenir" w:cs="Avenir"/>
          <w:sz w:val="24"/>
          <w:szCs w:val="24"/>
        </w:rPr>
        <w:t xml:space="preserve"> and environmental issues that prepar</w:t>
      </w:r>
      <w:r w:rsidR="00C144DD">
        <w:rPr>
          <w:rFonts w:ascii="Avenir" w:eastAsia="Avenir" w:hAnsi="Avenir" w:cs="Avenir"/>
          <w:sz w:val="24"/>
          <w:szCs w:val="24"/>
        </w:rPr>
        <w:t>e</w:t>
      </w:r>
      <w:r>
        <w:rPr>
          <w:rFonts w:ascii="Avenir" w:eastAsia="Avenir" w:hAnsi="Avenir" w:cs="Avenir"/>
          <w:sz w:val="24"/>
          <w:szCs w:val="24"/>
        </w:rPr>
        <w:t xml:space="preserve"> them for their future. There is growing evidence that the skills and attributes acquired through effective PSHE education has a significant impact on young people’s academic achievement, employability and future life chances. By providing a curriculum that has PSHEE at the core, alongside our therapeutic approaches we will help break down barriers to learning that our young people have previously faced, therefore enabling our young people to lead happy and fulfilling lives. </w:t>
      </w:r>
    </w:p>
    <w:p w14:paraId="31B4CF75" w14:textId="77777777" w:rsidR="00594DAA" w:rsidRDefault="00594DAA">
      <w:pPr>
        <w:spacing w:after="0"/>
        <w:ind w:left="425"/>
        <w:jc w:val="both"/>
        <w:rPr>
          <w:rFonts w:ascii="Avenir" w:eastAsia="Avenir" w:hAnsi="Avenir" w:cs="Avenir"/>
          <w:sz w:val="24"/>
          <w:szCs w:val="24"/>
        </w:rPr>
      </w:pPr>
    </w:p>
    <w:p w14:paraId="00878610" w14:textId="77777777" w:rsidR="00594DAA" w:rsidRDefault="002B4958">
      <w:pPr>
        <w:numPr>
          <w:ilvl w:val="0"/>
          <w:numId w:val="3"/>
        </w:numPr>
        <w:pBdr>
          <w:top w:val="nil"/>
          <w:left w:val="nil"/>
          <w:bottom w:val="nil"/>
          <w:right w:val="nil"/>
          <w:between w:val="nil"/>
        </w:pBdr>
        <w:spacing w:before="240" w:after="120" w:line="320" w:lineRule="auto"/>
        <w:rPr>
          <w:rFonts w:ascii="Avenir" w:eastAsia="Avenir" w:hAnsi="Avenir" w:cs="Avenir"/>
          <w:b/>
          <w:color w:val="000000"/>
          <w:sz w:val="28"/>
          <w:szCs w:val="28"/>
        </w:rPr>
      </w:pPr>
      <w:bookmarkStart w:id="30" w:name="_heading=h.aqbrou1ulk1" w:colFirst="0" w:colLast="0"/>
      <w:bookmarkEnd w:id="30"/>
      <w:r>
        <w:rPr>
          <w:rFonts w:ascii="Avenir" w:eastAsia="Avenir" w:hAnsi="Avenir" w:cs="Avenir"/>
          <w:b/>
          <w:color w:val="000000"/>
          <w:sz w:val="28"/>
          <w:szCs w:val="28"/>
        </w:rPr>
        <w:t xml:space="preserve">Equal opportunities </w:t>
      </w:r>
    </w:p>
    <w:p w14:paraId="6A2EBD05" w14:textId="77777777" w:rsidR="00594DAA" w:rsidRDefault="002B4958">
      <w:pPr>
        <w:pBdr>
          <w:top w:val="nil"/>
          <w:left w:val="nil"/>
          <w:bottom w:val="nil"/>
          <w:right w:val="nil"/>
          <w:between w:val="nil"/>
        </w:pBdr>
        <w:ind w:left="425"/>
        <w:jc w:val="both"/>
        <w:rPr>
          <w:rFonts w:ascii="Avenir" w:eastAsia="Avenir" w:hAnsi="Avenir" w:cs="Avenir"/>
          <w:color w:val="000000"/>
          <w:sz w:val="24"/>
          <w:szCs w:val="24"/>
        </w:rPr>
      </w:pPr>
      <w:r>
        <w:rPr>
          <w:rFonts w:ascii="Avenir" w:eastAsia="Avenir" w:hAnsi="Avenir" w:cs="Avenir"/>
          <w:color w:val="000000"/>
          <w:sz w:val="24"/>
          <w:szCs w:val="24"/>
        </w:rPr>
        <w:t xml:space="preserve">There are nine protected characteristics outlined within the </w:t>
      </w:r>
      <w:r>
        <w:rPr>
          <w:rFonts w:ascii="Avenir" w:eastAsia="Avenir" w:hAnsi="Avenir" w:cs="Avenir"/>
          <w:i/>
          <w:color w:val="000000"/>
          <w:sz w:val="24"/>
          <w:szCs w:val="24"/>
        </w:rPr>
        <w:t>Equality Act 2010</w:t>
      </w:r>
      <w:r>
        <w:rPr>
          <w:rFonts w:ascii="Avenir" w:eastAsia="Avenir" w:hAnsi="Avenir" w:cs="Avenir"/>
          <w:color w:val="000000"/>
          <w:sz w:val="24"/>
          <w:szCs w:val="24"/>
        </w:rPr>
        <w:t>:</w:t>
      </w:r>
    </w:p>
    <w:p w14:paraId="1E166547" w14:textId="77777777" w:rsidR="00594DAA" w:rsidRDefault="002B4958">
      <w:pPr>
        <w:numPr>
          <w:ilvl w:val="2"/>
          <w:numId w:val="3"/>
        </w:numPr>
        <w:pBdr>
          <w:top w:val="nil"/>
          <w:left w:val="nil"/>
          <w:bottom w:val="nil"/>
          <w:right w:val="nil"/>
          <w:between w:val="nil"/>
        </w:pBdr>
        <w:spacing w:line="240" w:lineRule="auto"/>
        <w:jc w:val="both"/>
        <w:rPr>
          <w:rFonts w:ascii="Avenir" w:eastAsia="Avenir" w:hAnsi="Avenir" w:cs="Avenir"/>
          <w:color w:val="000000"/>
          <w:sz w:val="24"/>
          <w:szCs w:val="24"/>
        </w:rPr>
      </w:pPr>
      <w:r>
        <w:rPr>
          <w:rFonts w:ascii="Avenir" w:eastAsia="Avenir" w:hAnsi="Avenir" w:cs="Avenir"/>
          <w:color w:val="000000"/>
          <w:sz w:val="24"/>
          <w:szCs w:val="24"/>
        </w:rPr>
        <w:t>Age</w:t>
      </w:r>
    </w:p>
    <w:p w14:paraId="5C38086B" w14:textId="77777777" w:rsidR="00594DAA" w:rsidRDefault="002B4958">
      <w:pPr>
        <w:numPr>
          <w:ilvl w:val="2"/>
          <w:numId w:val="3"/>
        </w:numPr>
        <w:pBdr>
          <w:top w:val="nil"/>
          <w:left w:val="nil"/>
          <w:bottom w:val="nil"/>
          <w:right w:val="nil"/>
          <w:between w:val="nil"/>
        </w:pBdr>
        <w:spacing w:line="240" w:lineRule="auto"/>
        <w:jc w:val="both"/>
        <w:rPr>
          <w:rFonts w:ascii="Avenir" w:eastAsia="Avenir" w:hAnsi="Avenir" w:cs="Avenir"/>
          <w:color w:val="000000"/>
          <w:sz w:val="24"/>
          <w:szCs w:val="24"/>
        </w:rPr>
      </w:pPr>
      <w:r>
        <w:rPr>
          <w:rFonts w:ascii="Avenir" w:eastAsia="Avenir" w:hAnsi="Avenir" w:cs="Avenir"/>
          <w:color w:val="000000"/>
          <w:sz w:val="24"/>
          <w:szCs w:val="24"/>
        </w:rPr>
        <w:lastRenderedPageBreak/>
        <w:t>Disability</w:t>
      </w:r>
    </w:p>
    <w:p w14:paraId="6CA7D07A" w14:textId="77777777" w:rsidR="00594DAA" w:rsidRDefault="002B4958">
      <w:pPr>
        <w:numPr>
          <w:ilvl w:val="2"/>
          <w:numId w:val="3"/>
        </w:numPr>
        <w:pBdr>
          <w:top w:val="nil"/>
          <w:left w:val="nil"/>
          <w:bottom w:val="nil"/>
          <w:right w:val="nil"/>
          <w:between w:val="nil"/>
        </w:pBdr>
        <w:spacing w:line="240" w:lineRule="auto"/>
        <w:jc w:val="both"/>
        <w:rPr>
          <w:rFonts w:ascii="Avenir" w:eastAsia="Avenir" w:hAnsi="Avenir" w:cs="Avenir"/>
          <w:color w:val="000000"/>
          <w:sz w:val="24"/>
          <w:szCs w:val="24"/>
        </w:rPr>
      </w:pPr>
      <w:r>
        <w:rPr>
          <w:rFonts w:ascii="Avenir" w:eastAsia="Avenir" w:hAnsi="Avenir" w:cs="Avenir"/>
          <w:color w:val="000000"/>
          <w:sz w:val="24"/>
          <w:szCs w:val="24"/>
        </w:rPr>
        <w:t>Gender reassignment</w:t>
      </w:r>
    </w:p>
    <w:p w14:paraId="7CF5CFD4" w14:textId="77777777" w:rsidR="00594DAA" w:rsidRDefault="002B4958">
      <w:pPr>
        <w:numPr>
          <w:ilvl w:val="2"/>
          <w:numId w:val="3"/>
        </w:numPr>
        <w:pBdr>
          <w:top w:val="nil"/>
          <w:left w:val="nil"/>
          <w:bottom w:val="nil"/>
          <w:right w:val="nil"/>
          <w:between w:val="nil"/>
        </w:pBdr>
        <w:spacing w:line="240" w:lineRule="auto"/>
        <w:jc w:val="both"/>
        <w:rPr>
          <w:rFonts w:ascii="Avenir" w:eastAsia="Avenir" w:hAnsi="Avenir" w:cs="Avenir"/>
          <w:color w:val="000000"/>
          <w:sz w:val="24"/>
          <w:szCs w:val="24"/>
        </w:rPr>
      </w:pPr>
      <w:r>
        <w:rPr>
          <w:rFonts w:ascii="Avenir" w:eastAsia="Avenir" w:hAnsi="Avenir" w:cs="Avenir"/>
          <w:color w:val="000000"/>
          <w:sz w:val="24"/>
          <w:szCs w:val="24"/>
        </w:rPr>
        <w:t>Marriage and civil partnership</w:t>
      </w:r>
    </w:p>
    <w:p w14:paraId="7D32ED6D" w14:textId="77777777" w:rsidR="00594DAA" w:rsidRDefault="002B4958">
      <w:pPr>
        <w:numPr>
          <w:ilvl w:val="2"/>
          <w:numId w:val="3"/>
        </w:numPr>
        <w:pBdr>
          <w:top w:val="nil"/>
          <w:left w:val="nil"/>
          <w:bottom w:val="nil"/>
          <w:right w:val="nil"/>
          <w:between w:val="nil"/>
        </w:pBdr>
        <w:spacing w:line="240" w:lineRule="auto"/>
        <w:jc w:val="both"/>
        <w:rPr>
          <w:rFonts w:ascii="Avenir" w:eastAsia="Avenir" w:hAnsi="Avenir" w:cs="Avenir"/>
          <w:color w:val="000000"/>
          <w:sz w:val="24"/>
          <w:szCs w:val="24"/>
        </w:rPr>
      </w:pPr>
      <w:r>
        <w:rPr>
          <w:rFonts w:ascii="Avenir" w:eastAsia="Avenir" w:hAnsi="Avenir" w:cs="Avenir"/>
          <w:color w:val="000000"/>
          <w:sz w:val="24"/>
          <w:szCs w:val="24"/>
        </w:rPr>
        <w:t>Pregnancy and maternity</w:t>
      </w:r>
    </w:p>
    <w:p w14:paraId="25CB60B7" w14:textId="77777777" w:rsidR="00594DAA" w:rsidRDefault="002B4958">
      <w:pPr>
        <w:numPr>
          <w:ilvl w:val="2"/>
          <w:numId w:val="3"/>
        </w:numPr>
        <w:pBdr>
          <w:top w:val="nil"/>
          <w:left w:val="nil"/>
          <w:bottom w:val="nil"/>
          <w:right w:val="nil"/>
          <w:between w:val="nil"/>
        </w:pBdr>
        <w:spacing w:line="240" w:lineRule="auto"/>
        <w:jc w:val="both"/>
        <w:rPr>
          <w:rFonts w:ascii="Avenir" w:eastAsia="Avenir" w:hAnsi="Avenir" w:cs="Avenir"/>
          <w:color w:val="000000"/>
          <w:sz w:val="24"/>
          <w:szCs w:val="24"/>
        </w:rPr>
      </w:pPr>
      <w:r>
        <w:rPr>
          <w:rFonts w:ascii="Avenir" w:eastAsia="Avenir" w:hAnsi="Avenir" w:cs="Avenir"/>
          <w:color w:val="000000"/>
          <w:sz w:val="24"/>
          <w:szCs w:val="24"/>
        </w:rPr>
        <w:t>Race</w:t>
      </w:r>
    </w:p>
    <w:p w14:paraId="064A1889" w14:textId="77777777" w:rsidR="00594DAA" w:rsidRDefault="002B4958">
      <w:pPr>
        <w:numPr>
          <w:ilvl w:val="2"/>
          <w:numId w:val="3"/>
        </w:numPr>
        <w:pBdr>
          <w:top w:val="nil"/>
          <w:left w:val="nil"/>
          <w:bottom w:val="nil"/>
          <w:right w:val="nil"/>
          <w:between w:val="nil"/>
        </w:pBdr>
        <w:spacing w:line="240" w:lineRule="auto"/>
        <w:jc w:val="both"/>
        <w:rPr>
          <w:rFonts w:ascii="Avenir" w:eastAsia="Avenir" w:hAnsi="Avenir" w:cs="Avenir"/>
          <w:color w:val="000000"/>
          <w:sz w:val="24"/>
          <w:szCs w:val="24"/>
        </w:rPr>
      </w:pPr>
      <w:r>
        <w:rPr>
          <w:rFonts w:ascii="Avenir" w:eastAsia="Avenir" w:hAnsi="Avenir" w:cs="Avenir"/>
          <w:color w:val="000000"/>
          <w:sz w:val="24"/>
          <w:szCs w:val="24"/>
        </w:rPr>
        <w:t>Religion or belief</w:t>
      </w:r>
    </w:p>
    <w:p w14:paraId="639C0141" w14:textId="77777777" w:rsidR="00594DAA" w:rsidRDefault="002B4958">
      <w:pPr>
        <w:numPr>
          <w:ilvl w:val="2"/>
          <w:numId w:val="3"/>
        </w:numPr>
        <w:pBdr>
          <w:top w:val="nil"/>
          <w:left w:val="nil"/>
          <w:bottom w:val="nil"/>
          <w:right w:val="nil"/>
          <w:between w:val="nil"/>
        </w:pBdr>
        <w:spacing w:line="240" w:lineRule="auto"/>
        <w:jc w:val="both"/>
        <w:rPr>
          <w:rFonts w:ascii="Avenir" w:eastAsia="Avenir" w:hAnsi="Avenir" w:cs="Avenir"/>
          <w:color w:val="000000"/>
          <w:sz w:val="24"/>
          <w:szCs w:val="24"/>
        </w:rPr>
      </w:pPr>
      <w:r>
        <w:rPr>
          <w:rFonts w:ascii="Avenir" w:eastAsia="Avenir" w:hAnsi="Avenir" w:cs="Avenir"/>
          <w:color w:val="000000"/>
          <w:sz w:val="24"/>
          <w:szCs w:val="24"/>
        </w:rPr>
        <w:t>Sex</w:t>
      </w:r>
    </w:p>
    <w:p w14:paraId="72E9115F" w14:textId="77777777" w:rsidR="00594DAA" w:rsidRDefault="002B4958">
      <w:pPr>
        <w:numPr>
          <w:ilvl w:val="2"/>
          <w:numId w:val="3"/>
        </w:numPr>
        <w:pBdr>
          <w:top w:val="nil"/>
          <w:left w:val="nil"/>
          <w:bottom w:val="nil"/>
          <w:right w:val="nil"/>
          <w:between w:val="nil"/>
        </w:pBdr>
        <w:spacing w:line="240" w:lineRule="auto"/>
        <w:jc w:val="both"/>
        <w:rPr>
          <w:rFonts w:ascii="Avenir" w:eastAsia="Avenir" w:hAnsi="Avenir" w:cs="Avenir"/>
          <w:color w:val="000000"/>
          <w:sz w:val="24"/>
          <w:szCs w:val="24"/>
        </w:rPr>
      </w:pPr>
      <w:r>
        <w:rPr>
          <w:rFonts w:ascii="Avenir" w:eastAsia="Avenir" w:hAnsi="Avenir" w:cs="Avenir"/>
          <w:color w:val="000000"/>
          <w:sz w:val="24"/>
          <w:szCs w:val="24"/>
        </w:rPr>
        <w:t>Sexual orientation</w:t>
      </w:r>
    </w:p>
    <w:p w14:paraId="724C65E4" w14:textId="77777777" w:rsidR="00594DAA" w:rsidRDefault="002B4958">
      <w:pPr>
        <w:pBdr>
          <w:top w:val="nil"/>
          <w:left w:val="nil"/>
          <w:bottom w:val="nil"/>
          <w:right w:val="nil"/>
          <w:between w:val="nil"/>
        </w:pBdr>
        <w:ind w:left="425"/>
        <w:jc w:val="both"/>
        <w:rPr>
          <w:rFonts w:ascii="Avenir" w:eastAsia="Avenir" w:hAnsi="Avenir" w:cs="Avenir"/>
          <w:color w:val="000000"/>
          <w:sz w:val="24"/>
          <w:szCs w:val="24"/>
        </w:rPr>
      </w:pPr>
      <w:r>
        <w:rPr>
          <w:rFonts w:ascii="Avenir" w:eastAsia="Avenir" w:hAnsi="Avenir" w:cs="Avenir"/>
          <w:color w:val="000000"/>
          <w:sz w:val="24"/>
          <w:szCs w:val="24"/>
        </w:rPr>
        <w:t xml:space="preserve">The school does not tolerate any form of bullying or discrimination against people with one or more of these characteristics. Any </w:t>
      </w:r>
      <w:r>
        <w:rPr>
          <w:rFonts w:ascii="Avenir" w:eastAsia="Avenir" w:hAnsi="Avenir" w:cs="Avenir"/>
          <w:sz w:val="24"/>
          <w:szCs w:val="24"/>
        </w:rPr>
        <w:t>member of the community</w:t>
      </w:r>
      <w:r>
        <w:rPr>
          <w:rFonts w:ascii="Avenir" w:eastAsia="Avenir" w:hAnsi="Avenir" w:cs="Avenir"/>
          <w:color w:val="000000"/>
          <w:sz w:val="24"/>
          <w:szCs w:val="24"/>
        </w:rPr>
        <w:t xml:space="preserve"> found to be discriminating against any of these characteristics will</w:t>
      </w:r>
      <w:r>
        <w:rPr>
          <w:rFonts w:ascii="Avenir" w:eastAsia="Avenir" w:hAnsi="Avenir" w:cs="Avenir"/>
          <w:sz w:val="24"/>
          <w:szCs w:val="24"/>
        </w:rPr>
        <w:t xml:space="preserve"> </w:t>
      </w:r>
      <w:r>
        <w:rPr>
          <w:rFonts w:ascii="Avenir" w:eastAsia="Avenir" w:hAnsi="Avenir" w:cs="Avenir"/>
          <w:color w:val="000000"/>
          <w:sz w:val="24"/>
          <w:szCs w:val="24"/>
        </w:rPr>
        <w:t>be disciplined in line with the relevant school policies.</w:t>
      </w:r>
    </w:p>
    <w:p w14:paraId="77EDC9BF" w14:textId="77777777" w:rsidR="00594DAA" w:rsidRDefault="002B4958">
      <w:pPr>
        <w:pBdr>
          <w:top w:val="nil"/>
          <w:left w:val="nil"/>
          <w:bottom w:val="nil"/>
          <w:right w:val="nil"/>
          <w:between w:val="nil"/>
        </w:pBdr>
        <w:ind w:left="425"/>
        <w:jc w:val="both"/>
        <w:rPr>
          <w:rFonts w:ascii="Avenir" w:eastAsia="Avenir" w:hAnsi="Avenir" w:cs="Avenir"/>
          <w:color w:val="000000"/>
          <w:sz w:val="24"/>
          <w:szCs w:val="24"/>
        </w:rPr>
      </w:pPr>
      <w:r>
        <w:rPr>
          <w:rFonts w:ascii="Avenir" w:eastAsia="Avenir" w:hAnsi="Avenir" w:cs="Avenir"/>
          <w:color w:val="000000"/>
          <w:sz w:val="24"/>
          <w:szCs w:val="24"/>
        </w:rPr>
        <w:t xml:space="preserve">The school’s curriculum will celebrate diversity and the </w:t>
      </w:r>
      <w:r>
        <w:rPr>
          <w:rFonts w:ascii="Avenir" w:eastAsia="Avenir" w:hAnsi="Avenir" w:cs="Avenir"/>
          <w:sz w:val="24"/>
          <w:szCs w:val="24"/>
        </w:rPr>
        <w:t>colleagues have</w:t>
      </w:r>
      <w:r>
        <w:rPr>
          <w:rFonts w:ascii="Avenir" w:eastAsia="Avenir" w:hAnsi="Avenir" w:cs="Avenir"/>
          <w:color w:val="000000"/>
          <w:sz w:val="24"/>
          <w:szCs w:val="24"/>
        </w:rPr>
        <w:t xml:space="preserve"> a responsibility to ensure that the curriculum does not discriminate against any of the above characteristics. </w:t>
      </w:r>
    </w:p>
    <w:p w14:paraId="78619035" w14:textId="77777777" w:rsidR="00594DAA" w:rsidRDefault="002B4958">
      <w:pPr>
        <w:pBdr>
          <w:top w:val="nil"/>
          <w:left w:val="nil"/>
          <w:bottom w:val="nil"/>
          <w:right w:val="nil"/>
          <w:between w:val="nil"/>
        </w:pBdr>
        <w:ind w:left="425"/>
        <w:jc w:val="both"/>
        <w:rPr>
          <w:rFonts w:ascii="Avenir" w:eastAsia="Avenir" w:hAnsi="Avenir" w:cs="Avenir"/>
          <w:color w:val="FF0000"/>
          <w:sz w:val="24"/>
          <w:szCs w:val="24"/>
        </w:rPr>
      </w:pPr>
      <w:r>
        <w:rPr>
          <w:rFonts w:ascii="Avenir" w:eastAsia="Avenir" w:hAnsi="Avenir" w:cs="Avenir"/>
          <w:color w:val="000000"/>
          <w:sz w:val="24"/>
          <w:szCs w:val="24"/>
        </w:rPr>
        <w:t xml:space="preserve">The school will have due regard for the </w:t>
      </w:r>
      <w:r>
        <w:rPr>
          <w:rFonts w:ascii="Avenir" w:eastAsia="Avenir" w:hAnsi="Avenir" w:cs="Avenir"/>
          <w:sz w:val="24"/>
          <w:szCs w:val="24"/>
        </w:rPr>
        <w:t>Equal Opportunities Policy</w:t>
      </w:r>
      <w:r>
        <w:rPr>
          <w:rFonts w:ascii="Avenir" w:eastAsia="Avenir" w:hAnsi="Avenir" w:cs="Avenir"/>
          <w:color w:val="7030A0"/>
          <w:sz w:val="24"/>
          <w:szCs w:val="24"/>
        </w:rPr>
        <w:t xml:space="preserve"> </w:t>
      </w:r>
      <w:r>
        <w:rPr>
          <w:rFonts w:ascii="Avenir" w:eastAsia="Avenir" w:hAnsi="Avenir" w:cs="Avenir"/>
          <w:color w:val="000000"/>
          <w:sz w:val="24"/>
          <w:szCs w:val="24"/>
        </w:rPr>
        <w:t xml:space="preserve">at all times when planning and implementing the curriculum. </w:t>
      </w:r>
    </w:p>
    <w:p w14:paraId="51E629C7" w14:textId="77777777" w:rsidR="00594DAA" w:rsidRDefault="002B4958">
      <w:pPr>
        <w:numPr>
          <w:ilvl w:val="0"/>
          <w:numId w:val="3"/>
        </w:numPr>
        <w:pBdr>
          <w:top w:val="nil"/>
          <w:left w:val="nil"/>
          <w:bottom w:val="nil"/>
          <w:right w:val="nil"/>
          <w:between w:val="nil"/>
        </w:pBdr>
        <w:spacing w:before="240" w:after="120" w:line="320" w:lineRule="auto"/>
        <w:rPr>
          <w:rFonts w:ascii="Avenir" w:eastAsia="Avenir" w:hAnsi="Avenir" w:cs="Avenir"/>
          <w:b/>
          <w:color w:val="000000"/>
          <w:sz w:val="28"/>
          <w:szCs w:val="28"/>
        </w:rPr>
      </w:pPr>
      <w:bookmarkStart w:id="31" w:name="_heading=h.lnxbz9" w:colFirst="0" w:colLast="0"/>
      <w:bookmarkEnd w:id="31"/>
      <w:r>
        <w:rPr>
          <w:rFonts w:ascii="Avenir" w:eastAsia="Avenir" w:hAnsi="Avenir" w:cs="Avenir"/>
          <w:b/>
          <w:sz w:val="28"/>
          <w:szCs w:val="28"/>
        </w:rPr>
        <w:t>Engagement with families outside of school hours:</w:t>
      </w:r>
      <w:r>
        <w:rPr>
          <w:rFonts w:ascii="Avenir" w:eastAsia="Avenir" w:hAnsi="Avenir" w:cs="Avenir"/>
          <w:b/>
          <w:color w:val="000000"/>
          <w:sz w:val="28"/>
          <w:szCs w:val="28"/>
        </w:rPr>
        <w:t xml:space="preserve"> </w:t>
      </w:r>
    </w:p>
    <w:p w14:paraId="05DDA01F" w14:textId="77777777" w:rsidR="00594DAA" w:rsidRDefault="002B4958" w:rsidP="00C144DD">
      <w:pPr>
        <w:spacing w:line="319" w:lineRule="auto"/>
        <w:ind w:left="425"/>
        <w:rPr>
          <w:rFonts w:ascii="Avenir" w:eastAsia="Avenir" w:hAnsi="Avenir" w:cs="Avenir"/>
          <w:sz w:val="24"/>
          <w:szCs w:val="24"/>
        </w:rPr>
      </w:pPr>
      <w:r>
        <w:rPr>
          <w:rFonts w:ascii="Avenir" w:eastAsia="Avenir" w:hAnsi="Avenir" w:cs="Avenir"/>
          <w:sz w:val="24"/>
          <w:szCs w:val="24"/>
        </w:rPr>
        <w:t xml:space="preserve">At The Wildings, we recognise that young people would have been referred to us due to them not being able to succeed within a mainstream environment. It is our passion and dedication to each young person as an individual to help them recognise their own areas of growth, academically and emotionally that they are able to work on.  We recognise that building connections with all concerned is an imperative part of this work in order for this to be successful.  The ultimate aim would be to be able to bring the whole family unit together to undertake an activity of the young person’s choosing. This would need to be held when all members of the family unit are available, such as weekends, evenings or within the school holidays. </w:t>
      </w:r>
    </w:p>
    <w:p w14:paraId="22547D29" w14:textId="77777777" w:rsidR="00594DAA" w:rsidRDefault="002B4958" w:rsidP="00C144DD">
      <w:pPr>
        <w:spacing w:line="319" w:lineRule="auto"/>
        <w:ind w:left="425"/>
        <w:rPr>
          <w:rFonts w:ascii="Avenir" w:eastAsia="Avenir" w:hAnsi="Avenir" w:cs="Avenir"/>
          <w:sz w:val="24"/>
          <w:szCs w:val="24"/>
        </w:rPr>
      </w:pPr>
      <w:r>
        <w:rPr>
          <w:rFonts w:ascii="Avenir" w:eastAsia="Avenir" w:hAnsi="Avenir" w:cs="Avenir"/>
          <w:sz w:val="24"/>
          <w:szCs w:val="24"/>
        </w:rPr>
        <w:lastRenderedPageBreak/>
        <w:t xml:space="preserve">Part of this is important for a young person to have consistency and support both within an educational setting and to be able to transfer the skills that they learn to other parts of their own lives within the home and within the community. </w:t>
      </w:r>
    </w:p>
    <w:p w14:paraId="1E5254B4" w14:textId="77777777" w:rsidR="00594DAA" w:rsidRDefault="002B4958" w:rsidP="00C144DD">
      <w:pPr>
        <w:spacing w:line="319" w:lineRule="auto"/>
        <w:ind w:left="425"/>
        <w:rPr>
          <w:rFonts w:ascii="Avenir" w:eastAsia="Avenir" w:hAnsi="Avenir" w:cs="Avenir"/>
          <w:sz w:val="24"/>
          <w:szCs w:val="24"/>
        </w:rPr>
      </w:pPr>
      <w:r>
        <w:rPr>
          <w:rFonts w:ascii="Avenir" w:eastAsia="Avenir" w:hAnsi="Avenir" w:cs="Avenir"/>
          <w:sz w:val="24"/>
          <w:szCs w:val="24"/>
        </w:rPr>
        <w:t xml:space="preserve">We will undertake work with families, with the parents and carers, supporting them to form strong connections with The Wildings colleagues. This will ensure that their needs are being listened to and supported.  With transparent communication from all parties, we will support the clear and respectful communication of thoughts and feelings from the young person to their family unit and vice versa.  </w:t>
      </w:r>
    </w:p>
    <w:p w14:paraId="3E40F299" w14:textId="54EEB5F4" w:rsidR="004A1A85" w:rsidRDefault="002B4958" w:rsidP="00C144DD">
      <w:pPr>
        <w:spacing w:line="319" w:lineRule="auto"/>
        <w:ind w:left="425"/>
        <w:rPr>
          <w:rFonts w:ascii="Avenir" w:eastAsia="Avenir" w:hAnsi="Avenir" w:cs="Avenir"/>
          <w:sz w:val="24"/>
          <w:szCs w:val="24"/>
        </w:rPr>
      </w:pPr>
      <w:r>
        <w:rPr>
          <w:rFonts w:ascii="Avenir" w:eastAsia="Avenir" w:hAnsi="Avenir" w:cs="Avenir"/>
          <w:sz w:val="24"/>
          <w:szCs w:val="24"/>
        </w:rPr>
        <w:t>One of our aims is to facilitate a family day out, in which the young person takes ownership of choosing the venue, assessing for suitability and viability, distance, cost and using the skills that they have learnt throughout their curriculum subjects to implement this.  The Wildings would be able to fund and facilitate this excursion, and be able to support the re-building of the family dynamics through play and transparency, whilst simultaneously building the young person’s confidence, and improving muscle memory for everyday tasks such as budgeting, time management.</w:t>
      </w:r>
    </w:p>
    <w:p w14:paraId="2284BB42" w14:textId="77777777" w:rsidR="00594DAA" w:rsidRDefault="002B4958">
      <w:pPr>
        <w:numPr>
          <w:ilvl w:val="0"/>
          <w:numId w:val="3"/>
        </w:numPr>
        <w:pBdr>
          <w:top w:val="nil"/>
          <w:left w:val="nil"/>
          <w:bottom w:val="nil"/>
          <w:right w:val="nil"/>
          <w:between w:val="nil"/>
        </w:pBdr>
        <w:spacing w:before="240" w:after="120" w:line="320" w:lineRule="auto"/>
        <w:rPr>
          <w:rFonts w:ascii="Avenir" w:eastAsia="Avenir" w:hAnsi="Avenir" w:cs="Avenir"/>
          <w:b/>
          <w:color w:val="000000"/>
          <w:sz w:val="28"/>
          <w:szCs w:val="28"/>
        </w:rPr>
      </w:pPr>
      <w:bookmarkStart w:id="32" w:name="_heading=h.35nkun2" w:colFirst="0" w:colLast="0"/>
      <w:bookmarkEnd w:id="32"/>
      <w:r>
        <w:rPr>
          <w:rFonts w:ascii="Avenir" w:eastAsia="Avenir" w:hAnsi="Avenir" w:cs="Avenir"/>
          <w:b/>
          <w:color w:val="000000"/>
          <w:sz w:val="28"/>
          <w:szCs w:val="28"/>
        </w:rPr>
        <w:t>Monitoring and review</w:t>
      </w:r>
    </w:p>
    <w:p w14:paraId="59108EC5" w14:textId="77777777" w:rsidR="00594DAA" w:rsidRDefault="002B4958">
      <w:pPr>
        <w:pBdr>
          <w:top w:val="nil"/>
          <w:left w:val="nil"/>
          <w:bottom w:val="nil"/>
          <w:right w:val="nil"/>
          <w:between w:val="nil"/>
        </w:pBdr>
        <w:ind w:left="425"/>
        <w:jc w:val="both"/>
        <w:rPr>
          <w:rFonts w:ascii="Avenir" w:eastAsia="Avenir" w:hAnsi="Avenir" w:cs="Avenir"/>
          <w:sz w:val="24"/>
          <w:szCs w:val="24"/>
        </w:rPr>
      </w:pPr>
      <w:r>
        <w:rPr>
          <w:rFonts w:ascii="Avenir" w:eastAsia="Avenir" w:hAnsi="Avenir" w:cs="Avenir"/>
          <w:sz w:val="24"/>
          <w:szCs w:val="24"/>
        </w:rPr>
        <w:t>This policy is reviewed annually by the Principal and Governance</w:t>
      </w:r>
    </w:p>
    <w:p w14:paraId="6B41F374" w14:textId="77777777" w:rsidR="00594DAA" w:rsidRDefault="002B4958">
      <w:pPr>
        <w:pBdr>
          <w:top w:val="nil"/>
          <w:left w:val="nil"/>
          <w:bottom w:val="nil"/>
          <w:right w:val="nil"/>
          <w:between w:val="nil"/>
        </w:pBdr>
        <w:ind w:left="425"/>
        <w:jc w:val="both"/>
        <w:rPr>
          <w:rFonts w:ascii="Avenir" w:eastAsia="Avenir" w:hAnsi="Avenir" w:cs="Avenir"/>
          <w:sz w:val="24"/>
          <w:szCs w:val="24"/>
        </w:rPr>
      </w:pPr>
      <w:r>
        <w:rPr>
          <w:rFonts w:ascii="Avenir" w:eastAsia="Avenir" w:hAnsi="Avenir" w:cs="Avenir"/>
          <w:sz w:val="24"/>
          <w:szCs w:val="24"/>
        </w:rPr>
        <w:t>Any changes made to this policy will be communicated to all colleagues and relevant stakeholders.</w:t>
      </w:r>
    </w:p>
    <w:p w14:paraId="5C25ABD0" w14:textId="2C72D82A" w:rsidR="00594DAA" w:rsidRDefault="002B4958">
      <w:pPr>
        <w:pBdr>
          <w:top w:val="nil"/>
          <w:left w:val="nil"/>
          <w:bottom w:val="nil"/>
          <w:right w:val="nil"/>
          <w:between w:val="nil"/>
        </w:pBdr>
        <w:ind w:left="425"/>
        <w:jc w:val="both"/>
        <w:rPr>
          <w:rFonts w:ascii="Avenir" w:eastAsia="Avenir" w:hAnsi="Avenir" w:cs="Avenir"/>
          <w:sz w:val="24"/>
          <w:szCs w:val="24"/>
        </w:rPr>
      </w:pPr>
      <w:bookmarkStart w:id="33" w:name="_heading=h.1ksv4uv" w:colFirst="0" w:colLast="0"/>
      <w:bookmarkEnd w:id="33"/>
      <w:r>
        <w:rPr>
          <w:rFonts w:ascii="Avenir" w:eastAsia="Avenir" w:hAnsi="Avenir" w:cs="Avenir"/>
          <w:sz w:val="24"/>
          <w:szCs w:val="24"/>
        </w:rPr>
        <w:t xml:space="preserve">The scheduled review date for this policy is </w:t>
      </w:r>
      <w:r>
        <w:rPr>
          <w:rFonts w:ascii="Avenir" w:eastAsia="Avenir" w:hAnsi="Avenir" w:cs="Avenir"/>
          <w:sz w:val="24"/>
          <w:szCs w:val="24"/>
          <w:u w:val="single"/>
        </w:rPr>
        <w:t xml:space="preserve">12 </w:t>
      </w:r>
      <w:r w:rsidR="00C144DD">
        <w:rPr>
          <w:rFonts w:ascii="Avenir" w:eastAsia="Avenir" w:hAnsi="Avenir" w:cs="Avenir"/>
          <w:sz w:val="24"/>
          <w:szCs w:val="24"/>
          <w:u w:val="single"/>
        </w:rPr>
        <w:t>September</w:t>
      </w:r>
      <w:r>
        <w:rPr>
          <w:rFonts w:ascii="Avenir" w:eastAsia="Avenir" w:hAnsi="Avenir" w:cs="Avenir"/>
          <w:sz w:val="24"/>
          <w:szCs w:val="24"/>
          <w:u w:val="single"/>
        </w:rPr>
        <w:t xml:space="preserve"> 202</w:t>
      </w:r>
      <w:r w:rsidR="00C144DD">
        <w:rPr>
          <w:rFonts w:ascii="Avenir" w:eastAsia="Avenir" w:hAnsi="Avenir" w:cs="Avenir"/>
          <w:sz w:val="24"/>
          <w:szCs w:val="24"/>
          <w:u w:val="single"/>
        </w:rPr>
        <w:t>4</w:t>
      </w:r>
      <w:r>
        <w:rPr>
          <w:rFonts w:ascii="Avenir" w:eastAsia="Avenir" w:hAnsi="Avenir" w:cs="Avenir"/>
          <w:sz w:val="24"/>
          <w:szCs w:val="24"/>
        </w:rPr>
        <w:t>.</w:t>
      </w:r>
    </w:p>
    <w:sectPr w:rsidR="00594DAA">
      <w:headerReference w:type="default" r:id="rId23"/>
      <w:headerReference w:type="first" r:id="rId24"/>
      <w:pgSz w:w="11906" w:h="16838"/>
      <w:pgMar w:top="1440" w:right="1440" w:bottom="1440" w:left="2267"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97CE4" w14:textId="77777777" w:rsidR="00BE76E0" w:rsidRDefault="00BE76E0">
      <w:pPr>
        <w:spacing w:after="0" w:line="240" w:lineRule="auto"/>
      </w:pPr>
      <w:r>
        <w:separator/>
      </w:r>
    </w:p>
  </w:endnote>
  <w:endnote w:type="continuationSeparator" w:id="0">
    <w:p w14:paraId="1F554A43" w14:textId="77777777" w:rsidR="00BE76E0" w:rsidRDefault="00BE7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venir">
    <w:altName w:val="Avenir"/>
    <w:panose1 w:val="02000503020000020003"/>
    <w:charset w:val="4D"/>
    <w:family w:val="swiss"/>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Muli">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236F5" w14:textId="77777777" w:rsidR="00594DAA" w:rsidRDefault="00594DAA">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387D3" w14:textId="77777777" w:rsidR="00594DAA" w:rsidRDefault="002B4958">
    <w:pPr>
      <w:jc w:val="right"/>
    </w:pPr>
    <w:r>
      <w:fldChar w:fldCharType="begin"/>
    </w:r>
    <w:r>
      <w:instrText>PAGE</w:instrText>
    </w:r>
    <w:r>
      <w:fldChar w:fldCharType="separate"/>
    </w:r>
    <w:r w:rsidR="00270D71">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66D10" w14:textId="77777777" w:rsidR="00594DAA" w:rsidRDefault="00594DAA">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5D467" w14:textId="77777777" w:rsidR="00BE76E0" w:rsidRDefault="00BE76E0">
      <w:pPr>
        <w:spacing w:after="0" w:line="240" w:lineRule="auto"/>
      </w:pPr>
      <w:r>
        <w:separator/>
      </w:r>
    </w:p>
  </w:footnote>
  <w:footnote w:type="continuationSeparator" w:id="0">
    <w:p w14:paraId="61DF6514" w14:textId="77777777" w:rsidR="00BE76E0" w:rsidRDefault="00BE76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D4134" w14:textId="77777777" w:rsidR="00594DAA" w:rsidRDefault="00594DAA">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755A4" w14:textId="77777777" w:rsidR="00594DAA" w:rsidRDefault="00594DA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DD330" w14:textId="77777777" w:rsidR="00594DAA" w:rsidRDefault="002B4958">
    <w:pPr>
      <w:pBdr>
        <w:top w:val="nil"/>
        <w:left w:val="nil"/>
        <w:bottom w:val="nil"/>
        <w:right w:val="nil"/>
        <w:between w:val="nil"/>
      </w:pBdr>
      <w:tabs>
        <w:tab w:val="center" w:pos="4513"/>
        <w:tab w:val="right" w:pos="9026"/>
      </w:tabs>
      <w:rPr>
        <w:color w:val="000000"/>
      </w:rPr>
    </w:pPr>
    <w:r>
      <w:rPr>
        <w:noProof/>
      </w:rPr>
      <mc:AlternateContent>
        <mc:Choice Requires="wps">
          <w:drawing>
            <wp:anchor distT="45720" distB="45720" distL="114300" distR="114300" simplePos="0" relativeHeight="251658240" behindDoc="0" locked="0" layoutInCell="1" hidden="0" allowOverlap="1" wp14:anchorId="1F92BF35" wp14:editId="5BBE1A63">
              <wp:simplePos x="0" y="0"/>
              <wp:positionH relativeFrom="column">
                <wp:posOffset>5918200</wp:posOffset>
              </wp:positionH>
              <wp:positionV relativeFrom="paragraph">
                <wp:posOffset>-347979</wp:posOffset>
              </wp:positionV>
              <wp:extent cx="718185" cy="1471295"/>
              <wp:effectExtent l="0" t="0" r="0" b="0"/>
              <wp:wrapSquare wrapText="bothSides" distT="45720" distB="45720" distL="114300" distR="114300"/>
              <wp:docPr id="14" name="Rectangle 14"/>
              <wp:cNvGraphicFramePr/>
              <a:graphic xmlns:a="http://schemas.openxmlformats.org/drawingml/2006/main">
                <a:graphicData uri="http://schemas.microsoft.com/office/word/2010/wordprocessingShape">
                  <wps:wsp>
                    <wps:cNvSpPr/>
                    <wps:spPr>
                      <a:xfrm>
                        <a:off x="5020245" y="3077690"/>
                        <a:ext cx="651510" cy="1404620"/>
                      </a:xfrm>
                      <a:prstGeom prst="rect">
                        <a:avLst/>
                      </a:prstGeom>
                      <a:solidFill>
                        <a:srgbClr val="FFFFFF"/>
                      </a:solidFill>
                      <a:ln>
                        <a:noFill/>
                      </a:ln>
                    </wps:spPr>
                    <wps:txbx>
                      <w:txbxContent>
                        <w:p w14:paraId="6F487CBD" w14:textId="77777777" w:rsidR="00594DAA" w:rsidRDefault="002B4958">
                          <w:pPr>
                            <w:spacing w:line="275" w:lineRule="auto"/>
                            <w:textDirection w:val="btLr"/>
                          </w:pPr>
                          <w:r>
                            <w:rPr>
                              <w:color w:val="FFFFFF"/>
                              <w:sz w:val="8"/>
                            </w:rPr>
                            <w:t>Teal Salmon Butty</w:t>
                          </w:r>
                        </w:p>
                      </w:txbxContent>
                    </wps:txbx>
                    <wps:bodyPr spcFirstLastPara="1" wrap="square" lIns="91425" tIns="45700" rIns="91425" bIns="45700" anchor="t" anchorCtr="0">
                      <a:noAutofit/>
                    </wps:bodyPr>
                  </wps:wsp>
                </a:graphicData>
              </a:graphic>
            </wp:anchor>
          </w:drawing>
        </mc:Choice>
        <mc:Fallback>
          <w:pict>
            <v:rect w14:anchorId="1F92BF35" id="Rectangle 14" o:spid="_x0000_s1026" style="position:absolute;margin-left:466pt;margin-top:-27.4pt;width:56.55pt;height:115.8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" stroked="f">
              <v:textbox inset="2.53958mm,1.2694mm,2.53958mm,1.2694mm">
                <w:txbxContent>
                  <w:p w14:paraId="6F487CBD" w14:textId="77777777" w:rsidR="00594DAA" w:rsidRDefault="002B4958">
                    <w:pPr>
                      <w:spacing w:line="275" w:lineRule="auto"/>
                      <w:textDirection w:val="btLr"/>
                    </w:pPr>
                    <w:r>
                      <w:rPr>
                        <w:color w:val="FFFFFF"/>
                        <w:sz w:val="8"/>
                      </w:rPr>
                      <w:t>Teal Salmon Butty</w:t>
                    </w:r>
                  </w:p>
                </w:txbxContent>
              </v:textbox>
              <w10:wrap type="squar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AADA0" w14:textId="77777777" w:rsidR="00594DAA" w:rsidRDefault="00594DAA">
    <w:pPr>
      <w:jc w:val="center"/>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862FE" w14:textId="77777777" w:rsidR="00594DAA" w:rsidRDefault="00594DAA">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52C19"/>
    <w:multiLevelType w:val="multilevel"/>
    <w:tmpl w:val="EABA6C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218806D9"/>
    <w:multiLevelType w:val="multilevel"/>
    <w:tmpl w:val="A34059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594462E"/>
    <w:multiLevelType w:val="multilevel"/>
    <w:tmpl w:val="0B5882C0"/>
    <w:lvl w:ilvl="0">
      <w:start w:val="1"/>
      <w:numFmt w:val="bullet"/>
      <w:lvlText w:val="●"/>
      <w:lvlJc w:val="left"/>
      <w:pPr>
        <w:ind w:left="1440" w:hanging="306"/>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3C98649D"/>
    <w:multiLevelType w:val="multilevel"/>
    <w:tmpl w:val="50FE76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5C9A50D6"/>
    <w:multiLevelType w:val="multilevel"/>
    <w:tmpl w:val="AF96AD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5E8D1DDD"/>
    <w:multiLevelType w:val="multilevel"/>
    <w:tmpl w:val="DF543A3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EDB45C9"/>
    <w:multiLevelType w:val="multilevel"/>
    <w:tmpl w:val="C34833E8"/>
    <w:lvl w:ilvl="0">
      <w:start w:val="1"/>
      <w:numFmt w:val="decimal"/>
      <w:lvlText w:val="%1."/>
      <w:lvlJc w:val="left"/>
      <w:pPr>
        <w:ind w:left="-283" w:firstLine="0"/>
      </w:pPr>
      <w:rPr>
        <w:u w:val="none"/>
      </w:rPr>
    </w:lvl>
    <w:lvl w:ilvl="1">
      <w:start w:val="1"/>
      <w:numFmt w:val="bullet"/>
      <w:lvlText w:val="○"/>
      <w:lvlJc w:val="left"/>
      <w:pPr>
        <w:ind w:left="792" w:hanging="432"/>
      </w:pPr>
      <w:rPr>
        <w:u w:val="none"/>
      </w:rPr>
    </w:lvl>
    <w:lvl w:ilvl="2">
      <w:start w:val="1"/>
      <w:numFmt w:val="bullet"/>
      <w:lvlText w:val="●"/>
      <w:lvlJc w:val="left"/>
      <w:pPr>
        <w:ind w:left="1275" w:firstLine="0"/>
      </w:pPr>
      <w:rPr>
        <w:color w:val="000000"/>
        <w:u w:val="none"/>
      </w:rPr>
    </w:lvl>
    <w:lvl w:ilvl="3">
      <w:start w:val="1"/>
      <w:numFmt w:val="bullet"/>
      <w:lvlText w:val="●"/>
      <w:lvlJc w:val="left"/>
      <w:pPr>
        <w:ind w:left="1728" w:hanging="594"/>
      </w:pPr>
      <w:rPr>
        <w:u w:val="none"/>
      </w:rPr>
    </w:lvl>
    <w:lvl w:ilvl="4">
      <w:start w:val="1"/>
      <w:numFmt w:val="decimal"/>
      <w:lvlText w:val="%1.○.●.●.%5."/>
      <w:lvlJc w:val="left"/>
      <w:pPr>
        <w:ind w:left="2232" w:hanging="792"/>
      </w:pPr>
      <w:rPr>
        <w:u w:val="none"/>
      </w:rPr>
    </w:lvl>
    <w:lvl w:ilvl="5">
      <w:start w:val="1"/>
      <w:numFmt w:val="decimal"/>
      <w:lvlText w:val="%1.○.●.●.%5.%6."/>
      <w:lvlJc w:val="left"/>
      <w:pPr>
        <w:ind w:left="2736" w:hanging="935"/>
      </w:pPr>
      <w:rPr>
        <w:u w:val="none"/>
      </w:rPr>
    </w:lvl>
    <w:lvl w:ilvl="6">
      <w:start w:val="1"/>
      <w:numFmt w:val="decimal"/>
      <w:lvlText w:val="%1.○.●.●.%5.%6.%7."/>
      <w:lvlJc w:val="left"/>
      <w:pPr>
        <w:ind w:left="3240" w:hanging="1080"/>
      </w:pPr>
      <w:rPr>
        <w:u w:val="none"/>
      </w:rPr>
    </w:lvl>
    <w:lvl w:ilvl="7">
      <w:start w:val="1"/>
      <w:numFmt w:val="decimal"/>
      <w:lvlText w:val="%1.○.●.●.%5.%6.%7.%8."/>
      <w:lvlJc w:val="left"/>
      <w:pPr>
        <w:ind w:left="3744" w:hanging="1224"/>
      </w:pPr>
      <w:rPr>
        <w:u w:val="none"/>
      </w:rPr>
    </w:lvl>
    <w:lvl w:ilvl="8">
      <w:start w:val="1"/>
      <w:numFmt w:val="decimal"/>
      <w:lvlText w:val="%1.○.●.●.%5.%6.%7.%8.%9."/>
      <w:lvlJc w:val="left"/>
      <w:pPr>
        <w:ind w:left="4320" w:hanging="1440"/>
      </w:pPr>
      <w:rPr>
        <w:u w:val="none"/>
      </w:rPr>
    </w:lvl>
  </w:abstractNum>
  <w:abstractNum w:abstractNumId="7" w15:restartNumberingAfterBreak="0">
    <w:nsid w:val="66A35124"/>
    <w:multiLevelType w:val="multilevel"/>
    <w:tmpl w:val="46F821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70257E93"/>
    <w:multiLevelType w:val="multilevel"/>
    <w:tmpl w:val="483A3E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72D10D83"/>
    <w:multiLevelType w:val="multilevel"/>
    <w:tmpl w:val="F41446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7860535E"/>
    <w:multiLevelType w:val="multilevel"/>
    <w:tmpl w:val="BAD89800"/>
    <w:lvl w:ilvl="0">
      <w:start w:val="1"/>
      <w:numFmt w:val="bullet"/>
      <w:lvlText w:val=""/>
      <w:lvlJc w:val="left"/>
      <w:pPr>
        <w:ind w:left="1559" w:hanging="360"/>
      </w:pPr>
      <w:rPr>
        <w:rFonts w:ascii="Symbol" w:hAnsi="Symbol" w:hint="default"/>
        <w:color w:val="000000"/>
        <w:sz w:val="22"/>
        <w:szCs w:val="22"/>
      </w:rPr>
    </w:lvl>
    <w:lvl w:ilvl="1">
      <w:start w:val="1"/>
      <w:numFmt w:val="bullet"/>
      <w:lvlText w:val="○"/>
      <w:lvlJc w:val="left"/>
      <w:pPr>
        <w:ind w:left="1800" w:hanging="360"/>
      </w:pPr>
    </w:lvl>
    <w:lvl w:ilvl="2">
      <w:start w:val="3"/>
      <w:numFmt w:val="bullet"/>
      <w:lvlText w:val="■"/>
      <w:lvlJc w:val="left"/>
      <w:pPr>
        <w:ind w:left="2700" w:hanging="360"/>
      </w:pPr>
      <w:rPr>
        <w:rFonts w:ascii="Arial" w:eastAsia="Arial" w:hAnsi="Arial" w:cs="Arial"/>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80122247">
    <w:abstractNumId w:val="10"/>
  </w:num>
  <w:num w:numId="2" w16cid:durableId="805001745">
    <w:abstractNumId w:val="1"/>
  </w:num>
  <w:num w:numId="3" w16cid:durableId="1773822772">
    <w:abstractNumId w:val="6"/>
  </w:num>
  <w:num w:numId="4" w16cid:durableId="344014563">
    <w:abstractNumId w:val="4"/>
  </w:num>
  <w:num w:numId="5" w16cid:durableId="1897467103">
    <w:abstractNumId w:val="5"/>
  </w:num>
  <w:num w:numId="6" w16cid:durableId="1070230632">
    <w:abstractNumId w:val="7"/>
  </w:num>
  <w:num w:numId="7" w16cid:durableId="1840196620">
    <w:abstractNumId w:val="2"/>
  </w:num>
  <w:num w:numId="8" w16cid:durableId="1997565166">
    <w:abstractNumId w:val="3"/>
  </w:num>
  <w:num w:numId="9" w16cid:durableId="67652148">
    <w:abstractNumId w:val="9"/>
  </w:num>
  <w:num w:numId="10" w16cid:durableId="256402009">
    <w:abstractNumId w:val="0"/>
  </w:num>
  <w:num w:numId="11" w16cid:durableId="6956230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DAA"/>
    <w:rsid w:val="000034DB"/>
    <w:rsid w:val="000C7F80"/>
    <w:rsid w:val="0012460A"/>
    <w:rsid w:val="00151E52"/>
    <w:rsid w:val="00270D71"/>
    <w:rsid w:val="002B4958"/>
    <w:rsid w:val="00361F67"/>
    <w:rsid w:val="004A1A85"/>
    <w:rsid w:val="00594DAA"/>
    <w:rsid w:val="006037D8"/>
    <w:rsid w:val="0064377D"/>
    <w:rsid w:val="006B3657"/>
    <w:rsid w:val="006E781D"/>
    <w:rsid w:val="007940ED"/>
    <w:rsid w:val="007B3CFF"/>
    <w:rsid w:val="0082529B"/>
    <w:rsid w:val="009F05A1"/>
    <w:rsid w:val="00BE76E0"/>
    <w:rsid w:val="00C144DD"/>
    <w:rsid w:val="00D94666"/>
    <w:rsid w:val="00F43B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8B699"/>
  <w15:docId w15:val="{6C3BA04D-1685-E947-9E7D-CED31BF7A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720"/>
      <w:jc w:val="both"/>
      <w:outlineLvl w:val="0"/>
    </w:pPr>
    <w:rPr>
      <w:b/>
      <w:sz w:val="28"/>
      <w:szCs w:val="28"/>
    </w:rPr>
  </w:style>
  <w:style w:type="paragraph" w:styleId="Heading2">
    <w:name w:val="heading 2"/>
    <w:basedOn w:val="Normal"/>
    <w:next w:val="Normal"/>
    <w:uiPriority w:val="9"/>
    <w:semiHidden/>
    <w:unhideWhenUsed/>
    <w:qFormat/>
    <w:pPr>
      <w:spacing w:after="120"/>
      <w:ind w:left="2863" w:hanging="360"/>
      <w:outlineLvl w:val="1"/>
    </w:pPr>
    <w:rPr>
      <w:sz w:val="32"/>
      <w:szCs w:val="32"/>
    </w:rPr>
  </w:style>
  <w:style w:type="paragraph" w:styleId="Heading3">
    <w:name w:val="heading 3"/>
    <w:basedOn w:val="Normal"/>
    <w:next w:val="Normal"/>
    <w:uiPriority w:val="9"/>
    <w:semiHidden/>
    <w:unhideWhenUsed/>
    <w:qFormat/>
    <w:pPr>
      <w:keepNext/>
      <w:keepLines/>
      <w:spacing w:before="200"/>
      <w:ind w:left="3583" w:hanging="360"/>
      <w:outlineLvl w:val="2"/>
    </w:pPr>
    <w:rPr>
      <w:b/>
      <w:color w:val="7F7F7F"/>
    </w:rPr>
  </w:style>
  <w:style w:type="paragraph" w:styleId="Heading4">
    <w:name w:val="heading 4"/>
    <w:basedOn w:val="Normal"/>
    <w:next w:val="Normal"/>
    <w:uiPriority w:val="9"/>
    <w:semiHidden/>
    <w:unhideWhenUsed/>
    <w:qFormat/>
    <w:pPr>
      <w:keepNext/>
      <w:keepLines/>
      <w:spacing w:before="200"/>
      <w:ind w:left="4303" w:hanging="360"/>
      <w:outlineLvl w:val="3"/>
    </w:pPr>
    <w:rPr>
      <w:b/>
      <w:i/>
      <w:color w:val="7F7F7F"/>
    </w:rPr>
  </w:style>
  <w:style w:type="paragraph" w:styleId="Heading5">
    <w:name w:val="heading 5"/>
    <w:basedOn w:val="Normal"/>
    <w:next w:val="Normal"/>
    <w:uiPriority w:val="9"/>
    <w:semiHidden/>
    <w:unhideWhenUsed/>
    <w:qFormat/>
    <w:pPr>
      <w:keepNext/>
      <w:keepLines/>
      <w:spacing w:before="200"/>
      <w:ind w:left="5023" w:hanging="360"/>
      <w:outlineLvl w:val="4"/>
    </w:pPr>
    <w:rPr>
      <w:color w:val="3F3F3F"/>
    </w:rPr>
  </w:style>
  <w:style w:type="paragraph" w:styleId="Heading6">
    <w:name w:val="heading 6"/>
    <w:basedOn w:val="Normal"/>
    <w:next w:val="Normal"/>
    <w:uiPriority w:val="9"/>
    <w:semiHidden/>
    <w:unhideWhenUsed/>
    <w:qFormat/>
    <w:pPr>
      <w:keepNext/>
      <w:keepLines/>
      <w:spacing w:before="200"/>
      <w:ind w:left="5743" w:hanging="360"/>
      <w:outlineLvl w:val="5"/>
    </w:pPr>
    <w:rPr>
      <w:i/>
      <w:color w:val="3F3F3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7F7F7F"/>
      </w:pBdr>
      <w:spacing w:after="300"/>
    </w:pPr>
    <w:rPr>
      <w:color w:val="000000"/>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
    <w:pPr>
      <w:spacing w:after="0" w:line="240" w:lineRule="auto"/>
    </w:pPr>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F43B12"/>
    <w:rPr>
      <w:sz w:val="16"/>
      <w:szCs w:val="16"/>
    </w:rPr>
  </w:style>
  <w:style w:type="paragraph" w:styleId="CommentText">
    <w:name w:val="annotation text"/>
    <w:basedOn w:val="Normal"/>
    <w:link w:val="CommentTextChar"/>
    <w:uiPriority w:val="99"/>
    <w:semiHidden/>
    <w:unhideWhenUsed/>
    <w:rsid w:val="00F43B12"/>
    <w:pPr>
      <w:spacing w:line="240" w:lineRule="auto"/>
    </w:pPr>
    <w:rPr>
      <w:sz w:val="20"/>
      <w:szCs w:val="20"/>
    </w:rPr>
  </w:style>
  <w:style w:type="character" w:customStyle="1" w:styleId="CommentTextChar">
    <w:name w:val="Comment Text Char"/>
    <w:basedOn w:val="DefaultParagraphFont"/>
    <w:link w:val="CommentText"/>
    <w:uiPriority w:val="99"/>
    <w:semiHidden/>
    <w:rsid w:val="00F43B12"/>
    <w:rPr>
      <w:sz w:val="20"/>
      <w:szCs w:val="20"/>
    </w:rPr>
  </w:style>
  <w:style w:type="paragraph" w:styleId="CommentSubject">
    <w:name w:val="annotation subject"/>
    <w:basedOn w:val="CommentText"/>
    <w:next w:val="CommentText"/>
    <w:link w:val="CommentSubjectChar"/>
    <w:uiPriority w:val="99"/>
    <w:semiHidden/>
    <w:unhideWhenUsed/>
    <w:rsid w:val="00F43B12"/>
    <w:rPr>
      <w:b/>
      <w:bCs/>
    </w:rPr>
  </w:style>
  <w:style w:type="character" w:customStyle="1" w:styleId="CommentSubjectChar">
    <w:name w:val="Comment Subject Char"/>
    <w:basedOn w:val="CommentTextChar"/>
    <w:link w:val="CommentSubject"/>
    <w:uiPriority w:val="99"/>
    <w:semiHidden/>
    <w:rsid w:val="00F43B1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ymLr3pc20wFiQw0LknuE/Q2FaA==">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35</Pages>
  <Words>6731</Words>
  <Characters>38369</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Mike  Rees-Lee</cp:lastModifiedBy>
  <cp:revision>4</cp:revision>
  <cp:lastPrinted>2021-01-14T15:07:00Z</cp:lastPrinted>
  <dcterms:created xsi:type="dcterms:W3CDTF">2021-01-29T12:29:00Z</dcterms:created>
  <dcterms:modified xsi:type="dcterms:W3CDTF">2023-09-15T08:02:00Z</dcterms:modified>
</cp:coreProperties>
</file>