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1371" w14:textId="77777777" w:rsidR="00E8674E" w:rsidRDefault="00E8674E">
      <w:pPr>
        <w:spacing w:after="200" w:line="240" w:lineRule="auto"/>
        <w:rPr>
          <w:rFonts w:ascii="Arial" w:eastAsia="Arial" w:hAnsi="Arial" w:cs="Arial"/>
        </w:rPr>
      </w:pPr>
    </w:p>
    <w:p w14:paraId="715A8F5E" w14:textId="77777777" w:rsidR="00E8674E" w:rsidRDefault="00E8674E">
      <w:pPr>
        <w:spacing w:after="200" w:line="240" w:lineRule="auto"/>
        <w:rPr>
          <w:rFonts w:ascii="Arial" w:eastAsia="Arial" w:hAnsi="Arial" w:cs="Arial"/>
        </w:rPr>
      </w:pPr>
    </w:p>
    <w:p w14:paraId="3A3B07A1" w14:textId="77777777" w:rsidR="00E8674E" w:rsidRDefault="00E8674E">
      <w:pPr>
        <w:spacing w:after="200" w:line="240" w:lineRule="auto"/>
        <w:rPr>
          <w:rFonts w:ascii="Arial" w:eastAsia="Arial" w:hAnsi="Arial" w:cs="Arial"/>
        </w:rPr>
      </w:pPr>
    </w:p>
    <w:p w14:paraId="05A07658" w14:textId="77777777" w:rsidR="00E8674E" w:rsidRDefault="00E8674E">
      <w:pPr>
        <w:spacing w:after="200" w:line="240" w:lineRule="auto"/>
        <w:rPr>
          <w:rFonts w:ascii="Arial" w:eastAsia="Arial" w:hAnsi="Arial" w:cs="Arial"/>
        </w:rPr>
      </w:pPr>
    </w:p>
    <w:p w14:paraId="77E8D30D" w14:textId="77777777" w:rsidR="00E8674E" w:rsidRDefault="00000000">
      <w:pPr>
        <w:spacing w:after="200" w:line="240" w:lineRule="auto"/>
        <w:jc w:val="center"/>
        <w:rPr>
          <w:rFonts w:ascii="Arial" w:eastAsia="Arial" w:hAnsi="Arial" w:cs="Arial"/>
          <w:sz w:val="24"/>
          <w:szCs w:val="24"/>
        </w:rPr>
      </w:pPr>
      <w:r>
        <w:rPr>
          <w:noProof/>
        </w:rPr>
        <w:drawing>
          <wp:inline distT="114300" distB="114300" distL="114300" distR="114300" wp14:anchorId="733CBB3F" wp14:editId="7BE848A2">
            <wp:extent cx="1724025" cy="2047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24025" cy="2047875"/>
                    </a:xfrm>
                    <a:prstGeom prst="rect">
                      <a:avLst/>
                    </a:prstGeom>
                    <a:ln/>
                  </pic:spPr>
                </pic:pic>
              </a:graphicData>
            </a:graphic>
          </wp:inline>
        </w:drawing>
      </w:r>
    </w:p>
    <w:p w14:paraId="39F585B2" w14:textId="77777777" w:rsidR="00E8674E" w:rsidRDefault="00E8674E">
      <w:pPr>
        <w:spacing w:after="200" w:line="240" w:lineRule="auto"/>
        <w:rPr>
          <w:rFonts w:ascii="Arial" w:eastAsia="Arial" w:hAnsi="Arial" w:cs="Arial"/>
          <w:sz w:val="24"/>
          <w:szCs w:val="24"/>
        </w:rPr>
      </w:pPr>
    </w:p>
    <w:p w14:paraId="1B16CDC4" w14:textId="77777777" w:rsidR="00E8674E" w:rsidRDefault="00E8674E">
      <w:pPr>
        <w:spacing w:after="200" w:line="240" w:lineRule="auto"/>
        <w:rPr>
          <w:rFonts w:ascii="Arial" w:eastAsia="Arial" w:hAnsi="Arial" w:cs="Arial"/>
          <w:sz w:val="24"/>
          <w:szCs w:val="24"/>
        </w:rPr>
      </w:pPr>
    </w:p>
    <w:p w14:paraId="54E09259" w14:textId="77777777" w:rsidR="00E8674E" w:rsidRDefault="00000000">
      <w:pPr>
        <w:spacing w:after="200" w:line="240" w:lineRule="auto"/>
        <w:jc w:val="center"/>
        <w:rPr>
          <w:rFonts w:ascii="Arial" w:eastAsia="Arial" w:hAnsi="Arial" w:cs="Arial"/>
          <w:sz w:val="72"/>
          <w:szCs w:val="72"/>
        </w:rPr>
      </w:pPr>
      <w:r>
        <w:rPr>
          <w:rFonts w:ascii="Arial" w:eastAsia="Arial" w:hAnsi="Arial" w:cs="Arial"/>
          <w:sz w:val="72"/>
          <w:szCs w:val="72"/>
        </w:rPr>
        <w:t>Health and Safety Policy</w:t>
      </w:r>
    </w:p>
    <w:p w14:paraId="465B385F" w14:textId="77777777" w:rsidR="00E8674E" w:rsidRDefault="00E8674E">
      <w:pPr>
        <w:spacing w:after="200" w:line="240" w:lineRule="auto"/>
        <w:rPr>
          <w:rFonts w:ascii="Arial" w:eastAsia="Arial" w:hAnsi="Arial" w:cs="Arial"/>
          <w:sz w:val="24"/>
          <w:szCs w:val="24"/>
        </w:rPr>
      </w:pPr>
    </w:p>
    <w:p w14:paraId="348E7EC3" w14:textId="77777777" w:rsidR="00E8674E" w:rsidRDefault="00E8674E">
      <w:pPr>
        <w:spacing w:after="200" w:line="240" w:lineRule="auto"/>
        <w:rPr>
          <w:rFonts w:ascii="Arial" w:eastAsia="Arial" w:hAnsi="Arial" w:cs="Arial"/>
          <w:sz w:val="24"/>
          <w:szCs w:val="24"/>
        </w:rPr>
      </w:pPr>
    </w:p>
    <w:p w14:paraId="59A1C80B" w14:textId="77777777" w:rsidR="00E8674E" w:rsidRDefault="00E8674E">
      <w:pPr>
        <w:spacing w:after="200" w:line="240" w:lineRule="auto"/>
        <w:rPr>
          <w:rFonts w:ascii="Arial" w:eastAsia="Arial" w:hAnsi="Arial" w:cs="Arial"/>
          <w:sz w:val="24"/>
          <w:szCs w:val="24"/>
        </w:rPr>
      </w:pPr>
    </w:p>
    <w:p w14:paraId="2E843998" w14:textId="77777777" w:rsidR="00E8674E" w:rsidRDefault="00E8674E">
      <w:pPr>
        <w:spacing w:after="200" w:line="240" w:lineRule="auto"/>
        <w:rPr>
          <w:rFonts w:ascii="Arial" w:eastAsia="Arial" w:hAnsi="Arial" w:cs="Arial"/>
          <w:sz w:val="24"/>
          <w:szCs w:val="24"/>
        </w:rPr>
      </w:pPr>
    </w:p>
    <w:p w14:paraId="21A24FC4" w14:textId="77777777" w:rsidR="00E8674E" w:rsidRDefault="00E8674E">
      <w:pPr>
        <w:spacing w:after="200" w:line="240" w:lineRule="auto"/>
        <w:rPr>
          <w:rFonts w:ascii="Arial" w:eastAsia="Arial" w:hAnsi="Arial" w:cs="Arial"/>
          <w:sz w:val="24"/>
          <w:szCs w:val="24"/>
        </w:rPr>
      </w:pPr>
    </w:p>
    <w:p w14:paraId="6ADAD9FB" w14:textId="77777777" w:rsidR="00E8674E" w:rsidRDefault="00E8674E">
      <w:pPr>
        <w:spacing w:after="200" w:line="240" w:lineRule="auto"/>
        <w:rPr>
          <w:rFonts w:ascii="Arial" w:eastAsia="Arial" w:hAnsi="Arial" w:cs="Arial"/>
          <w:sz w:val="24"/>
          <w:szCs w:val="24"/>
        </w:rPr>
      </w:pPr>
    </w:p>
    <w:p w14:paraId="68E972D5" w14:textId="77777777" w:rsidR="00E8674E" w:rsidRDefault="00E8674E">
      <w:pPr>
        <w:spacing w:after="200" w:line="240" w:lineRule="auto"/>
        <w:rPr>
          <w:rFonts w:ascii="Arial" w:eastAsia="Arial" w:hAnsi="Arial" w:cs="Arial"/>
          <w:sz w:val="24"/>
          <w:szCs w:val="24"/>
        </w:rPr>
      </w:pPr>
    </w:p>
    <w:p w14:paraId="5EE750EF" w14:textId="77777777" w:rsidR="00E8674E" w:rsidRDefault="00E8674E">
      <w:pPr>
        <w:spacing w:after="200" w:line="240" w:lineRule="auto"/>
        <w:rPr>
          <w:rFonts w:ascii="Arial" w:eastAsia="Arial" w:hAnsi="Arial" w:cs="Arial"/>
          <w:sz w:val="24"/>
          <w:szCs w:val="24"/>
        </w:rPr>
      </w:pPr>
    </w:p>
    <w:p w14:paraId="6B18CED1" w14:textId="77777777" w:rsidR="00E8674E" w:rsidRDefault="00E8674E">
      <w:pPr>
        <w:spacing w:after="200" w:line="240" w:lineRule="auto"/>
        <w:rPr>
          <w:rFonts w:ascii="Arial" w:eastAsia="Arial" w:hAnsi="Arial" w:cs="Arial"/>
          <w:sz w:val="24"/>
          <w:szCs w:val="24"/>
        </w:rPr>
      </w:pPr>
    </w:p>
    <w:p w14:paraId="31C31AA4" w14:textId="77777777" w:rsidR="00E8674E" w:rsidRDefault="00E8674E">
      <w:pPr>
        <w:spacing w:after="200" w:line="240" w:lineRule="auto"/>
        <w:rPr>
          <w:rFonts w:ascii="Arial" w:eastAsia="Arial" w:hAnsi="Arial" w:cs="Arial"/>
          <w:sz w:val="24"/>
          <w:szCs w:val="24"/>
        </w:rPr>
      </w:pPr>
    </w:p>
    <w:p w14:paraId="24E1E304" w14:textId="77777777" w:rsidR="00E8674E" w:rsidRDefault="00E8674E">
      <w:pPr>
        <w:spacing w:after="200" w:line="240" w:lineRule="auto"/>
        <w:rPr>
          <w:rFonts w:ascii="Arial" w:eastAsia="Arial" w:hAnsi="Arial" w:cs="Arial"/>
          <w:sz w:val="24"/>
          <w:szCs w:val="24"/>
        </w:rPr>
      </w:pPr>
    </w:p>
    <w:p w14:paraId="08CED757" w14:textId="77777777" w:rsidR="00E8674E" w:rsidRDefault="00E8674E">
      <w:pPr>
        <w:spacing w:after="200" w:line="240" w:lineRule="auto"/>
        <w:rPr>
          <w:rFonts w:ascii="Arial" w:eastAsia="Arial" w:hAnsi="Arial" w:cs="Arial"/>
          <w:sz w:val="24"/>
          <w:szCs w:val="24"/>
        </w:rPr>
      </w:pPr>
    </w:p>
    <w:p w14:paraId="0227D1A4" w14:textId="77777777" w:rsidR="00E8674E" w:rsidRDefault="00E8674E">
      <w:pPr>
        <w:spacing w:after="200" w:line="240" w:lineRule="auto"/>
        <w:rPr>
          <w:color w:val="000000"/>
        </w:rPr>
      </w:pPr>
    </w:p>
    <w:p w14:paraId="4CA23A6C" w14:textId="77777777" w:rsidR="00E8674E" w:rsidRDefault="00E8674E">
      <w:pPr>
        <w:spacing w:after="200" w:line="240" w:lineRule="auto"/>
        <w:rPr>
          <w:rFonts w:ascii="Arial" w:eastAsia="Arial" w:hAnsi="Arial" w:cs="Arial"/>
          <w:b/>
          <w:sz w:val="24"/>
          <w:szCs w:val="24"/>
        </w:rPr>
      </w:pPr>
    </w:p>
    <w:p w14:paraId="06A823C5" w14:textId="77777777" w:rsidR="00E8674E" w:rsidRDefault="00000000">
      <w:pPr>
        <w:spacing w:after="200" w:line="240" w:lineRule="auto"/>
        <w:rPr>
          <w:rFonts w:ascii="Times New Roman" w:eastAsia="Times New Roman" w:hAnsi="Times New Roman" w:cs="Times New Roman"/>
          <w:sz w:val="24"/>
          <w:szCs w:val="24"/>
        </w:rPr>
      </w:pPr>
      <w:r>
        <w:rPr>
          <w:rFonts w:ascii="Arial" w:eastAsia="Arial" w:hAnsi="Arial" w:cs="Arial"/>
          <w:b/>
          <w:sz w:val="24"/>
          <w:szCs w:val="24"/>
        </w:rPr>
        <w:lastRenderedPageBreak/>
        <w:t>Terminology</w:t>
      </w:r>
      <w:r>
        <w:rPr>
          <w:rFonts w:ascii="Arial" w:eastAsia="Arial" w:hAnsi="Arial" w:cs="Arial"/>
          <w:sz w:val="24"/>
          <w:szCs w:val="24"/>
        </w:rPr>
        <w:t>:</w:t>
      </w:r>
    </w:p>
    <w:p w14:paraId="7B710192" w14:textId="77777777" w:rsidR="00E8674E" w:rsidRDefault="00000000">
      <w:pPr>
        <w:spacing w:after="200" w:line="240" w:lineRule="auto"/>
        <w:rPr>
          <w:rFonts w:ascii="Times New Roman" w:eastAsia="Times New Roman" w:hAnsi="Times New Roman" w:cs="Times New Roman"/>
          <w:b/>
          <w:sz w:val="24"/>
          <w:szCs w:val="24"/>
        </w:rPr>
      </w:pPr>
      <w:r>
        <w:rPr>
          <w:rFonts w:ascii="Arial" w:eastAsia="Arial" w:hAnsi="Arial" w:cs="Arial"/>
          <w:b/>
          <w:color w:val="000000"/>
          <w:sz w:val="24"/>
          <w:szCs w:val="24"/>
        </w:rPr>
        <w:t>School</w:t>
      </w:r>
    </w:p>
    <w:p w14:paraId="39564968" w14:textId="77777777" w:rsidR="00E8674E"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000000"/>
        </w:rPr>
        <w:t xml:space="preserve">The term “school” is used throughout. The nature of school as defined by </w:t>
      </w:r>
      <w:r>
        <w:rPr>
          <w:rFonts w:ascii="Arial" w:eastAsia="Arial" w:hAnsi="Arial" w:cs="Arial"/>
        </w:rPr>
        <w:t>The Wildings</w:t>
      </w:r>
      <w:r>
        <w:rPr>
          <w:rFonts w:ascii="Arial" w:eastAsia="Arial" w:hAnsi="Arial" w:cs="Arial"/>
          <w:color w:val="000000"/>
        </w:rPr>
        <w:t xml:space="preserve"> is made clear in the published </w:t>
      </w:r>
      <w:r>
        <w:rPr>
          <w:rFonts w:ascii="Arial" w:eastAsia="Arial" w:hAnsi="Arial" w:cs="Arial"/>
          <w:i/>
          <w:color w:val="000000"/>
        </w:rPr>
        <w:t>Visions, Aims, Values </w:t>
      </w:r>
    </w:p>
    <w:p w14:paraId="3E4AEEED" w14:textId="77777777" w:rsidR="00E8674E" w:rsidRDefault="00000000">
      <w:pPr>
        <w:spacing w:after="200" w:line="240" w:lineRule="auto"/>
        <w:rPr>
          <w:rFonts w:ascii="Times New Roman" w:eastAsia="Times New Roman" w:hAnsi="Times New Roman" w:cs="Times New Roman"/>
          <w:sz w:val="24"/>
          <w:szCs w:val="24"/>
        </w:rPr>
      </w:pPr>
      <w:r>
        <w:rPr>
          <w:rFonts w:ascii="Arial" w:eastAsia="Arial" w:hAnsi="Arial" w:cs="Arial"/>
          <w:i/>
          <w:color w:val="000000"/>
        </w:rPr>
        <w:t xml:space="preserve">Standards Documentation </w:t>
      </w:r>
      <w:r>
        <w:rPr>
          <w:rFonts w:ascii="Arial" w:eastAsia="Arial" w:hAnsi="Arial" w:cs="Arial"/>
          <w:color w:val="000000"/>
        </w:rPr>
        <w:t xml:space="preserve">and website information. This will also be reflected consistently and coherently in </w:t>
      </w:r>
      <w:r>
        <w:rPr>
          <w:rFonts w:ascii="Arial" w:eastAsia="Arial" w:hAnsi="Arial" w:cs="Arial"/>
        </w:rPr>
        <w:t>The Wildings</w:t>
      </w:r>
      <w:r>
        <w:rPr>
          <w:rFonts w:ascii="Arial" w:eastAsia="Arial" w:hAnsi="Arial" w:cs="Arial"/>
          <w:color w:val="000000"/>
        </w:rPr>
        <w:t xml:space="preserve"> constitution as a Community Interest Company (CIC) as detailed in “</w:t>
      </w:r>
      <w:r>
        <w:rPr>
          <w:rFonts w:ascii="Arial" w:eastAsia="Arial" w:hAnsi="Arial" w:cs="Arial"/>
          <w:i/>
          <w:color w:val="000000"/>
        </w:rPr>
        <w:t>Office of the Regulator of Community Interest Companies: Information and guidance notes – Chapter 5: constitutional documents</w:t>
      </w:r>
      <w:r>
        <w:rPr>
          <w:rFonts w:ascii="Arial" w:eastAsia="Arial" w:hAnsi="Arial" w:cs="Arial"/>
          <w:color w:val="000000"/>
        </w:rPr>
        <w:t>”.</w:t>
      </w:r>
    </w:p>
    <w:p w14:paraId="5BBCD343" w14:textId="77777777" w:rsidR="00E8674E" w:rsidRDefault="00000000">
      <w:pPr>
        <w:spacing w:after="200" w:line="240" w:lineRule="auto"/>
        <w:rPr>
          <w:rFonts w:ascii="Times New Roman" w:eastAsia="Times New Roman" w:hAnsi="Times New Roman" w:cs="Times New Roman"/>
          <w:b/>
          <w:sz w:val="24"/>
          <w:szCs w:val="24"/>
        </w:rPr>
      </w:pPr>
      <w:r>
        <w:rPr>
          <w:rFonts w:ascii="Arial" w:eastAsia="Arial" w:hAnsi="Arial" w:cs="Arial"/>
          <w:b/>
          <w:color w:val="000000"/>
          <w:sz w:val="24"/>
          <w:szCs w:val="24"/>
        </w:rPr>
        <w:t>Leadership and Governance </w:t>
      </w:r>
    </w:p>
    <w:p w14:paraId="76019105" w14:textId="77777777" w:rsidR="00E8674E"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000000"/>
        </w:rPr>
        <w:t>The terms “principal”, “governance” and governance lead” are used throughout. The nature of leadership and governance for a Community Interest Company is detailed within the “</w:t>
      </w:r>
      <w:r>
        <w:rPr>
          <w:rFonts w:ascii="Arial" w:eastAsia="Arial" w:hAnsi="Arial" w:cs="Arial"/>
          <w:i/>
          <w:color w:val="000000"/>
        </w:rPr>
        <w:t>Office of the Regulator of Community Interest Companies: Information and guidance notes – Chapter 9: corporate governance</w:t>
      </w:r>
      <w:r>
        <w:rPr>
          <w:rFonts w:ascii="Arial" w:eastAsia="Arial" w:hAnsi="Arial" w:cs="Arial"/>
          <w:color w:val="000000"/>
        </w:rPr>
        <w:t>”.</w:t>
      </w:r>
    </w:p>
    <w:p w14:paraId="35256B4C" w14:textId="77777777" w:rsidR="00E8674E" w:rsidRDefault="00000000">
      <w:pPr>
        <w:spacing w:after="200" w:line="240" w:lineRule="auto"/>
        <w:rPr>
          <w:rFonts w:ascii="Times New Roman" w:eastAsia="Times New Roman" w:hAnsi="Times New Roman" w:cs="Times New Roman"/>
          <w:b/>
          <w:sz w:val="24"/>
          <w:szCs w:val="24"/>
        </w:rPr>
      </w:pPr>
      <w:r>
        <w:rPr>
          <w:rFonts w:ascii="Arial" w:eastAsia="Arial" w:hAnsi="Arial" w:cs="Arial"/>
          <w:b/>
          <w:color w:val="000000"/>
          <w:sz w:val="24"/>
          <w:szCs w:val="24"/>
        </w:rPr>
        <w:t>Reporting</w:t>
      </w:r>
    </w:p>
    <w:p w14:paraId="77920D76" w14:textId="77777777" w:rsidR="00E8674E" w:rsidRDefault="00000000">
      <w:pPr>
        <w:spacing w:after="200" w:line="240" w:lineRule="auto"/>
        <w:rPr>
          <w:rFonts w:ascii="Times New Roman" w:eastAsia="Times New Roman" w:hAnsi="Times New Roman" w:cs="Times New Roman"/>
          <w:sz w:val="24"/>
          <w:szCs w:val="24"/>
        </w:rPr>
      </w:pPr>
      <w:r>
        <w:rPr>
          <w:rFonts w:ascii="Arial" w:eastAsia="Arial" w:hAnsi="Arial" w:cs="Arial"/>
          <w:color w:val="000000"/>
        </w:rPr>
        <w:t>The term “reporting” is used throughout. It is made clear in the policies whether reporting is internal or external, compliance or quality assurance. Reporting obligations arising from being a CIC are detailed in “</w:t>
      </w:r>
      <w:r>
        <w:rPr>
          <w:rFonts w:ascii="Arial" w:eastAsia="Arial" w:hAnsi="Arial" w:cs="Arial"/>
          <w:i/>
          <w:color w:val="000000"/>
        </w:rPr>
        <w:t>Office of the Regulator of Community Interest Companies: Information and guidance notes – Chapter 8: statutory obligations</w:t>
      </w:r>
      <w:r>
        <w:rPr>
          <w:rFonts w:ascii="Arial" w:eastAsia="Arial" w:hAnsi="Arial" w:cs="Arial"/>
          <w:color w:val="000000"/>
        </w:rPr>
        <w:t>”.</w:t>
      </w:r>
    </w:p>
    <w:p w14:paraId="391B5351" w14:textId="4EB38D20" w:rsidR="00E8674E" w:rsidRDefault="00000000">
      <w:pPr>
        <w:spacing w:after="200" w:line="240" w:lineRule="auto"/>
        <w:rPr>
          <w:rFonts w:ascii="Arial" w:eastAsia="Arial" w:hAnsi="Arial" w:cs="Arial"/>
        </w:rPr>
      </w:pPr>
      <w:r>
        <w:rPr>
          <w:rFonts w:ascii="Arial" w:eastAsia="Arial" w:hAnsi="Arial" w:cs="Arial"/>
          <w:color w:val="000000"/>
        </w:rPr>
        <w:t xml:space="preserve">Date of last update: </w:t>
      </w:r>
      <w:r w:rsidR="00DC5E17">
        <w:rPr>
          <w:rFonts w:ascii="Arial" w:eastAsia="Arial" w:hAnsi="Arial" w:cs="Arial"/>
          <w:sz w:val="24"/>
          <w:szCs w:val="24"/>
        </w:rPr>
        <w:t>17</w:t>
      </w:r>
      <w:r>
        <w:rPr>
          <w:rFonts w:ascii="Arial" w:eastAsia="Arial" w:hAnsi="Arial" w:cs="Arial"/>
          <w:sz w:val="24"/>
          <w:szCs w:val="24"/>
          <w:vertAlign w:val="superscript"/>
        </w:rPr>
        <w:t>th</w:t>
      </w:r>
      <w:r>
        <w:rPr>
          <w:rFonts w:ascii="Arial" w:eastAsia="Arial" w:hAnsi="Arial" w:cs="Arial"/>
          <w:sz w:val="24"/>
          <w:szCs w:val="24"/>
        </w:rPr>
        <w:t xml:space="preserve"> </w:t>
      </w:r>
      <w:r w:rsidR="00000487">
        <w:rPr>
          <w:rFonts w:ascii="Arial" w:eastAsia="Arial" w:hAnsi="Arial" w:cs="Arial"/>
          <w:sz w:val="24"/>
          <w:szCs w:val="24"/>
        </w:rPr>
        <w:t>September</w:t>
      </w:r>
      <w:r>
        <w:rPr>
          <w:rFonts w:ascii="Arial" w:eastAsia="Arial" w:hAnsi="Arial" w:cs="Arial"/>
          <w:sz w:val="24"/>
          <w:szCs w:val="24"/>
        </w:rPr>
        <w:t xml:space="preserve"> 2023</w:t>
      </w:r>
    </w:p>
    <w:p w14:paraId="68581008" w14:textId="77777777" w:rsidR="00E8674E" w:rsidRDefault="00E8674E">
      <w:pPr>
        <w:spacing w:after="200" w:line="240" w:lineRule="auto"/>
        <w:rPr>
          <w:rFonts w:ascii="Arial" w:eastAsia="Arial" w:hAnsi="Arial" w:cs="Arial"/>
        </w:rPr>
      </w:pPr>
    </w:p>
    <w:p w14:paraId="156BF94C" w14:textId="77777777" w:rsidR="00E8674E" w:rsidRDefault="00000000">
      <w:pPr>
        <w:spacing w:after="200" w:line="240" w:lineRule="auto"/>
        <w:rPr>
          <w:rFonts w:ascii="Arial" w:eastAsia="Arial" w:hAnsi="Arial" w:cs="Arial"/>
          <w:sz w:val="24"/>
          <w:szCs w:val="24"/>
        </w:rPr>
      </w:pPr>
      <w:r>
        <w:rPr>
          <w:rFonts w:ascii="Arial" w:eastAsia="Arial" w:hAnsi="Arial" w:cs="Arial"/>
          <w:sz w:val="24"/>
          <w:szCs w:val="24"/>
        </w:rPr>
        <w:t xml:space="preserve">Review </w:t>
      </w: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890"/>
        <w:gridCol w:w="5700"/>
      </w:tblGrid>
      <w:tr w:rsidR="00E8674E" w14:paraId="3FF4E738" w14:textId="77777777">
        <w:tc>
          <w:tcPr>
            <w:tcW w:w="1425" w:type="dxa"/>
            <w:shd w:val="clear" w:color="auto" w:fill="00FF00"/>
            <w:tcMar>
              <w:top w:w="100" w:type="dxa"/>
              <w:left w:w="100" w:type="dxa"/>
              <w:bottom w:w="100" w:type="dxa"/>
              <w:right w:w="100" w:type="dxa"/>
            </w:tcMar>
          </w:tcPr>
          <w:p w14:paraId="6A478BC8" w14:textId="77777777" w:rsidR="00E8674E" w:rsidRDefault="00000000">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Date</w:t>
            </w:r>
          </w:p>
        </w:tc>
        <w:tc>
          <w:tcPr>
            <w:tcW w:w="1890" w:type="dxa"/>
            <w:shd w:val="clear" w:color="auto" w:fill="00FF00"/>
            <w:tcMar>
              <w:top w:w="100" w:type="dxa"/>
              <w:left w:w="100" w:type="dxa"/>
              <w:bottom w:w="100" w:type="dxa"/>
              <w:right w:w="100" w:type="dxa"/>
            </w:tcMar>
          </w:tcPr>
          <w:p w14:paraId="55CA7A2E" w14:textId="77777777" w:rsidR="00E8674E" w:rsidRDefault="00000000">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Completed by</w:t>
            </w:r>
          </w:p>
        </w:tc>
        <w:tc>
          <w:tcPr>
            <w:tcW w:w="5700" w:type="dxa"/>
            <w:shd w:val="clear" w:color="auto" w:fill="00FF00"/>
            <w:tcMar>
              <w:top w:w="100" w:type="dxa"/>
              <w:left w:w="100" w:type="dxa"/>
              <w:bottom w:w="100" w:type="dxa"/>
              <w:right w:w="100" w:type="dxa"/>
            </w:tcMar>
          </w:tcPr>
          <w:p w14:paraId="53BE2095" w14:textId="77777777" w:rsidR="00E8674E" w:rsidRDefault="00000000">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Comments</w:t>
            </w:r>
          </w:p>
        </w:tc>
      </w:tr>
      <w:tr w:rsidR="00E8674E" w14:paraId="0ACAC199" w14:textId="77777777">
        <w:tc>
          <w:tcPr>
            <w:tcW w:w="1425" w:type="dxa"/>
            <w:shd w:val="clear" w:color="auto" w:fill="auto"/>
            <w:tcMar>
              <w:top w:w="100" w:type="dxa"/>
              <w:left w:w="100" w:type="dxa"/>
              <w:bottom w:w="100" w:type="dxa"/>
              <w:right w:w="100" w:type="dxa"/>
            </w:tcMar>
          </w:tcPr>
          <w:p w14:paraId="3157292F" w14:textId="77777777" w:rsidR="00E8674E" w:rsidRDefault="00E8674E">
            <w:pPr>
              <w:widowControl w:val="0"/>
              <w:pBdr>
                <w:top w:val="nil"/>
                <w:left w:val="nil"/>
                <w:bottom w:val="nil"/>
                <w:right w:val="nil"/>
                <w:between w:val="nil"/>
              </w:pBdr>
              <w:spacing w:after="0" w:line="240" w:lineRule="auto"/>
              <w:rPr>
                <w:rFonts w:ascii="Arial" w:eastAsia="Arial" w:hAnsi="Arial" w:cs="Arial"/>
              </w:rPr>
            </w:pPr>
          </w:p>
        </w:tc>
        <w:tc>
          <w:tcPr>
            <w:tcW w:w="1890" w:type="dxa"/>
            <w:shd w:val="clear" w:color="auto" w:fill="auto"/>
            <w:tcMar>
              <w:top w:w="100" w:type="dxa"/>
              <w:left w:w="100" w:type="dxa"/>
              <w:bottom w:w="100" w:type="dxa"/>
              <w:right w:w="100" w:type="dxa"/>
            </w:tcMar>
          </w:tcPr>
          <w:p w14:paraId="77D3C1BE" w14:textId="77777777" w:rsidR="00E8674E" w:rsidRDefault="00E8674E">
            <w:pPr>
              <w:widowControl w:val="0"/>
              <w:pBdr>
                <w:top w:val="nil"/>
                <w:left w:val="nil"/>
                <w:bottom w:val="nil"/>
                <w:right w:val="nil"/>
                <w:between w:val="nil"/>
              </w:pBdr>
              <w:spacing w:after="0" w:line="240" w:lineRule="auto"/>
              <w:rPr>
                <w:rFonts w:ascii="Arial" w:eastAsia="Arial" w:hAnsi="Arial" w:cs="Arial"/>
              </w:rPr>
            </w:pPr>
          </w:p>
        </w:tc>
        <w:tc>
          <w:tcPr>
            <w:tcW w:w="5700" w:type="dxa"/>
            <w:shd w:val="clear" w:color="auto" w:fill="auto"/>
            <w:tcMar>
              <w:top w:w="100" w:type="dxa"/>
              <w:left w:w="100" w:type="dxa"/>
              <w:bottom w:w="100" w:type="dxa"/>
              <w:right w:w="100" w:type="dxa"/>
            </w:tcMar>
          </w:tcPr>
          <w:p w14:paraId="11BC95C8" w14:textId="77777777" w:rsidR="00E8674E" w:rsidRDefault="00E8674E">
            <w:pPr>
              <w:widowControl w:val="0"/>
              <w:pBdr>
                <w:top w:val="nil"/>
                <w:left w:val="nil"/>
                <w:bottom w:val="nil"/>
                <w:right w:val="nil"/>
                <w:between w:val="nil"/>
              </w:pBdr>
              <w:spacing w:after="0" w:line="240" w:lineRule="auto"/>
              <w:rPr>
                <w:rFonts w:ascii="Arial" w:eastAsia="Arial" w:hAnsi="Arial" w:cs="Arial"/>
              </w:rPr>
            </w:pPr>
          </w:p>
        </w:tc>
      </w:tr>
      <w:tr w:rsidR="00E8674E" w14:paraId="70ECE6A1" w14:textId="77777777">
        <w:tc>
          <w:tcPr>
            <w:tcW w:w="1425" w:type="dxa"/>
            <w:shd w:val="clear" w:color="auto" w:fill="auto"/>
            <w:tcMar>
              <w:top w:w="100" w:type="dxa"/>
              <w:left w:w="100" w:type="dxa"/>
              <w:bottom w:w="100" w:type="dxa"/>
              <w:right w:w="100" w:type="dxa"/>
            </w:tcMar>
          </w:tcPr>
          <w:p w14:paraId="1F71B6F1" w14:textId="77777777" w:rsidR="00E8674E" w:rsidRDefault="00E8674E">
            <w:pPr>
              <w:widowControl w:val="0"/>
              <w:pBdr>
                <w:top w:val="nil"/>
                <w:left w:val="nil"/>
                <w:bottom w:val="nil"/>
                <w:right w:val="nil"/>
                <w:between w:val="nil"/>
              </w:pBdr>
              <w:spacing w:after="0" w:line="240" w:lineRule="auto"/>
              <w:rPr>
                <w:rFonts w:ascii="Arial" w:eastAsia="Arial" w:hAnsi="Arial" w:cs="Arial"/>
              </w:rPr>
            </w:pPr>
          </w:p>
        </w:tc>
        <w:tc>
          <w:tcPr>
            <w:tcW w:w="1890" w:type="dxa"/>
            <w:shd w:val="clear" w:color="auto" w:fill="auto"/>
            <w:tcMar>
              <w:top w:w="100" w:type="dxa"/>
              <w:left w:w="100" w:type="dxa"/>
              <w:bottom w:w="100" w:type="dxa"/>
              <w:right w:w="100" w:type="dxa"/>
            </w:tcMar>
          </w:tcPr>
          <w:p w14:paraId="68840368" w14:textId="77777777" w:rsidR="00E8674E" w:rsidRDefault="00E8674E">
            <w:pPr>
              <w:widowControl w:val="0"/>
              <w:pBdr>
                <w:top w:val="nil"/>
                <w:left w:val="nil"/>
                <w:bottom w:val="nil"/>
                <w:right w:val="nil"/>
                <w:between w:val="nil"/>
              </w:pBdr>
              <w:spacing w:after="0" w:line="240" w:lineRule="auto"/>
              <w:rPr>
                <w:rFonts w:ascii="Arial" w:eastAsia="Arial" w:hAnsi="Arial" w:cs="Arial"/>
              </w:rPr>
            </w:pPr>
          </w:p>
        </w:tc>
        <w:tc>
          <w:tcPr>
            <w:tcW w:w="5700" w:type="dxa"/>
            <w:shd w:val="clear" w:color="auto" w:fill="auto"/>
            <w:tcMar>
              <w:top w:w="100" w:type="dxa"/>
              <w:left w:w="100" w:type="dxa"/>
              <w:bottom w:w="100" w:type="dxa"/>
              <w:right w:w="100" w:type="dxa"/>
            </w:tcMar>
          </w:tcPr>
          <w:p w14:paraId="2B838E0A" w14:textId="77777777" w:rsidR="00E8674E" w:rsidRDefault="00E8674E">
            <w:pPr>
              <w:widowControl w:val="0"/>
              <w:pBdr>
                <w:top w:val="nil"/>
                <w:left w:val="nil"/>
                <w:bottom w:val="nil"/>
                <w:right w:val="nil"/>
                <w:between w:val="nil"/>
              </w:pBdr>
              <w:spacing w:after="0" w:line="240" w:lineRule="auto"/>
              <w:rPr>
                <w:rFonts w:ascii="Arial" w:eastAsia="Arial" w:hAnsi="Arial" w:cs="Arial"/>
              </w:rPr>
            </w:pPr>
          </w:p>
        </w:tc>
      </w:tr>
      <w:tr w:rsidR="00E8674E" w14:paraId="1B9A39F2" w14:textId="77777777">
        <w:tc>
          <w:tcPr>
            <w:tcW w:w="1425" w:type="dxa"/>
            <w:shd w:val="clear" w:color="auto" w:fill="auto"/>
            <w:tcMar>
              <w:top w:w="100" w:type="dxa"/>
              <w:left w:w="100" w:type="dxa"/>
              <w:bottom w:w="100" w:type="dxa"/>
              <w:right w:w="100" w:type="dxa"/>
            </w:tcMar>
          </w:tcPr>
          <w:p w14:paraId="4B5895E4" w14:textId="77777777" w:rsidR="00E8674E" w:rsidRDefault="00E8674E">
            <w:pPr>
              <w:widowControl w:val="0"/>
              <w:pBdr>
                <w:top w:val="nil"/>
                <w:left w:val="nil"/>
                <w:bottom w:val="nil"/>
                <w:right w:val="nil"/>
                <w:between w:val="nil"/>
              </w:pBdr>
              <w:spacing w:after="0" w:line="240" w:lineRule="auto"/>
              <w:rPr>
                <w:rFonts w:ascii="Arial" w:eastAsia="Arial" w:hAnsi="Arial" w:cs="Arial"/>
              </w:rPr>
            </w:pPr>
          </w:p>
        </w:tc>
        <w:tc>
          <w:tcPr>
            <w:tcW w:w="1890" w:type="dxa"/>
            <w:shd w:val="clear" w:color="auto" w:fill="auto"/>
            <w:tcMar>
              <w:top w:w="100" w:type="dxa"/>
              <w:left w:w="100" w:type="dxa"/>
              <w:bottom w:w="100" w:type="dxa"/>
              <w:right w:w="100" w:type="dxa"/>
            </w:tcMar>
          </w:tcPr>
          <w:p w14:paraId="207B18C8" w14:textId="77777777" w:rsidR="00E8674E" w:rsidRDefault="00E8674E">
            <w:pPr>
              <w:widowControl w:val="0"/>
              <w:pBdr>
                <w:top w:val="nil"/>
                <w:left w:val="nil"/>
                <w:bottom w:val="nil"/>
                <w:right w:val="nil"/>
                <w:between w:val="nil"/>
              </w:pBdr>
              <w:spacing w:after="0" w:line="240" w:lineRule="auto"/>
              <w:rPr>
                <w:rFonts w:ascii="Arial" w:eastAsia="Arial" w:hAnsi="Arial" w:cs="Arial"/>
              </w:rPr>
            </w:pPr>
          </w:p>
        </w:tc>
        <w:tc>
          <w:tcPr>
            <w:tcW w:w="5700" w:type="dxa"/>
            <w:shd w:val="clear" w:color="auto" w:fill="auto"/>
            <w:tcMar>
              <w:top w:w="100" w:type="dxa"/>
              <w:left w:w="100" w:type="dxa"/>
              <w:bottom w:w="100" w:type="dxa"/>
              <w:right w:w="100" w:type="dxa"/>
            </w:tcMar>
          </w:tcPr>
          <w:p w14:paraId="2D72790A" w14:textId="77777777" w:rsidR="00E8674E" w:rsidRDefault="00E8674E">
            <w:pPr>
              <w:widowControl w:val="0"/>
              <w:pBdr>
                <w:top w:val="nil"/>
                <w:left w:val="nil"/>
                <w:bottom w:val="nil"/>
                <w:right w:val="nil"/>
                <w:between w:val="nil"/>
              </w:pBdr>
              <w:spacing w:after="0" w:line="240" w:lineRule="auto"/>
              <w:rPr>
                <w:rFonts w:ascii="Arial" w:eastAsia="Arial" w:hAnsi="Arial" w:cs="Arial"/>
              </w:rPr>
            </w:pPr>
          </w:p>
        </w:tc>
      </w:tr>
    </w:tbl>
    <w:p w14:paraId="06ADAD11" w14:textId="77777777" w:rsidR="00E8674E" w:rsidRDefault="00000000">
      <w:pPr>
        <w:spacing w:after="200" w:line="240" w:lineRule="auto"/>
        <w:rPr>
          <w:rFonts w:ascii="Times New Roman" w:eastAsia="Times New Roman" w:hAnsi="Times New Roman" w:cs="Times New Roman"/>
        </w:rPr>
      </w:pPr>
      <w:r>
        <w:rPr>
          <w:rFonts w:ascii="Arial" w:eastAsia="Arial" w:hAnsi="Arial" w:cs="Arial"/>
          <w:color w:val="000000"/>
        </w:rPr>
        <w:br/>
      </w:r>
    </w:p>
    <w:p w14:paraId="4FD528D6" w14:textId="77777777" w:rsidR="00E8674E" w:rsidRDefault="00E8674E">
      <w:pPr>
        <w:spacing w:before="120" w:after="120" w:line="240" w:lineRule="auto"/>
        <w:jc w:val="both"/>
        <w:rPr>
          <w:rFonts w:ascii="Arial" w:eastAsia="Arial" w:hAnsi="Arial" w:cs="Arial"/>
          <w:sz w:val="32"/>
          <w:szCs w:val="32"/>
        </w:rPr>
      </w:pPr>
    </w:p>
    <w:p w14:paraId="3F8C7468" w14:textId="77777777" w:rsidR="00E8674E" w:rsidRDefault="00E8674E">
      <w:pPr>
        <w:spacing w:before="120" w:after="120" w:line="240" w:lineRule="auto"/>
        <w:jc w:val="both"/>
        <w:rPr>
          <w:rFonts w:ascii="Arial" w:eastAsia="Arial" w:hAnsi="Arial" w:cs="Arial"/>
          <w:sz w:val="32"/>
          <w:szCs w:val="32"/>
        </w:rPr>
      </w:pPr>
    </w:p>
    <w:p w14:paraId="0A5A8B62" w14:textId="77777777" w:rsidR="00E8674E" w:rsidRDefault="00E8674E">
      <w:pPr>
        <w:spacing w:before="120" w:after="120" w:line="240" w:lineRule="auto"/>
        <w:jc w:val="both"/>
        <w:rPr>
          <w:rFonts w:ascii="Arial" w:eastAsia="Arial" w:hAnsi="Arial" w:cs="Arial"/>
          <w:sz w:val="32"/>
          <w:szCs w:val="32"/>
        </w:rPr>
      </w:pPr>
    </w:p>
    <w:p w14:paraId="4EA1DAA9" w14:textId="77777777" w:rsidR="00E8674E" w:rsidRDefault="00E8674E">
      <w:pPr>
        <w:spacing w:before="120" w:after="120" w:line="240" w:lineRule="auto"/>
        <w:jc w:val="both"/>
        <w:rPr>
          <w:rFonts w:ascii="Arial" w:eastAsia="Arial" w:hAnsi="Arial" w:cs="Arial"/>
          <w:sz w:val="32"/>
          <w:szCs w:val="32"/>
        </w:rPr>
      </w:pPr>
    </w:p>
    <w:p w14:paraId="324E57BE" w14:textId="77777777" w:rsidR="00E8674E" w:rsidRDefault="00E8674E">
      <w:pPr>
        <w:spacing w:before="120" w:after="120" w:line="240" w:lineRule="auto"/>
        <w:jc w:val="both"/>
        <w:rPr>
          <w:rFonts w:ascii="Arial" w:eastAsia="Arial" w:hAnsi="Arial" w:cs="Arial"/>
          <w:sz w:val="32"/>
          <w:szCs w:val="32"/>
        </w:rPr>
      </w:pPr>
    </w:p>
    <w:p w14:paraId="0288DF68" w14:textId="77777777" w:rsidR="00E8674E" w:rsidRDefault="00E8674E">
      <w:pPr>
        <w:spacing w:before="120" w:after="120" w:line="240" w:lineRule="auto"/>
        <w:jc w:val="both"/>
        <w:rPr>
          <w:rFonts w:ascii="Arial" w:eastAsia="Arial" w:hAnsi="Arial" w:cs="Arial"/>
          <w:sz w:val="32"/>
          <w:szCs w:val="32"/>
        </w:rPr>
      </w:pPr>
    </w:p>
    <w:p w14:paraId="57EF41EA" w14:textId="77777777" w:rsidR="00E8674E" w:rsidRDefault="00E8674E">
      <w:pPr>
        <w:spacing w:before="120" w:after="120" w:line="240" w:lineRule="auto"/>
        <w:jc w:val="both"/>
        <w:rPr>
          <w:rFonts w:ascii="Arial" w:eastAsia="Arial" w:hAnsi="Arial" w:cs="Arial"/>
          <w:sz w:val="32"/>
          <w:szCs w:val="32"/>
        </w:rPr>
      </w:pPr>
    </w:p>
    <w:p w14:paraId="10C0A380" w14:textId="77777777" w:rsidR="00E8674E" w:rsidRDefault="00000000">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sz w:val="32"/>
          <w:szCs w:val="32"/>
        </w:rPr>
        <w:lastRenderedPageBreak/>
        <w:t>Contents:</w:t>
      </w:r>
    </w:p>
    <w:p w14:paraId="494D28C9" w14:textId="77777777" w:rsidR="00E8674E" w:rsidRDefault="00000000">
      <w:pPr>
        <w:spacing w:after="200" w:line="240" w:lineRule="auto"/>
        <w:ind w:left="717"/>
        <w:jc w:val="both"/>
        <w:rPr>
          <w:rFonts w:ascii="Arial" w:eastAsia="Arial" w:hAnsi="Arial" w:cs="Arial"/>
          <w:sz w:val="24"/>
          <w:szCs w:val="24"/>
        </w:rPr>
      </w:pPr>
      <w:hyperlink r:id="rId9" w:anchor="heading=h.1fob9te">
        <w:r>
          <w:rPr>
            <w:rFonts w:ascii="Arial" w:eastAsia="Arial" w:hAnsi="Arial" w:cs="Arial"/>
          </w:rPr>
          <w:t>Statement of intent</w:t>
        </w:r>
      </w:hyperlink>
    </w:p>
    <w:p w14:paraId="30228535" w14:textId="77777777" w:rsidR="00E8674E" w:rsidRDefault="00000000">
      <w:pPr>
        <w:numPr>
          <w:ilvl w:val="0"/>
          <w:numId w:val="4"/>
        </w:numPr>
        <w:spacing w:after="200" w:line="240" w:lineRule="auto"/>
        <w:ind w:left="1077"/>
        <w:jc w:val="both"/>
        <w:rPr>
          <w:rFonts w:ascii="Arial" w:eastAsia="Arial" w:hAnsi="Arial" w:cs="Arial"/>
        </w:rPr>
      </w:pPr>
      <w:hyperlink r:id="rId10" w:anchor="heading=h.tyjcwt">
        <w:r>
          <w:rPr>
            <w:rFonts w:ascii="Arial" w:eastAsia="Arial" w:hAnsi="Arial" w:cs="Arial"/>
          </w:rPr>
          <w:t>Legal framework</w:t>
        </w:r>
      </w:hyperlink>
      <w:r>
        <w:rPr>
          <w:rFonts w:ascii="Arial" w:eastAsia="Arial" w:hAnsi="Arial" w:cs="Arial"/>
        </w:rPr>
        <w:t> </w:t>
      </w:r>
    </w:p>
    <w:p w14:paraId="375D0218" w14:textId="77777777" w:rsidR="00E8674E" w:rsidRDefault="00000000">
      <w:pPr>
        <w:numPr>
          <w:ilvl w:val="0"/>
          <w:numId w:val="4"/>
        </w:numPr>
        <w:spacing w:after="200" w:line="240" w:lineRule="auto"/>
        <w:ind w:left="1077"/>
        <w:jc w:val="both"/>
        <w:rPr>
          <w:rFonts w:ascii="Arial" w:eastAsia="Arial" w:hAnsi="Arial" w:cs="Arial"/>
        </w:rPr>
      </w:pPr>
      <w:hyperlink r:id="rId11" w:anchor="heading=h.4d34og8">
        <w:r>
          <w:rPr>
            <w:rFonts w:ascii="Arial" w:eastAsia="Arial" w:hAnsi="Arial" w:cs="Arial"/>
          </w:rPr>
          <w:t>Roles and responsibilities</w:t>
        </w:r>
      </w:hyperlink>
      <w:r>
        <w:rPr>
          <w:rFonts w:ascii="Arial" w:eastAsia="Arial" w:hAnsi="Arial" w:cs="Arial"/>
        </w:rPr>
        <w:t> </w:t>
      </w:r>
    </w:p>
    <w:p w14:paraId="06262345" w14:textId="77777777" w:rsidR="00E8674E" w:rsidRDefault="00000000">
      <w:pPr>
        <w:numPr>
          <w:ilvl w:val="0"/>
          <w:numId w:val="4"/>
        </w:numPr>
        <w:spacing w:after="200" w:line="240" w:lineRule="auto"/>
        <w:ind w:left="1077"/>
        <w:jc w:val="both"/>
        <w:rPr>
          <w:rFonts w:ascii="Arial" w:eastAsia="Arial" w:hAnsi="Arial" w:cs="Arial"/>
        </w:rPr>
      </w:pPr>
      <w:hyperlink r:id="rId12" w:anchor="heading=h.2s8eyo1">
        <w:r>
          <w:rPr>
            <w:rFonts w:ascii="Arial" w:eastAsia="Arial" w:hAnsi="Arial" w:cs="Arial"/>
          </w:rPr>
          <w:t>Construction and maintenance of the premises</w:t>
        </w:r>
      </w:hyperlink>
      <w:r>
        <w:rPr>
          <w:rFonts w:ascii="Arial" w:eastAsia="Arial" w:hAnsi="Arial" w:cs="Arial"/>
        </w:rPr>
        <w:t> </w:t>
      </w:r>
    </w:p>
    <w:p w14:paraId="0023CBA9" w14:textId="77777777" w:rsidR="00E8674E" w:rsidRDefault="00000000">
      <w:pPr>
        <w:numPr>
          <w:ilvl w:val="0"/>
          <w:numId w:val="4"/>
        </w:numPr>
        <w:spacing w:after="200" w:line="240" w:lineRule="auto"/>
        <w:ind w:left="1077"/>
        <w:jc w:val="both"/>
        <w:rPr>
          <w:rFonts w:ascii="Arial" w:eastAsia="Arial" w:hAnsi="Arial" w:cs="Arial"/>
        </w:rPr>
      </w:pPr>
      <w:hyperlink r:id="rId13" w:anchor="heading=h.17dp8vu">
        <w:r>
          <w:rPr>
            <w:rFonts w:ascii="Arial" w:eastAsia="Arial" w:hAnsi="Arial" w:cs="Arial"/>
          </w:rPr>
          <w:t>Training</w:t>
        </w:r>
      </w:hyperlink>
      <w:r>
        <w:rPr>
          <w:rFonts w:ascii="Arial" w:eastAsia="Arial" w:hAnsi="Arial" w:cs="Arial"/>
        </w:rPr>
        <w:t> </w:t>
      </w:r>
    </w:p>
    <w:p w14:paraId="7848D1B5" w14:textId="77777777" w:rsidR="00E8674E" w:rsidRDefault="00000000">
      <w:pPr>
        <w:numPr>
          <w:ilvl w:val="0"/>
          <w:numId w:val="4"/>
        </w:numPr>
        <w:spacing w:after="200" w:line="240" w:lineRule="auto"/>
        <w:ind w:left="1077"/>
        <w:jc w:val="both"/>
        <w:rPr>
          <w:rFonts w:ascii="Arial" w:eastAsia="Arial" w:hAnsi="Arial" w:cs="Arial"/>
        </w:rPr>
      </w:pPr>
      <w:hyperlink r:id="rId14" w:anchor="heading=h.26in1rg">
        <w:r>
          <w:rPr>
            <w:rFonts w:ascii="Arial" w:eastAsia="Arial" w:hAnsi="Arial" w:cs="Arial"/>
          </w:rPr>
          <w:t>First-aid</w:t>
        </w:r>
      </w:hyperlink>
      <w:r>
        <w:rPr>
          <w:rFonts w:ascii="Arial" w:eastAsia="Arial" w:hAnsi="Arial" w:cs="Arial"/>
        </w:rPr>
        <w:t> </w:t>
      </w:r>
    </w:p>
    <w:p w14:paraId="1CA1F941" w14:textId="77777777" w:rsidR="00E8674E" w:rsidRDefault="00000000">
      <w:pPr>
        <w:numPr>
          <w:ilvl w:val="0"/>
          <w:numId w:val="4"/>
        </w:numPr>
        <w:spacing w:after="200" w:line="240" w:lineRule="auto"/>
        <w:ind w:left="1077"/>
        <w:jc w:val="both"/>
        <w:rPr>
          <w:rFonts w:ascii="Arial" w:eastAsia="Arial" w:hAnsi="Arial" w:cs="Arial"/>
        </w:rPr>
      </w:pPr>
      <w:hyperlink r:id="rId15" w:anchor="heading=h.lnxbz9">
        <w:r>
          <w:rPr>
            <w:rFonts w:ascii="Arial" w:eastAsia="Arial" w:hAnsi="Arial" w:cs="Arial"/>
          </w:rPr>
          <w:t>Contacting the emergency services</w:t>
        </w:r>
      </w:hyperlink>
      <w:r>
        <w:rPr>
          <w:rFonts w:ascii="Arial" w:eastAsia="Arial" w:hAnsi="Arial" w:cs="Arial"/>
        </w:rPr>
        <w:t> </w:t>
      </w:r>
    </w:p>
    <w:p w14:paraId="0CE3F514" w14:textId="77777777" w:rsidR="00E8674E" w:rsidRDefault="00000000">
      <w:pPr>
        <w:numPr>
          <w:ilvl w:val="0"/>
          <w:numId w:val="4"/>
        </w:numPr>
        <w:spacing w:after="200" w:line="240" w:lineRule="auto"/>
        <w:ind w:left="1077"/>
        <w:jc w:val="both"/>
        <w:rPr>
          <w:rFonts w:ascii="Arial" w:eastAsia="Arial" w:hAnsi="Arial" w:cs="Arial"/>
        </w:rPr>
      </w:pPr>
      <w:hyperlink r:id="rId16" w:anchor="heading=h.35nkun2">
        <w:r>
          <w:rPr>
            <w:rFonts w:ascii="Arial" w:eastAsia="Arial" w:hAnsi="Arial" w:cs="Arial"/>
          </w:rPr>
          <w:t>Fire safety</w:t>
        </w:r>
      </w:hyperlink>
      <w:r>
        <w:rPr>
          <w:rFonts w:ascii="Arial" w:eastAsia="Arial" w:hAnsi="Arial" w:cs="Arial"/>
        </w:rPr>
        <w:t> </w:t>
      </w:r>
    </w:p>
    <w:p w14:paraId="203DB82A" w14:textId="77777777" w:rsidR="00E8674E" w:rsidRDefault="00000000">
      <w:pPr>
        <w:numPr>
          <w:ilvl w:val="0"/>
          <w:numId w:val="4"/>
        </w:numPr>
        <w:spacing w:after="200" w:line="240" w:lineRule="auto"/>
        <w:ind w:left="1077"/>
        <w:jc w:val="both"/>
        <w:rPr>
          <w:rFonts w:ascii="Arial" w:eastAsia="Arial" w:hAnsi="Arial" w:cs="Arial"/>
        </w:rPr>
      </w:pPr>
      <w:hyperlink r:id="rId17" w:anchor="heading=h.1ksv4uv">
        <w:r>
          <w:rPr>
            <w:rFonts w:ascii="Arial" w:eastAsia="Arial" w:hAnsi="Arial" w:cs="Arial"/>
          </w:rPr>
          <w:t>Accident reporting</w:t>
        </w:r>
      </w:hyperlink>
      <w:r>
        <w:rPr>
          <w:rFonts w:ascii="Arial" w:eastAsia="Arial" w:hAnsi="Arial" w:cs="Arial"/>
        </w:rPr>
        <w:t> </w:t>
      </w:r>
    </w:p>
    <w:p w14:paraId="7ACEEA10" w14:textId="77777777" w:rsidR="00E8674E" w:rsidRDefault="00000000">
      <w:pPr>
        <w:numPr>
          <w:ilvl w:val="0"/>
          <w:numId w:val="4"/>
        </w:numPr>
        <w:spacing w:after="200" w:line="240" w:lineRule="auto"/>
        <w:ind w:left="1077"/>
        <w:jc w:val="both"/>
        <w:rPr>
          <w:rFonts w:ascii="Arial" w:eastAsia="Arial" w:hAnsi="Arial" w:cs="Arial"/>
        </w:rPr>
      </w:pPr>
      <w:hyperlink r:id="rId18" w:anchor="heading=h.44sinio">
        <w:r>
          <w:rPr>
            <w:rFonts w:ascii="Arial" w:eastAsia="Arial" w:hAnsi="Arial" w:cs="Arial"/>
          </w:rPr>
          <w:t>Significant accidents</w:t>
        </w:r>
      </w:hyperlink>
      <w:r>
        <w:rPr>
          <w:rFonts w:ascii="Arial" w:eastAsia="Arial" w:hAnsi="Arial" w:cs="Arial"/>
        </w:rPr>
        <w:t> </w:t>
      </w:r>
    </w:p>
    <w:p w14:paraId="6EF65A9A" w14:textId="77777777" w:rsidR="00E8674E" w:rsidRDefault="00000000">
      <w:pPr>
        <w:numPr>
          <w:ilvl w:val="0"/>
          <w:numId w:val="4"/>
        </w:numPr>
        <w:spacing w:after="200" w:line="240" w:lineRule="auto"/>
        <w:ind w:left="1077"/>
        <w:jc w:val="both"/>
        <w:rPr>
          <w:rFonts w:ascii="Arial" w:eastAsia="Arial" w:hAnsi="Arial" w:cs="Arial"/>
        </w:rPr>
      </w:pPr>
      <w:hyperlink r:id="rId19" w:anchor="heading=h.46r0co2">
        <w:r>
          <w:rPr>
            <w:rFonts w:ascii="Arial" w:eastAsia="Arial" w:hAnsi="Arial" w:cs="Arial"/>
          </w:rPr>
          <w:t>Reporting procedures</w:t>
        </w:r>
      </w:hyperlink>
      <w:r>
        <w:rPr>
          <w:rFonts w:ascii="Arial" w:eastAsia="Arial" w:hAnsi="Arial" w:cs="Arial"/>
        </w:rPr>
        <w:t> </w:t>
      </w:r>
    </w:p>
    <w:p w14:paraId="7BFEAA45" w14:textId="77777777" w:rsidR="00E8674E" w:rsidRDefault="00000000">
      <w:pPr>
        <w:numPr>
          <w:ilvl w:val="0"/>
          <w:numId w:val="4"/>
        </w:numPr>
        <w:spacing w:after="200" w:line="240" w:lineRule="auto"/>
        <w:ind w:left="1077"/>
        <w:jc w:val="both"/>
        <w:rPr>
          <w:rFonts w:ascii="Arial" w:eastAsia="Arial" w:hAnsi="Arial" w:cs="Arial"/>
        </w:rPr>
      </w:pPr>
      <w:hyperlink r:id="rId20" w:anchor="heading=h.2jxsxqh">
        <w:r>
          <w:rPr>
            <w:rFonts w:ascii="Arial" w:eastAsia="Arial" w:hAnsi="Arial" w:cs="Arial"/>
          </w:rPr>
          <w:t>Reporting hazards</w:t>
        </w:r>
      </w:hyperlink>
      <w:r>
        <w:rPr>
          <w:rFonts w:ascii="Arial" w:eastAsia="Arial" w:hAnsi="Arial" w:cs="Arial"/>
        </w:rPr>
        <w:t> </w:t>
      </w:r>
    </w:p>
    <w:p w14:paraId="73D721A8" w14:textId="77777777" w:rsidR="00E8674E" w:rsidRDefault="00000000">
      <w:pPr>
        <w:numPr>
          <w:ilvl w:val="0"/>
          <w:numId w:val="4"/>
        </w:numPr>
        <w:spacing w:after="200" w:line="240" w:lineRule="auto"/>
        <w:ind w:left="1077"/>
        <w:jc w:val="both"/>
        <w:rPr>
          <w:rFonts w:ascii="Arial" w:eastAsia="Arial" w:hAnsi="Arial" w:cs="Arial"/>
        </w:rPr>
      </w:pPr>
      <w:hyperlink r:id="rId21" w:anchor="heading=h.z337ya">
        <w:r>
          <w:rPr>
            <w:rFonts w:ascii="Arial" w:eastAsia="Arial" w:hAnsi="Arial" w:cs="Arial"/>
          </w:rPr>
          <w:t>Accident investigation</w:t>
        </w:r>
      </w:hyperlink>
      <w:r>
        <w:rPr>
          <w:rFonts w:ascii="Arial" w:eastAsia="Arial" w:hAnsi="Arial" w:cs="Arial"/>
        </w:rPr>
        <w:t> </w:t>
      </w:r>
    </w:p>
    <w:p w14:paraId="1F332F55" w14:textId="77777777" w:rsidR="00E8674E" w:rsidRDefault="00000000">
      <w:pPr>
        <w:numPr>
          <w:ilvl w:val="0"/>
          <w:numId w:val="4"/>
        </w:numPr>
        <w:spacing w:after="200" w:line="240" w:lineRule="auto"/>
        <w:ind w:left="1077"/>
        <w:jc w:val="both"/>
        <w:rPr>
          <w:rFonts w:ascii="Arial" w:eastAsia="Arial" w:hAnsi="Arial" w:cs="Arial"/>
        </w:rPr>
      </w:pPr>
      <w:hyperlink r:id="rId22" w:anchor="heading=h.3j2qqm3">
        <w:r>
          <w:rPr>
            <w:rFonts w:ascii="Arial" w:eastAsia="Arial" w:hAnsi="Arial" w:cs="Arial"/>
          </w:rPr>
          <w:t>Our active monitoring system</w:t>
        </w:r>
      </w:hyperlink>
      <w:r>
        <w:rPr>
          <w:rFonts w:ascii="Arial" w:eastAsia="Arial" w:hAnsi="Arial" w:cs="Arial"/>
        </w:rPr>
        <w:t> </w:t>
      </w:r>
    </w:p>
    <w:p w14:paraId="09AB88C1" w14:textId="77777777" w:rsidR="00E8674E" w:rsidRDefault="00000000">
      <w:pPr>
        <w:numPr>
          <w:ilvl w:val="0"/>
          <w:numId w:val="4"/>
        </w:numPr>
        <w:spacing w:after="200" w:line="240" w:lineRule="auto"/>
        <w:ind w:left="1077"/>
        <w:jc w:val="both"/>
        <w:rPr>
          <w:rFonts w:ascii="Arial" w:eastAsia="Arial" w:hAnsi="Arial" w:cs="Arial"/>
        </w:rPr>
      </w:pPr>
      <w:hyperlink r:id="rId23" w:anchor="heading=h.1y810tw">
        <w:r>
          <w:rPr>
            <w:rFonts w:ascii="Arial" w:eastAsia="Arial" w:hAnsi="Arial" w:cs="Arial"/>
          </w:rPr>
          <w:t>Bomb threat procedure</w:t>
        </w:r>
      </w:hyperlink>
      <w:r>
        <w:rPr>
          <w:rFonts w:ascii="Arial" w:eastAsia="Arial" w:hAnsi="Arial" w:cs="Arial"/>
        </w:rPr>
        <w:t> </w:t>
      </w:r>
    </w:p>
    <w:p w14:paraId="14AA026C" w14:textId="77777777" w:rsidR="00E8674E" w:rsidRDefault="00000000">
      <w:pPr>
        <w:numPr>
          <w:ilvl w:val="0"/>
          <w:numId w:val="4"/>
        </w:numPr>
        <w:spacing w:after="200" w:line="240" w:lineRule="auto"/>
        <w:ind w:left="1077"/>
        <w:jc w:val="both"/>
        <w:rPr>
          <w:rFonts w:ascii="Arial" w:eastAsia="Arial" w:hAnsi="Arial" w:cs="Arial"/>
        </w:rPr>
      </w:pPr>
      <w:hyperlink r:id="rId24" w:anchor="heading=h.4i7ojhp">
        <w:r>
          <w:rPr>
            <w:rFonts w:ascii="Arial" w:eastAsia="Arial" w:hAnsi="Arial" w:cs="Arial"/>
          </w:rPr>
          <w:t>Evacuation</w:t>
        </w:r>
      </w:hyperlink>
      <w:r>
        <w:rPr>
          <w:rFonts w:ascii="Arial" w:eastAsia="Arial" w:hAnsi="Arial" w:cs="Arial"/>
        </w:rPr>
        <w:t> </w:t>
      </w:r>
    </w:p>
    <w:p w14:paraId="592BA673" w14:textId="77777777" w:rsidR="00E8674E" w:rsidRDefault="00000000">
      <w:pPr>
        <w:numPr>
          <w:ilvl w:val="0"/>
          <w:numId w:val="4"/>
        </w:numPr>
        <w:spacing w:after="200" w:line="240" w:lineRule="auto"/>
        <w:ind w:left="1077"/>
        <w:jc w:val="both"/>
        <w:rPr>
          <w:rFonts w:ascii="Arial" w:eastAsia="Arial" w:hAnsi="Arial" w:cs="Arial"/>
        </w:rPr>
      </w:pPr>
      <w:hyperlink r:id="rId25" w:anchor="heading=h.2xcytpi">
        <w:r>
          <w:rPr>
            <w:rFonts w:ascii="Arial" w:eastAsia="Arial" w:hAnsi="Arial" w:cs="Arial"/>
          </w:rPr>
          <w:t>Visitors to the school</w:t>
        </w:r>
      </w:hyperlink>
      <w:r>
        <w:rPr>
          <w:rFonts w:ascii="Arial" w:eastAsia="Arial" w:hAnsi="Arial" w:cs="Arial"/>
        </w:rPr>
        <w:t> </w:t>
      </w:r>
    </w:p>
    <w:p w14:paraId="7A9D72F9" w14:textId="77777777" w:rsidR="00E8674E" w:rsidRDefault="00000000">
      <w:pPr>
        <w:numPr>
          <w:ilvl w:val="0"/>
          <w:numId w:val="4"/>
        </w:numPr>
        <w:spacing w:after="200" w:line="240" w:lineRule="auto"/>
        <w:ind w:left="1077"/>
        <w:jc w:val="both"/>
        <w:rPr>
          <w:rFonts w:ascii="Arial" w:eastAsia="Arial" w:hAnsi="Arial" w:cs="Arial"/>
        </w:rPr>
      </w:pPr>
      <w:hyperlink r:id="rId26" w:anchor="heading=h.1ci93xb">
        <w:r>
          <w:rPr>
            <w:rFonts w:ascii="Arial" w:eastAsia="Arial" w:hAnsi="Arial" w:cs="Arial"/>
          </w:rPr>
          <w:t>Personal protective equipment (PPE)</w:t>
        </w:r>
      </w:hyperlink>
      <w:r>
        <w:rPr>
          <w:rFonts w:ascii="Arial" w:eastAsia="Arial" w:hAnsi="Arial" w:cs="Arial"/>
        </w:rPr>
        <w:t> </w:t>
      </w:r>
    </w:p>
    <w:p w14:paraId="0550BB90" w14:textId="77777777" w:rsidR="00E8674E" w:rsidRDefault="00000000">
      <w:pPr>
        <w:numPr>
          <w:ilvl w:val="0"/>
          <w:numId w:val="4"/>
        </w:numPr>
        <w:spacing w:after="200" w:line="240" w:lineRule="auto"/>
        <w:ind w:left="1077"/>
        <w:jc w:val="both"/>
        <w:rPr>
          <w:rFonts w:ascii="Arial" w:eastAsia="Arial" w:hAnsi="Arial" w:cs="Arial"/>
        </w:rPr>
      </w:pPr>
      <w:hyperlink r:id="rId27" w:anchor="heading=h.3whwml4">
        <w:r>
          <w:rPr>
            <w:rFonts w:ascii="Arial" w:eastAsia="Arial" w:hAnsi="Arial" w:cs="Arial"/>
          </w:rPr>
          <w:t>Any other clothing</w:t>
        </w:r>
      </w:hyperlink>
    </w:p>
    <w:p w14:paraId="05383598" w14:textId="77777777" w:rsidR="00E8674E" w:rsidRDefault="00000000">
      <w:pPr>
        <w:numPr>
          <w:ilvl w:val="0"/>
          <w:numId w:val="4"/>
        </w:numPr>
        <w:spacing w:after="200" w:line="240" w:lineRule="auto"/>
        <w:ind w:left="1077"/>
        <w:jc w:val="both"/>
        <w:rPr>
          <w:rFonts w:ascii="Arial" w:eastAsia="Arial" w:hAnsi="Arial" w:cs="Arial"/>
        </w:rPr>
      </w:pPr>
      <w:hyperlink r:id="rId28" w:anchor="heading=h.2bn6wsx">
        <w:r>
          <w:rPr>
            <w:rFonts w:ascii="Arial" w:eastAsia="Arial" w:hAnsi="Arial" w:cs="Arial"/>
          </w:rPr>
          <w:t>Maintaining equipment</w:t>
        </w:r>
      </w:hyperlink>
      <w:r>
        <w:rPr>
          <w:rFonts w:ascii="Arial" w:eastAsia="Arial" w:hAnsi="Arial" w:cs="Arial"/>
        </w:rPr>
        <w:t> </w:t>
      </w:r>
    </w:p>
    <w:p w14:paraId="586CB71F" w14:textId="77777777" w:rsidR="00E8674E" w:rsidRDefault="00000000">
      <w:pPr>
        <w:numPr>
          <w:ilvl w:val="0"/>
          <w:numId w:val="4"/>
        </w:numPr>
        <w:spacing w:after="200" w:line="240" w:lineRule="auto"/>
        <w:ind w:left="1077"/>
        <w:jc w:val="both"/>
        <w:rPr>
          <w:rFonts w:ascii="Arial" w:eastAsia="Arial" w:hAnsi="Arial" w:cs="Arial"/>
        </w:rPr>
      </w:pPr>
      <w:hyperlink r:id="rId29" w:anchor="heading=h.qsh70q">
        <w:r>
          <w:rPr>
            <w:rFonts w:ascii="Arial" w:eastAsia="Arial" w:hAnsi="Arial" w:cs="Arial"/>
          </w:rPr>
          <w:t>Hazardous materials</w:t>
        </w:r>
      </w:hyperlink>
      <w:r>
        <w:rPr>
          <w:rFonts w:ascii="Arial" w:eastAsia="Arial" w:hAnsi="Arial" w:cs="Arial"/>
        </w:rPr>
        <w:t> </w:t>
      </w:r>
    </w:p>
    <w:p w14:paraId="5DBA1539" w14:textId="77777777" w:rsidR="00E8674E" w:rsidRDefault="00000000">
      <w:pPr>
        <w:numPr>
          <w:ilvl w:val="0"/>
          <w:numId w:val="4"/>
        </w:numPr>
        <w:spacing w:after="200" w:line="240" w:lineRule="auto"/>
        <w:ind w:left="1077"/>
        <w:jc w:val="both"/>
        <w:rPr>
          <w:rFonts w:ascii="Arial" w:eastAsia="Arial" w:hAnsi="Arial" w:cs="Arial"/>
        </w:rPr>
      </w:pPr>
      <w:hyperlink r:id="rId30" w:anchor="heading=h.3as4poj">
        <w:r>
          <w:rPr>
            <w:rFonts w:ascii="Arial" w:eastAsia="Arial" w:hAnsi="Arial" w:cs="Arial"/>
          </w:rPr>
          <w:t>Asbestos management</w:t>
        </w:r>
      </w:hyperlink>
      <w:r>
        <w:rPr>
          <w:rFonts w:ascii="Arial" w:eastAsia="Arial" w:hAnsi="Arial" w:cs="Arial"/>
        </w:rPr>
        <w:t> </w:t>
      </w:r>
    </w:p>
    <w:p w14:paraId="46CD1A4D" w14:textId="77777777" w:rsidR="00E8674E" w:rsidRDefault="00000000">
      <w:pPr>
        <w:numPr>
          <w:ilvl w:val="0"/>
          <w:numId w:val="4"/>
        </w:numPr>
        <w:spacing w:after="200" w:line="240" w:lineRule="auto"/>
        <w:ind w:left="1077"/>
        <w:jc w:val="both"/>
        <w:rPr>
          <w:rFonts w:ascii="Arial" w:eastAsia="Arial" w:hAnsi="Arial" w:cs="Arial"/>
        </w:rPr>
      </w:pPr>
      <w:hyperlink r:id="rId31" w:anchor="heading=h.1pxezwc">
        <w:r>
          <w:rPr>
            <w:rFonts w:ascii="Arial" w:eastAsia="Arial" w:hAnsi="Arial" w:cs="Arial"/>
          </w:rPr>
          <w:t>Medicine and drugs</w:t>
        </w:r>
      </w:hyperlink>
      <w:r>
        <w:rPr>
          <w:rFonts w:ascii="Arial" w:eastAsia="Arial" w:hAnsi="Arial" w:cs="Arial"/>
        </w:rPr>
        <w:t> </w:t>
      </w:r>
    </w:p>
    <w:p w14:paraId="4576D9B5" w14:textId="77777777" w:rsidR="00E8674E" w:rsidRDefault="00000000">
      <w:pPr>
        <w:numPr>
          <w:ilvl w:val="0"/>
          <w:numId w:val="4"/>
        </w:numPr>
        <w:spacing w:after="200" w:line="240" w:lineRule="auto"/>
        <w:ind w:left="1077"/>
        <w:jc w:val="both"/>
        <w:rPr>
          <w:rFonts w:ascii="Arial" w:eastAsia="Arial" w:hAnsi="Arial" w:cs="Arial"/>
        </w:rPr>
      </w:pPr>
      <w:hyperlink r:id="rId32" w:anchor="heading=h.49x2ik5">
        <w:r>
          <w:rPr>
            <w:rFonts w:ascii="Arial" w:eastAsia="Arial" w:hAnsi="Arial" w:cs="Arial"/>
          </w:rPr>
          <w:t>Smoking</w:t>
        </w:r>
      </w:hyperlink>
      <w:r>
        <w:rPr>
          <w:rFonts w:ascii="Arial" w:eastAsia="Arial" w:hAnsi="Arial" w:cs="Arial"/>
        </w:rPr>
        <w:t> </w:t>
      </w:r>
    </w:p>
    <w:p w14:paraId="7B8AD782" w14:textId="77777777" w:rsidR="00E8674E" w:rsidRDefault="00000000">
      <w:pPr>
        <w:numPr>
          <w:ilvl w:val="0"/>
          <w:numId w:val="4"/>
        </w:numPr>
        <w:spacing w:after="200" w:line="240" w:lineRule="auto"/>
        <w:ind w:left="1077"/>
        <w:jc w:val="both"/>
        <w:rPr>
          <w:rFonts w:ascii="Arial" w:eastAsia="Arial" w:hAnsi="Arial" w:cs="Arial"/>
        </w:rPr>
      </w:pPr>
      <w:hyperlink r:id="rId33" w:anchor="heading=h.2p2csry">
        <w:r>
          <w:rPr>
            <w:rFonts w:ascii="Arial" w:eastAsia="Arial" w:hAnsi="Arial" w:cs="Arial"/>
          </w:rPr>
          <w:t>Housekeeping and cleanliness</w:t>
        </w:r>
      </w:hyperlink>
      <w:r>
        <w:rPr>
          <w:rFonts w:ascii="Arial" w:eastAsia="Arial" w:hAnsi="Arial" w:cs="Arial"/>
        </w:rPr>
        <w:t> </w:t>
      </w:r>
    </w:p>
    <w:p w14:paraId="187A7F81" w14:textId="77777777" w:rsidR="00E8674E" w:rsidRDefault="00000000">
      <w:pPr>
        <w:numPr>
          <w:ilvl w:val="0"/>
          <w:numId w:val="4"/>
        </w:numPr>
        <w:spacing w:after="200" w:line="240" w:lineRule="auto"/>
        <w:ind w:left="1077"/>
        <w:jc w:val="both"/>
        <w:rPr>
          <w:rFonts w:ascii="Arial" w:eastAsia="Arial" w:hAnsi="Arial" w:cs="Arial"/>
        </w:rPr>
      </w:pPr>
      <w:hyperlink r:id="rId34" w:anchor="heading=h.147n2zr">
        <w:r>
          <w:rPr>
            <w:rFonts w:ascii="Arial" w:eastAsia="Arial" w:hAnsi="Arial" w:cs="Arial"/>
          </w:rPr>
          <w:t>Infection control</w:t>
        </w:r>
      </w:hyperlink>
      <w:r>
        <w:rPr>
          <w:rFonts w:ascii="Arial" w:eastAsia="Arial" w:hAnsi="Arial" w:cs="Arial"/>
        </w:rPr>
        <w:t> </w:t>
      </w:r>
    </w:p>
    <w:p w14:paraId="2E7A3348" w14:textId="77777777" w:rsidR="00E8674E" w:rsidRDefault="00000000">
      <w:pPr>
        <w:numPr>
          <w:ilvl w:val="0"/>
          <w:numId w:val="4"/>
        </w:numPr>
        <w:spacing w:after="200" w:line="240" w:lineRule="auto"/>
        <w:ind w:left="1077"/>
        <w:jc w:val="both"/>
        <w:rPr>
          <w:rFonts w:ascii="Arial" w:eastAsia="Arial" w:hAnsi="Arial" w:cs="Arial"/>
        </w:rPr>
      </w:pPr>
      <w:hyperlink r:id="rId35" w:anchor="heading=h.3o7alnk">
        <w:r>
          <w:rPr>
            <w:rFonts w:ascii="Arial" w:eastAsia="Arial" w:hAnsi="Arial" w:cs="Arial"/>
          </w:rPr>
          <w:t>Risk assessment</w:t>
        </w:r>
      </w:hyperlink>
      <w:r>
        <w:rPr>
          <w:rFonts w:ascii="Arial" w:eastAsia="Arial" w:hAnsi="Arial" w:cs="Arial"/>
        </w:rPr>
        <w:t> </w:t>
      </w:r>
    </w:p>
    <w:p w14:paraId="210E2C92" w14:textId="77777777" w:rsidR="00E8674E" w:rsidRDefault="00000000">
      <w:pPr>
        <w:numPr>
          <w:ilvl w:val="0"/>
          <w:numId w:val="4"/>
        </w:numPr>
        <w:spacing w:after="200" w:line="240" w:lineRule="auto"/>
        <w:ind w:left="1077"/>
        <w:jc w:val="both"/>
        <w:rPr>
          <w:rFonts w:ascii="Arial" w:eastAsia="Arial" w:hAnsi="Arial" w:cs="Arial"/>
        </w:rPr>
      </w:pPr>
      <w:hyperlink r:id="rId36" w:anchor="heading=h.23ckvvd">
        <w:r>
          <w:rPr>
            <w:rFonts w:ascii="Arial" w:eastAsia="Arial" w:hAnsi="Arial" w:cs="Arial"/>
          </w:rPr>
          <w:t>Slips and trips</w:t>
        </w:r>
      </w:hyperlink>
      <w:r>
        <w:rPr>
          <w:rFonts w:ascii="Arial" w:eastAsia="Arial" w:hAnsi="Arial" w:cs="Arial"/>
        </w:rPr>
        <w:t> </w:t>
      </w:r>
    </w:p>
    <w:p w14:paraId="37D0A798" w14:textId="77777777" w:rsidR="00E8674E" w:rsidRDefault="00000000">
      <w:pPr>
        <w:numPr>
          <w:ilvl w:val="0"/>
          <w:numId w:val="4"/>
        </w:numPr>
        <w:spacing w:after="200" w:line="240" w:lineRule="auto"/>
        <w:ind w:left="1077"/>
        <w:jc w:val="both"/>
        <w:rPr>
          <w:rFonts w:ascii="Arial" w:eastAsia="Arial" w:hAnsi="Arial" w:cs="Arial"/>
        </w:rPr>
      </w:pPr>
      <w:hyperlink r:id="rId37" w:anchor="heading=h.ihv636">
        <w:r>
          <w:rPr>
            <w:rFonts w:ascii="Arial" w:eastAsia="Arial" w:hAnsi="Arial" w:cs="Arial"/>
          </w:rPr>
          <w:t>Security and theft</w:t>
        </w:r>
      </w:hyperlink>
      <w:r>
        <w:rPr>
          <w:rFonts w:ascii="Arial" w:eastAsia="Arial" w:hAnsi="Arial" w:cs="Arial"/>
        </w:rPr>
        <w:t> </w:t>
      </w:r>
    </w:p>
    <w:p w14:paraId="5ABA41CB" w14:textId="77777777" w:rsidR="00E8674E" w:rsidRDefault="00000000">
      <w:pPr>
        <w:numPr>
          <w:ilvl w:val="0"/>
          <w:numId w:val="4"/>
        </w:numPr>
        <w:spacing w:after="200" w:line="240" w:lineRule="auto"/>
        <w:ind w:left="1077"/>
        <w:jc w:val="both"/>
        <w:rPr>
          <w:rFonts w:ascii="Arial" w:eastAsia="Arial" w:hAnsi="Arial" w:cs="Arial"/>
        </w:rPr>
      </w:pPr>
      <w:hyperlink r:id="rId38" w:anchor="heading=h.32hioqz">
        <w:r>
          <w:rPr>
            <w:rFonts w:ascii="Arial" w:eastAsia="Arial" w:hAnsi="Arial" w:cs="Arial"/>
          </w:rPr>
          <w:t>Severe weather</w:t>
        </w:r>
      </w:hyperlink>
      <w:r>
        <w:rPr>
          <w:rFonts w:ascii="Arial" w:eastAsia="Arial" w:hAnsi="Arial" w:cs="Arial"/>
        </w:rPr>
        <w:t> </w:t>
      </w:r>
    </w:p>
    <w:p w14:paraId="367ADED7" w14:textId="77777777" w:rsidR="00E8674E" w:rsidRDefault="00000000">
      <w:pPr>
        <w:numPr>
          <w:ilvl w:val="0"/>
          <w:numId w:val="4"/>
        </w:numPr>
        <w:spacing w:after="200" w:line="240" w:lineRule="auto"/>
        <w:ind w:left="1077"/>
        <w:jc w:val="both"/>
        <w:rPr>
          <w:rFonts w:ascii="Arial" w:eastAsia="Arial" w:hAnsi="Arial" w:cs="Arial"/>
        </w:rPr>
      </w:pPr>
      <w:hyperlink r:id="rId39" w:anchor="heading=h.41mghml">
        <w:r>
          <w:rPr>
            <w:rFonts w:ascii="Arial" w:eastAsia="Arial" w:hAnsi="Arial" w:cs="Arial"/>
          </w:rPr>
          <w:t>School trips and visits</w:t>
        </w:r>
      </w:hyperlink>
      <w:r>
        <w:rPr>
          <w:rFonts w:ascii="Arial" w:eastAsia="Arial" w:hAnsi="Arial" w:cs="Arial"/>
        </w:rPr>
        <w:t> </w:t>
      </w:r>
    </w:p>
    <w:p w14:paraId="22C3ACA2" w14:textId="77777777" w:rsidR="00E8674E" w:rsidRDefault="00000000">
      <w:pPr>
        <w:numPr>
          <w:ilvl w:val="0"/>
          <w:numId w:val="4"/>
        </w:numPr>
        <w:spacing w:after="200" w:line="240" w:lineRule="auto"/>
        <w:ind w:left="1077"/>
        <w:jc w:val="both"/>
        <w:rPr>
          <w:rFonts w:ascii="Arial" w:eastAsia="Arial" w:hAnsi="Arial" w:cs="Arial"/>
        </w:rPr>
      </w:pPr>
      <w:hyperlink r:id="rId40" w:anchor="heading=h.2grqrue">
        <w:r>
          <w:rPr>
            <w:rFonts w:ascii="Arial" w:eastAsia="Arial" w:hAnsi="Arial" w:cs="Arial"/>
          </w:rPr>
          <w:t>Manual handling</w:t>
        </w:r>
      </w:hyperlink>
      <w:r>
        <w:rPr>
          <w:rFonts w:ascii="Arial" w:eastAsia="Arial" w:hAnsi="Arial" w:cs="Arial"/>
        </w:rPr>
        <w:t> </w:t>
      </w:r>
    </w:p>
    <w:p w14:paraId="47C2841D" w14:textId="77777777" w:rsidR="00E8674E" w:rsidRDefault="00000000">
      <w:pPr>
        <w:numPr>
          <w:ilvl w:val="0"/>
          <w:numId w:val="4"/>
        </w:numPr>
        <w:spacing w:after="200" w:line="240" w:lineRule="auto"/>
        <w:ind w:left="1077"/>
        <w:jc w:val="both"/>
        <w:rPr>
          <w:rFonts w:ascii="Arial" w:eastAsia="Arial" w:hAnsi="Arial" w:cs="Arial"/>
        </w:rPr>
      </w:pPr>
      <w:hyperlink r:id="rId41" w:anchor="heading=h.vx1227">
        <w:r>
          <w:rPr>
            <w:rFonts w:ascii="Arial" w:eastAsia="Arial" w:hAnsi="Arial" w:cs="Arial"/>
          </w:rPr>
          <w:t>Working at heights</w:t>
        </w:r>
      </w:hyperlink>
      <w:r>
        <w:rPr>
          <w:rFonts w:ascii="Arial" w:eastAsia="Arial" w:hAnsi="Arial" w:cs="Arial"/>
        </w:rPr>
        <w:t> </w:t>
      </w:r>
    </w:p>
    <w:p w14:paraId="0C532E65" w14:textId="77777777" w:rsidR="00E8674E" w:rsidRDefault="00000000">
      <w:pPr>
        <w:numPr>
          <w:ilvl w:val="0"/>
          <w:numId w:val="4"/>
        </w:numPr>
        <w:spacing w:after="200" w:line="240" w:lineRule="auto"/>
        <w:ind w:left="1077"/>
        <w:jc w:val="both"/>
        <w:rPr>
          <w:rFonts w:ascii="Arial" w:eastAsia="Arial" w:hAnsi="Arial" w:cs="Arial"/>
        </w:rPr>
      </w:pPr>
      <w:hyperlink r:id="rId42" w:anchor="heading=h.3fwokq0">
        <w:r>
          <w:rPr>
            <w:rFonts w:ascii="Arial" w:eastAsia="Arial" w:hAnsi="Arial" w:cs="Arial"/>
          </w:rPr>
          <w:t>Lone working</w:t>
        </w:r>
      </w:hyperlink>
      <w:r>
        <w:rPr>
          <w:rFonts w:ascii="Arial" w:eastAsia="Arial" w:hAnsi="Arial" w:cs="Arial"/>
        </w:rPr>
        <w:t> </w:t>
      </w:r>
    </w:p>
    <w:p w14:paraId="6E2794B5" w14:textId="77777777" w:rsidR="00E8674E" w:rsidRDefault="00000000">
      <w:pPr>
        <w:numPr>
          <w:ilvl w:val="0"/>
          <w:numId w:val="4"/>
        </w:numPr>
        <w:spacing w:after="200" w:line="240" w:lineRule="auto"/>
        <w:ind w:left="1077"/>
        <w:jc w:val="both"/>
        <w:rPr>
          <w:rFonts w:ascii="Arial" w:eastAsia="Arial" w:hAnsi="Arial" w:cs="Arial"/>
        </w:rPr>
      </w:pPr>
      <w:hyperlink r:id="rId43" w:anchor="heading=h.1v1yuxt">
        <w:r>
          <w:rPr>
            <w:rFonts w:ascii="Arial" w:eastAsia="Arial" w:hAnsi="Arial" w:cs="Arial"/>
          </w:rPr>
          <w:t>Workplace health and safety: stress management</w:t>
        </w:r>
      </w:hyperlink>
      <w:r>
        <w:rPr>
          <w:rFonts w:ascii="Arial" w:eastAsia="Arial" w:hAnsi="Arial" w:cs="Arial"/>
        </w:rPr>
        <w:t> </w:t>
      </w:r>
    </w:p>
    <w:p w14:paraId="7F80D08C" w14:textId="77777777" w:rsidR="00E8674E" w:rsidRDefault="00000000">
      <w:pPr>
        <w:numPr>
          <w:ilvl w:val="0"/>
          <w:numId w:val="4"/>
        </w:numPr>
        <w:spacing w:after="200" w:line="240" w:lineRule="auto"/>
        <w:ind w:left="1077"/>
        <w:jc w:val="both"/>
        <w:rPr>
          <w:rFonts w:ascii="Arial" w:eastAsia="Arial" w:hAnsi="Arial" w:cs="Arial"/>
        </w:rPr>
      </w:pPr>
      <w:hyperlink r:id="rId44" w:anchor="heading=h.4f1mdlm">
        <w:r>
          <w:rPr>
            <w:rFonts w:ascii="Arial" w:eastAsia="Arial" w:hAnsi="Arial" w:cs="Arial"/>
          </w:rPr>
          <w:t xml:space="preserve">Workplace health and safety: display equipment </w:t>
        </w:r>
      </w:hyperlink>
      <w:r>
        <w:rPr>
          <w:rFonts w:ascii="Arial" w:eastAsia="Arial" w:hAnsi="Arial" w:cs="Arial"/>
        </w:rPr>
        <w:t> </w:t>
      </w:r>
    </w:p>
    <w:p w14:paraId="0BCD812D" w14:textId="77777777" w:rsidR="00E8674E" w:rsidRDefault="00000000">
      <w:pPr>
        <w:numPr>
          <w:ilvl w:val="0"/>
          <w:numId w:val="4"/>
        </w:numPr>
        <w:spacing w:after="200" w:line="240" w:lineRule="auto"/>
        <w:ind w:left="1077"/>
        <w:jc w:val="both"/>
        <w:rPr>
          <w:rFonts w:ascii="Arial" w:eastAsia="Arial" w:hAnsi="Arial" w:cs="Arial"/>
        </w:rPr>
      </w:pPr>
      <w:hyperlink r:id="rId45" w:anchor="heading=h.2u6wntf">
        <w:r>
          <w:rPr>
            <w:rFonts w:ascii="Arial" w:eastAsia="Arial" w:hAnsi="Arial" w:cs="Arial"/>
          </w:rPr>
          <w:t>Monitoring and review</w:t>
        </w:r>
      </w:hyperlink>
      <w:r>
        <w:rPr>
          <w:rFonts w:ascii="Arial" w:eastAsia="Arial" w:hAnsi="Arial" w:cs="Arial"/>
        </w:rPr>
        <w:t> </w:t>
      </w:r>
    </w:p>
    <w:p w14:paraId="65E147A1" w14:textId="77777777" w:rsidR="00E8674E" w:rsidRDefault="00000000">
      <w:pPr>
        <w:spacing w:after="200" w:line="240" w:lineRule="auto"/>
        <w:ind w:left="717"/>
        <w:jc w:val="both"/>
        <w:rPr>
          <w:rFonts w:ascii="Arial" w:eastAsia="Arial" w:hAnsi="Arial" w:cs="Arial"/>
          <w:sz w:val="24"/>
          <w:szCs w:val="24"/>
        </w:rPr>
      </w:pPr>
      <w:r>
        <w:rPr>
          <w:rFonts w:ascii="Arial" w:eastAsia="Arial" w:hAnsi="Arial" w:cs="Arial"/>
          <w:color w:val="000000"/>
        </w:rPr>
        <w:t>Appendices</w:t>
      </w:r>
    </w:p>
    <w:p w14:paraId="0E85D2BE" w14:textId="77777777" w:rsidR="00E8674E" w:rsidRDefault="00000000">
      <w:pPr>
        <w:spacing w:after="200" w:line="240" w:lineRule="auto"/>
        <w:ind w:firstLine="709"/>
        <w:jc w:val="both"/>
        <w:rPr>
          <w:rFonts w:ascii="Arial" w:eastAsia="Arial" w:hAnsi="Arial" w:cs="Arial"/>
          <w:sz w:val="24"/>
          <w:szCs w:val="24"/>
        </w:rPr>
      </w:pPr>
      <w:r>
        <w:rPr>
          <w:rFonts w:ascii="Arial" w:eastAsia="Arial" w:hAnsi="Arial" w:cs="Arial"/>
        </w:rPr>
        <w:t>Appendix 1 - Learning Environment Checklist</w:t>
      </w:r>
    </w:p>
    <w:p w14:paraId="3EF2820A" w14:textId="77777777" w:rsidR="00E8674E" w:rsidRDefault="00000000">
      <w:pPr>
        <w:spacing w:after="200" w:line="240" w:lineRule="auto"/>
        <w:ind w:firstLine="709"/>
        <w:jc w:val="both"/>
        <w:rPr>
          <w:rFonts w:ascii="Arial" w:eastAsia="Arial" w:hAnsi="Arial" w:cs="Arial"/>
          <w:sz w:val="24"/>
          <w:szCs w:val="24"/>
        </w:rPr>
      </w:pPr>
      <w:hyperlink r:id="rId46" w:anchor="heading=h.28h4qwu">
        <w:r>
          <w:rPr>
            <w:rFonts w:ascii="Arial" w:eastAsia="Arial" w:hAnsi="Arial" w:cs="Arial"/>
          </w:rPr>
          <w:t>Appendix 2 - Register of Appointed Persons</w:t>
        </w:r>
      </w:hyperlink>
      <w:r>
        <w:rPr>
          <w:rFonts w:ascii="Arial" w:eastAsia="Arial" w:hAnsi="Arial" w:cs="Arial"/>
        </w:rPr>
        <w:t> </w:t>
      </w:r>
    </w:p>
    <w:p w14:paraId="78738A41" w14:textId="77777777" w:rsidR="00E8674E" w:rsidRDefault="00000000">
      <w:pPr>
        <w:spacing w:after="200" w:line="240" w:lineRule="auto"/>
        <w:ind w:firstLine="709"/>
        <w:jc w:val="both"/>
        <w:rPr>
          <w:rFonts w:ascii="Arial" w:eastAsia="Arial" w:hAnsi="Arial" w:cs="Arial"/>
        </w:rPr>
      </w:pPr>
      <w:hyperlink r:id="rId47" w:anchor="heading=h.nmf14n">
        <w:r>
          <w:rPr>
            <w:rFonts w:ascii="Arial" w:eastAsia="Arial" w:hAnsi="Arial" w:cs="Arial"/>
          </w:rPr>
          <w:t>Appendix 3 - Construction Phase Plan</w:t>
        </w:r>
      </w:hyperlink>
      <w:r>
        <w:rPr>
          <w:rFonts w:ascii="Arial" w:eastAsia="Arial" w:hAnsi="Arial" w:cs="Arial"/>
        </w:rPr>
        <w:t> </w:t>
      </w:r>
    </w:p>
    <w:p w14:paraId="038BCA8A" w14:textId="77777777" w:rsidR="00E8674E" w:rsidRDefault="00000000">
      <w:pPr>
        <w:spacing w:after="200" w:line="240" w:lineRule="auto"/>
        <w:ind w:firstLine="709"/>
        <w:jc w:val="both"/>
        <w:rPr>
          <w:rFonts w:ascii="Arial" w:eastAsia="Arial" w:hAnsi="Arial" w:cs="Arial"/>
          <w:sz w:val="24"/>
          <w:szCs w:val="24"/>
        </w:rPr>
      </w:pPr>
      <w:r>
        <w:rPr>
          <w:rFonts w:ascii="Arial" w:eastAsia="Arial" w:hAnsi="Arial" w:cs="Arial"/>
        </w:rPr>
        <w:t>Appendix 4 - Register of Construction Phase Plans (CPP)</w:t>
      </w:r>
    </w:p>
    <w:p w14:paraId="24E5CB67" w14:textId="77777777" w:rsidR="00E8674E" w:rsidRDefault="00E8674E">
      <w:pPr>
        <w:spacing w:after="200" w:line="240" w:lineRule="auto"/>
        <w:ind w:firstLine="709"/>
        <w:jc w:val="both"/>
        <w:rPr>
          <w:rFonts w:ascii="Avenir" w:eastAsia="Avenir" w:hAnsi="Avenir" w:cs="Avenir"/>
          <w:color w:val="0432FF"/>
          <w:sz w:val="24"/>
          <w:szCs w:val="24"/>
        </w:rPr>
      </w:pPr>
    </w:p>
    <w:p w14:paraId="1EB8FBE5" w14:textId="77777777" w:rsidR="00E8674E" w:rsidRDefault="00E8674E">
      <w:pPr>
        <w:spacing w:after="240" w:line="240" w:lineRule="auto"/>
        <w:rPr>
          <w:rFonts w:ascii="Times New Roman" w:eastAsia="Times New Roman" w:hAnsi="Times New Roman" w:cs="Times New Roman"/>
          <w:sz w:val="24"/>
          <w:szCs w:val="24"/>
        </w:rPr>
      </w:pPr>
    </w:p>
    <w:p w14:paraId="39A452FD" w14:textId="77777777" w:rsidR="00E8674E" w:rsidRDefault="00E8674E">
      <w:pPr>
        <w:spacing w:after="240" w:line="240" w:lineRule="auto"/>
        <w:rPr>
          <w:rFonts w:ascii="Times New Roman" w:eastAsia="Times New Roman" w:hAnsi="Times New Roman" w:cs="Times New Roman"/>
          <w:sz w:val="24"/>
          <w:szCs w:val="24"/>
        </w:rPr>
      </w:pPr>
    </w:p>
    <w:p w14:paraId="701082BB" w14:textId="77777777" w:rsidR="00E8674E" w:rsidRDefault="00E8674E">
      <w:pPr>
        <w:spacing w:after="240" w:line="240" w:lineRule="auto"/>
        <w:rPr>
          <w:rFonts w:ascii="Times New Roman" w:eastAsia="Times New Roman" w:hAnsi="Times New Roman" w:cs="Times New Roman"/>
          <w:sz w:val="24"/>
          <w:szCs w:val="24"/>
        </w:rPr>
      </w:pPr>
    </w:p>
    <w:p w14:paraId="4474436F" w14:textId="77777777" w:rsidR="00E8674E" w:rsidRDefault="00E8674E">
      <w:pPr>
        <w:spacing w:after="240" w:line="240" w:lineRule="auto"/>
        <w:rPr>
          <w:rFonts w:ascii="Times New Roman" w:eastAsia="Times New Roman" w:hAnsi="Times New Roman" w:cs="Times New Roman"/>
          <w:sz w:val="24"/>
          <w:szCs w:val="24"/>
        </w:rPr>
      </w:pPr>
    </w:p>
    <w:p w14:paraId="3B4BCAC6" w14:textId="77777777" w:rsidR="00E8674E" w:rsidRDefault="00E8674E">
      <w:pPr>
        <w:spacing w:after="240" w:line="240" w:lineRule="auto"/>
        <w:rPr>
          <w:rFonts w:ascii="Times New Roman" w:eastAsia="Times New Roman" w:hAnsi="Times New Roman" w:cs="Times New Roman"/>
          <w:sz w:val="24"/>
          <w:szCs w:val="24"/>
        </w:rPr>
      </w:pPr>
    </w:p>
    <w:p w14:paraId="65AED26A" w14:textId="77777777" w:rsidR="00E8674E" w:rsidRDefault="00E8674E">
      <w:pPr>
        <w:spacing w:after="240" w:line="240" w:lineRule="auto"/>
        <w:rPr>
          <w:rFonts w:ascii="Times New Roman" w:eastAsia="Times New Roman" w:hAnsi="Times New Roman" w:cs="Times New Roman"/>
          <w:sz w:val="24"/>
          <w:szCs w:val="24"/>
        </w:rPr>
      </w:pPr>
    </w:p>
    <w:p w14:paraId="7ECB0718" w14:textId="77777777" w:rsidR="00E8674E" w:rsidRDefault="00E8674E">
      <w:pPr>
        <w:spacing w:after="240" w:line="240" w:lineRule="auto"/>
        <w:rPr>
          <w:rFonts w:ascii="Times New Roman" w:eastAsia="Times New Roman" w:hAnsi="Times New Roman" w:cs="Times New Roman"/>
          <w:sz w:val="24"/>
          <w:szCs w:val="24"/>
        </w:rPr>
      </w:pPr>
    </w:p>
    <w:p w14:paraId="4DDC14B6" w14:textId="77777777" w:rsidR="00E8674E" w:rsidRDefault="00E8674E">
      <w:pPr>
        <w:spacing w:after="200" w:line="240" w:lineRule="auto"/>
        <w:jc w:val="both"/>
        <w:rPr>
          <w:rFonts w:ascii="Times New Roman" w:eastAsia="Times New Roman" w:hAnsi="Times New Roman" w:cs="Times New Roman"/>
          <w:sz w:val="24"/>
          <w:szCs w:val="24"/>
        </w:rPr>
      </w:pPr>
    </w:p>
    <w:p w14:paraId="0F1360AA" w14:textId="77777777" w:rsidR="00E8674E" w:rsidRDefault="00E8674E">
      <w:pPr>
        <w:spacing w:after="200" w:line="240" w:lineRule="auto"/>
        <w:jc w:val="both"/>
        <w:rPr>
          <w:rFonts w:ascii="Times New Roman" w:eastAsia="Times New Roman" w:hAnsi="Times New Roman" w:cs="Times New Roman"/>
          <w:sz w:val="24"/>
          <w:szCs w:val="24"/>
        </w:rPr>
      </w:pPr>
    </w:p>
    <w:p w14:paraId="7570055D" w14:textId="77777777" w:rsidR="00E8674E" w:rsidRDefault="00E8674E">
      <w:pPr>
        <w:spacing w:after="200" w:line="240" w:lineRule="auto"/>
        <w:ind w:hanging="578"/>
        <w:jc w:val="both"/>
        <w:rPr>
          <w:rFonts w:ascii="Times New Roman" w:eastAsia="Times New Roman" w:hAnsi="Times New Roman" w:cs="Times New Roman"/>
          <w:sz w:val="24"/>
          <w:szCs w:val="24"/>
        </w:rPr>
      </w:pPr>
    </w:p>
    <w:p w14:paraId="658AB60C" w14:textId="77777777" w:rsidR="00E8674E" w:rsidRDefault="00E8674E">
      <w:pPr>
        <w:spacing w:after="200" w:line="240" w:lineRule="auto"/>
        <w:ind w:hanging="578"/>
        <w:jc w:val="both"/>
        <w:rPr>
          <w:rFonts w:ascii="Times New Roman" w:eastAsia="Times New Roman" w:hAnsi="Times New Roman" w:cs="Times New Roman"/>
          <w:sz w:val="24"/>
          <w:szCs w:val="24"/>
        </w:rPr>
      </w:pPr>
    </w:p>
    <w:p w14:paraId="1576CE8B" w14:textId="77777777" w:rsidR="00E8674E" w:rsidRDefault="00E8674E">
      <w:pPr>
        <w:spacing w:after="200" w:line="240" w:lineRule="auto"/>
        <w:ind w:hanging="578"/>
        <w:jc w:val="both"/>
        <w:rPr>
          <w:rFonts w:ascii="Times New Roman" w:eastAsia="Times New Roman" w:hAnsi="Times New Roman" w:cs="Times New Roman"/>
          <w:sz w:val="24"/>
          <w:szCs w:val="24"/>
        </w:rPr>
      </w:pPr>
    </w:p>
    <w:p w14:paraId="09DE585B" w14:textId="77777777" w:rsidR="00E8674E" w:rsidRDefault="00E8674E">
      <w:pPr>
        <w:spacing w:after="200" w:line="240" w:lineRule="auto"/>
        <w:ind w:hanging="578"/>
        <w:jc w:val="both"/>
        <w:rPr>
          <w:rFonts w:ascii="Times New Roman" w:eastAsia="Times New Roman" w:hAnsi="Times New Roman" w:cs="Times New Roman"/>
          <w:sz w:val="24"/>
          <w:szCs w:val="24"/>
        </w:rPr>
      </w:pPr>
    </w:p>
    <w:p w14:paraId="31F054D4" w14:textId="77777777" w:rsidR="00E8674E" w:rsidRDefault="00E8674E">
      <w:pPr>
        <w:spacing w:after="200" w:line="240" w:lineRule="auto"/>
        <w:ind w:hanging="578"/>
        <w:jc w:val="both"/>
        <w:rPr>
          <w:rFonts w:ascii="Times New Roman" w:eastAsia="Times New Roman" w:hAnsi="Times New Roman" w:cs="Times New Roman"/>
          <w:sz w:val="24"/>
          <w:szCs w:val="24"/>
        </w:rPr>
      </w:pPr>
    </w:p>
    <w:p w14:paraId="6BF32493" w14:textId="77777777" w:rsidR="00E8674E" w:rsidRDefault="00E8674E">
      <w:pPr>
        <w:spacing w:after="200" w:line="240" w:lineRule="auto"/>
        <w:ind w:hanging="578"/>
        <w:jc w:val="both"/>
        <w:rPr>
          <w:rFonts w:ascii="Times New Roman" w:eastAsia="Times New Roman" w:hAnsi="Times New Roman" w:cs="Times New Roman"/>
          <w:sz w:val="24"/>
          <w:szCs w:val="24"/>
        </w:rPr>
      </w:pPr>
    </w:p>
    <w:p w14:paraId="69CF1A41" w14:textId="77777777" w:rsidR="00E8674E" w:rsidRDefault="00E8674E">
      <w:pPr>
        <w:spacing w:after="200" w:line="240" w:lineRule="auto"/>
        <w:ind w:hanging="578"/>
        <w:jc w:val="both"/>
        <w:rPr>
          <w:rFonts w:ascii="Times New Roman" w:eastAsia="Times New Roman" w:hAnsi="Times New Roman" w:cs="Times New Roman"/>
          <w:sz w:val="24"/>
          <w:szCs w:val="24"/>
        </w:rPr>
      </w:pPr>
    </w:p>
    <w:p w14:paraId="492F1D62" w14:textId="77777777" w:rsidR="00E8674E" w:rsidRDefault="00000000">
      <w:pPr>
        <w:spacing w:after="200" w:line="240" w:lineRule="auto"/>
        <w:ind w:hanging="578"/>
        <w:jc w:val="both"/>
        <w:rPr>
          <w:rFonts w:ascii="Times New Roman" w:eastAsia="Times New Roman" w:hAnsi="Times New Roman" w:cs="Times New Roman"/>
          <w:b/>
          <w:sz w:val="36"/>
          <w:szCs w:val="36"/>
        </w:rPr>
      </w:pPr>
      <w:r>
        <w:rPr>
          <w:rFonts w:ascii="Arial" w:eastAsia="Arial" w:hAnsi="Arial" w:cs="Arial"/>
          <w:b/>
          <w:color w:val="000000"/>
          <w:sz w:val="28"/>
          <w:szCs w:val="28"/>
        </w:rPr>
        <w:t>Statement of intent </w:t>
      </w:r>
    </w:p>
    <w:p w14:paraId="2F87166A" w14:textId="77777777" w:rsidR="00E8674E" w:rsidRDefault="00000000">
      <w:pPr>
        <w:spacing w:before="120" w:after="360" w:line="240" w:lineRule="auto"/>
        <w:jc w:val="both"/>
        <w:rPr>
          <w:rFonts w:ascii="Times New Roman" w:eastAsia="Times New Roman" w:hAnsi="Times New Roman" w:cs="Times New Roman"/>
          <w:sz w:val="24"/>
          <w:szCs w:val="24"/>
        </w:rPr>
      </w:pPr>
      <w:r>
        <w:rPr>
          <w:rFonts w:ascii="Arial" w:eastAsia="Arial" w:hAnsi="Arial" w:cs="Arial"/>
          <w:color w:val="000000"/>
        </w:rPr>
        <w:t xml:space="preserve">At </w:t>
      </w:r>
      <w:r>
        <w:rPr>
          <w:rFonts w:ascii="Arial" w:eastAsia="Arial" w:hAnsi="Arial" w:cs="Arial"/>
        </w:rPr>
        <w:t>The Wildings</w:t>
      </w:r>
      <w:r>
        <w:rPr>
          <w:rFonts w:ascii="Arial" w:eastAsia="Arial" w:hAnsi="Arial" w:cs="Arial"/>
          <w:color w:val="000000"/>
        </w:rPr>
        <w:t xml:space="preserve">, we are committed to the health and safety of our </w:t>
      </w:r>
      <w:r>
        <w:rPr>
          <w:rFonts w:ascii="Arial" w:eastAsia="Arial" w:hAnsi="Arial" w:cs="Arial"/>
        </w:rPr>
        <w:t>Colleagues</w:t>
      </w:r>
      <w:r>
        <w:rPr>
          <w:rFonts w:ascii="Arial" w:eastAsia="Arial" w:hAnsi="Arial" w:cs="Arial"/>
          <w:color w:val="000000"/>
        </w:rPr>
        <w:t xml:space="preserve">, young </w:t>
      </w:r>
      <w:proofErr w:type="gramStart"/>
      <w:r>
        <w:rPr>
          <w:rFonts w:ascii="Arial" w:eastAsia="Arial" w:hAnsi="Arial" w:cs="Arial"/>
          <w:color w:val="000000"/>
        </w:rPr>
        <w:t>people</w:t>
      </w:r>
      <w:proofErr w:type="gramEnd"/>
      <w:r>
        <w:rPr>
          <w:rFonts w:ascii="Arial" w:eastAsia="Arial" w:hAnsi="Arial" w:cs="Arial"/>
          <w:color w:val="000000"/>
        </w:rPr>
        <w:t xml:space="preserve"> and visitors. Ensuring the safety of our community is of paramount importance and this policy reflects our dedication to creating a safe learning environment.</w:t>
      </w:r>
    </w:p>
    <w:p w14:paraId="6C73A3DE" w14:textId="77777777" w:rsidR="00E8674E" w:rsidRDefault="00000000">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t>We are committed to:</w:t>
      </w:r>
    </w:p>
    <w:p w14:paraId="2B6260CE" w14:textId="77777777" w:rsidR="00E8674E" w:rsidRDefault="00000000">
      <w:pPr>
        <w:numPr>
          <w:ilvl w:val="0"/>
          <w:numId w:val="1"/>
        </w:numPr>
        <w:spacing w:before="200" w:after="120" w:line="240" w:lineRule="auto"/>
        <w:ind w:left="1080"/>
        <w:jc w:val="both"/>
        <w:rPr>
          <w:rFonts w:ascii="Arial" w:eastAsia="Arial" w:hAnsi="Arial" w:cs="Arial"/>
          <w:color w:val="000000"/>
        </w:rPr>
      </w:pPr>
      <w:r>
        <w:rPr>
          <w:rFonts w:ascii="Arial" w:eastAsia="Arial" w:hAnsi="Arial" w:cs="Arial"/>
          <w:color w:val="000000"/>
        </w:rPr>
        <w:t>Providing a productive and safe learning environment.</w:t>
      </w:r>
    </w:p>
    <w:p w14:paraId="78287A8D" w14:textId="77777777" w:rsidR="00E8674E" w:rsidRDefault="00000000">
      <w:pPr>
        <w:numPr>
          <w:ilvl w:val="0"/>
          <w:numId w:val="1"/>
        </w:numPr>
        <w:spacing w:before="200" w:after="120" w:line="240" w:lineRule="auto"/>
        <w:ind w:left="1080"/>
        <w:jc w:val="both"/>
        <w:rPr>
          <w:rFonts w:ascii="Arial" w:eastAsia="Arial" w:hAnsi="Arial" w:cs="Arial"/>
          <w:color w:val="000000"/>
        </w:rPr>
      </w:pPr>
      <w:r>
        <w:rPr>
          <w:rFonts w:ascii="Arial" w:eastAsia="Arial" w:hAnsi="Arial" w:cs="Arial"/>
          <w:color w:val="000000"/>
        </w:rPr>
        <w:t>Preventing accidents and any work-related illnesses.</w:t>
      </w:r>
    </w:p>
    <w:p w14:paraId="43F26A82" w14:textId="77777777" w:rsidR="00E8674E" w:rsidRDefault="00000000">
      <w:pPr>
        <w:numPr>
          <w:ilvl w:val="0"/>
          <w:numId w:val="1"/>
        </w:numPr>
        <w:spacing w:before="200" w:after="120" w:line="240" w:lineRule="auto"/>
        <w:ind w:left="1080"/>
        <w:jc w:val="both"/>
        <w:rPr>
          <w:rFonts w:ascii="Arial" w:eastAsia="Arial" w:hAnsi="Arial" w:cs="Arial"/>
          <w:color w:val="000000"/>
        </w:rPr>
      </w:pPr>
      <w:r>
        <w:rPr>
          <w:rFonts w:ascii="Arial" w:eastAsia="Arial" w:hAnsi="Arial" w:cs="Arial"/>
          <w:color w:val="000000"/>
        </w:rPr>
        <w:t>Compliance with all statutory requirements.</w:t>
      </w:r>
    </w:p>
    <w:p w14:paraId="45ECDDA9" w14:textId="77777777" w:rsidR="00E8674E" w:rsidRDefault="00000000">
      <w:pPr>
        <w:numPr>
          <w:ilvl w:val="0"/>
          <w:numId w:val="1"/>
        </w:numPr>
        <w:spacing w:before="200" w:after="120" w:line="240" w:lineRule="auto"/>
        <w:ind w:left="1080"/>
        <w:jc w:val="both"/>
        <w:rPr>
          <w:rFonts w:ascii="Arial" w:eastAsia="Arial" w:hAnsi="Arial" w:cs="Arial"/>
          <w:color w:val="000000"/>
        </w:rPr>
      </w:pPr>
      <w:r>
        <w:rPr>
          <w:rFonts w:ascii="Arial" w:eastAsia="Arial" w:hAnsi="Arial" w:cs="Arial"/>
          <w:color w:val="000000"/>
        </w:rPr>
        <w:t>Minimising risks via assessment and policy.</w:t>
      </w:r>
    </w:p>
    <w:p w14:paraId="2B006D78" w14:textId="77777777" w:rsidR="00E8674E" w:rsidRDefault="00000000">
      <w:pPr>
        <w:numPr>
          <w:ilvl w:val="0"/>
          <w:numId w:val="1"/>
        </w:numPr>
        <w:spacing w:before="200" w:after="120" w:line="240" w:lineRule="auto"/>
        <w:ind w:left="1080"/>
        <w:jc w:val="both"/>
        <w:rPr>
          <w:rFonts w:ascii="Arial" w:eastAsia="Arial" w:hAnsi="Arial" w:cs="Arial"/>
          <w:color w:val="000000"/>
        </w:rPr>
      </w:pPr>
      <w:r>
        <w:rPr>
          <w:rFonts w:ascii="Arial" w:eastAsia="Arial" w:hAnsi="Arial" w:cs="Arial"/>
          <w:color w:val="000000"/>
        </w:rPr>
        <w:t>Providing safe working equipment and ensuring safe working methods.</w:t>
      </w:r>
    </w:p>
    <w:p w14:paraId="4A745C99" w14:textId="77777777" w:rsidR="00E8674E" w:rsidRDefault="00000000">
      <w:pPr>
        <w:numPr>
          <w:ilvl w:val="0"/>
          <w:numId w:val="1"/>
        </w:numPr>
        <w:spacing w:before="200" w:after="120" w:line="240" w:lineRule="auto"/>
        <w:ind w:left="1080"/>
        <w:jc w:val="both"/>
        <w:rPr>
          <w:rFonts w:ascii="Arial" w:eastAsia="Arial" w:hAnsi="Arial" w:cs="Arial"/>
          <w:color w:val="000000"/>
        </w:rPr>
      </w:pPr>
      <w:r>
        <w:rPr>
          <w:rFonts w:ascii="Arial" w:eastAsia="Arial" w:hAnsi="Arial" w:cs="Arial"/>
          <w:color w:val="000000"/>
        </w:rPr>
        <w:t xml:space="preserve">Including all </w:t>
      </w:r>
      <w:r>
        <w:rPr>
          <w:rFonts w:ascii="Arial" w:eastAsia="Arial" w:hAnsi="Arial" w:cs="Arial"/>
        </w:rPr>
        <w:t>Colleagues</w:t>
      </w:r>
      <w:r>
        <w:rPr>
          <w:rFonts w:ascii="Arial" w:eastAsia="Arial" w:hAnsi="Arial" w:cs="Arial"/>
          <w:color w:val="000000"/>
        </w:rPr>
        <w:t xml:space="preserve"> and representatives in health and safety decisions.</w:t>
      </w:r>
    </w:p>
    <w:p w14:paraId="6D1148C6" w14:textId="77777777" w:rsidR="00E8674E" w:rsidRDefault="00000000">
      <w:pPr>
        <w:numPr>
          <w:ilvl w:val="0"/>
          <w:numId w:val="1"/>
        </w:numPr>
        <w:spacing w:before="200" w:after="120" w:line="240" w:lineRule="auto"/>
        <w:ind w:left="1080"/>
        <w:jc w:val="both"/>
        <w:rPr>
          <w:rFonts w:ascii="Arial" w:eastAsia="Arial" w:hAnsi="Arial" w:cs="Arial"/>
          <w:color w:val="000000"/>
        </w:rPr>
      </w:pPr>
      <w:r>
        <w:rPr>
          <w:rFonts w:ascii="Arial" w:eastAsia="Arial" w:hAnsi="Arial" w:cs="Arial"/>
          <w:color w:val="000000"/>
        </w:rPr>
        <w:t>Monitoring and reviewing our policies to ensure effectiveness.</w:t>
      </w:r>
    </w:p>
    <w:p w14:paraId="4B21C30C" w14:textId="77777777" w:rsidR="00E8674E" w:rsidRDefault="00000000">
      <w:pPr>
        <w:numPr>
          <w:ilvl w:val="0"/>
          <w:numId w:val="1"/>
        </w:numPr>
        <w:spacing w:before="200" w:after="120" w:line="240" w:lineRule="auto"/>
        <w:ind w:left="1080"/>
        <w:jc w:val="both"/>
        <w:rPr>
          <w:rFonts w:ascii="Arial" w:eastAsia="Arial" w:hAnsi="Arial" w:cs="Arial"/>
          <w:color w:val="000000"/>
        </w:rPr>
      </w:pPr>
      <w:r>
        <w:rPr>
          <w:rFonts w:ascii="Arial" w:eastAsia="Arial" w:hAnsi="Arial" w:cs="Arial"/>
          <w:color w:val="000000"/>
        </w:rPr>
        <w:t>Setting high targets and objectives to develop the school’s culture of continuous improvement.</w:t>
      </w:r>
    </w:p>
    <w:p w14:paraId="69448B95" w14:textId="77777777" w:rsidR="00E8674E" w:rsidRDefault="00000000">
      <w:pPr>
        <w:numPr>
          <w:ilvl w:val="0"/>
          <w:numId w:val="1"/>
        </w:numPr>
        <w:spacing w:before="200" w:after="120" w:line="240" w:lineRule="auto"/>
        <w:ind w:left="1080"/>
        <w:jc w:val="both"/>
        <w:rPr>
          <w:rFonts w:ascii="Arial" w:eastAsia="Arial" w:hAnsi="Arial" w:cs="Arial"/>
          <w:color w:val="000000"/>
        </w:rPr>
      </w:pPr>
      <w:r>
        <w:rPr>
          <w:rFonts w:ascii="Arial" w:eastAsia="Arial" w:hAnsi="Arial" w:cs="Arial"/>
          <w:color w:val="000000"/>
        </w:rPr>
        <w:t>Ensuring adequate welfare facilities are available throughout our school.</w:t>
      </w:r>
    </w:p>
    <w:p w14:paraId="05ABC65F" w14:textId="77777777" w:rsidR="00E8674E" w:rsidRDefault="00000000">
      <w:pPr>
        <w:numPr>
          <w:ilvl w:val="0"/>
          <w:numId w:val="1"/>
        </w:numPr>
        <w:spacing w:before="200" w:after="120" w:line="240" w:lineRule="auto"/>
        <w:ind w:left="1080"/>
        <w:jc w:val="both"/>
        <w:rPr>
          <w:rFonts w:ascii="Arial" w:eastAsia="Arial" w:hAnsi="Arial" w:cs="Arial"/>
          <w:color w:val="000000"/>
        </w:rPr>
      </w:pPr>
      <w:r>
        <w:rPr>
          <w:rFonts w:ascii="Arial" w:eastAsia="Arial" w:hAnsi="Arial" w:cs="Arial"/>
          <w:color w:val="000000"/>
        </w:rPr>
        <w:t>Ensuring adequate resources are available to address health and safety issues, so far as is reasonably practicable. </w:t>
      </w:r>
    </w:p>
    <w:p w14:paraId="29E5EBED" w14:textId="77777777" w:rsidR="00E8674E" w:rsidRDefault="00E8674E">
      <w:pPr>
        <w:spacing w:before="120" w:after="200" w:line="240" w:lineRule="auto"/>
        <w:jc w:val="both"/>
        <w:rPr>
          <w:rFonts w:ascii="Arial" w:eastAsia="Arial" w:hAnsi="Arial" w:cs="Arial"/>
          <w:b/>
          <w:sz w:val="28"/>
          <w:szCs w:val="28"/>
        </w:rPr>
      </w:pPr>
    </w:p>
    <w:p w14:paraId="7498AC86" w14:textId="77777777" w:rsidR="00E8674E" w:rsidRDefault="00E8674E">
      <w:pPr>
        <w:spacing w:before="120" w:after="200" w:line="240" w:lineRule="auto"/>
        <w:jc w:val="both"/>
        <w:rPr>
          <w:rFonts w:ascii="Arial" w:eastAsia="Arial" w:hAnsi="Arial" w:cs="Arial"/>
          <w:b/>
          <w:sz w:val="28"/>
          <w:szCs w:val="28"/>
        </w:rPr>
      </w:pPr>
    </w:p>
    <w:p w14:paraId="201F912F" w14:textId="77777777" w:rsidR="00E8674E" w:rsidRDefault="00E8674E">
      <w:pPr>
        <w:spacing w:before="120" w:after="200" w:line="240" w:lineRule="auto"/>
        <w:jc w:val="both"/>
        <w:rPr>
          <w:rFonts w:ascii="Arial" w:eastAsia="Arial" w:hAnsi="Arial" w:cs="Arial"/>
          <w:b/>
          <w:sz w:val="28"/>
          <w:szCs w:val="28"/>
        </w:rPr>
      </w:pPr>
    </w:p>
    <w:p w14:paraId="76117F54" w14:textId="77777777" w:rsidR="00E8674E" w:rsidRDefault="00E8674E">
      <w:pPr>
        <w:spacing w:before="120" w:after="200" w:line="240" w:lineRule="auto"/>
        <w:jc w:val="both"/>
        <w:rPr>
          <w:rFonts w:ascii="Arial" w:eastAsia="Arial" w:hAnsi="Arial" w:cs="Arial"/>
          <w:b/>
          <w:sz w:val="28"/>
          <w:szCs w:val="28"/>
        </w:rPr>
      </w:pPr>
    </w:p>
    <w:p w14:paraId="184EAFC1" w14:textId="77777777" w:rsidR="00E8674E" w:rsidRDefault="00E8674E">
      <w:pPr>
        <w:spacing w:before="120" w:after="200" w:line="240" w:lineRule="auto"/>
        <w:jc w:val="both"/>
        <w:rPr>
          <w:rFonts w:ascii="Arial" w:eastAsia="Arial" w:hAnsi="Arial" w:cs="Arial"/>
          <w:b/>
          <w:sz w:val="28"/>
          <w:szCs w:val="28"/>
        </w:rPr>
      </w:pPr>
    </w:p>
    <w:p w14:paraId="1DB94AB8" w14:textId="77777777" w:rsidR="00E8674E" w:rsidRDefault="00E8674E">
      <w:pPr>
        <w:spacing w:before="120" w:after="200" w:line="240" w:lineRule="auto"/>
        <w:jc w:val="both"/>
        <w:rPr>
          <w:rFonts w:ascii="Arial" w:eastAsia="Arial" w:hAnsi="Arial" w:cs="Arial"/>
          <w:b/>
          <w:sz w:val="28"/>
          <w:szCs w:val="28"/>
        </w:rPr>
      </w:pPr>
    </w:p>
    <w:p w14:paraId="687432E2" w14:textId="77777777" w:rsidR="00E8674E" w:rsidRDefault="00E8674E">
      <w:pPr>
        <w:spacing w:before="120" w:after="200" w:line="240" w:lineRule="auto"/>
        <w:jc w:val="both"/>
        <w:rPr>
          <w:rFonts w:ascii="Arial" w:eastAsia="Arial" w:hAnsi="Arial" w:cs="Arial"/>
          <w:b/>
          <w:sz w:val="28"/>
          <w:szCs w:val="28"/>
        </w:rPr>
      </w:pPr>
    </w:p>
    <w:p w14:paraId="4CD0F13A" w14:textId="77777777" w:rsidR="00E8674E" w:rsidRDefault="00E8674E">
      <w:pPr>
        <w:spacing w:before="120" w:after="200" w:line="240" w:lineRule="auto"/>
        <w:jc w:val="both"/>
        <w:rPr>
          <w:rFonts w:ascii="Arial" w:eastAsia="Arial" w:hAnsi="Arial" w:cs="Arial"/>
          <w:b/>
          <w:sz w:val="28"/>
          <w:szCs w:val="28"/>
        </w:rPr>
      </w:pPr>
    </w:p>
    <w:p w14:paraId="06C311D8" w14:textId="77777777" w:rsidR="00E8674E" w:rsidRDefault="00E8674E">
      <w:pPr>
        <w:spacing w:before="120" w:after="200" w:line="240" w:lineRule="auto"/>
        <w:jc w:val="both"/>
        <w:rPr>
          <w:rFonts w:ascii="Arial" w:eastAsia="Arial" w:hAnsi="Arial" w:cs="Arial"/>
          <w:b/>
          <w:sz w:val="28"/>
          <w:szCs w:val="28"/>
        </w:rPr>
      </w:pPr>
    </w:p>
    <w:p w14:paraId="049041CC" w14:textId="77777777" w:rsidR="00E8674E" w:rsidRDefault="00E8674E">
      <w:pPr>
        <w:spacing w:before="120" w:after="200" w:line="240" w:lineRule="auto"/>
        <w:jc w:val="both"/>
        <w:rPr>
          <w:rFonts w:ascii="Arial" w:eastAsia="Arial" w:hAnsi="Arial" w:cs="Arial"/>
          <w:b/>
          <w:sz w:val="28"/>
          <w:szCs w:val="28"/>
        </w:rPr>
      </w:pPr>
    </w:p>
    <w:p w14:paraId="2D38D6AC" w14:textId="77777777" w:rsidR="00E8674E" w:rsidRDefault="00E8674E">
      <w:pPr>
        <w:spacing w:before="120" w:after="200" w:line="240" w:lineRule="auto"/>
        <w:jc w:val="both"/>
        <w:rPr>
          <w:rFonts w:ascii="Arial" w:eastAsia="Arial" w:hAnsi="Arial" w:cs="Arial"/>
          <w:b/>
          <w:sz w:val="28"/>
          <w:szCs w:val="28"/>
        </w:rPr>
      </w:pPr>
    </w:p>
    <w:p w14:paraId="78905AB9" w14:textId="77777777" w:rsidR="00E8674E" w:rsidRDefault="00E8674E">
      <w:pPr>
        <w:spacing w:before="120" w:after="200" w:line="240" w:lineRule="auto"/>
        <w:jc w:val="both"/>
        <w:rPr>
          <w:rFonts w:ascii="Arial" w:eastAsia="Arial" w:hAnsi="Arial" w:cs="Arial"/>
          <w:b/>
          <w:sz w:val="28"/>
          <w:szCs w:val="28"/>
        </w:rPr>
      </w:pPr>
    </w:p>
    <w:p w14:paraId="54F56E08" w14:textId="77777777" w:rsidR="00E8674E" w:rsidRDefault="00E8674E">
      <w:pPr>
        <w:spacing w:before="120" w:after="200" w:line="240" w:lineRule="auto"/>
        <w:jc w:val="both"/>
        <w:rPr>
          <w:rFonts w:ascii="Arial" w:eastAsia="Arial" w:hAnsi="Arial" w:cs="Arial"/>
          <w:b/>
          <w:sz w:val="28"/>
          <w:szCs w:val="28"/>
        </w:rPr>
      </w:pPr>
    </w:p>
    <w:p w14:paraId="668B084A" w14:textId="77777777" w:rsidR="00E8674E" w:rsidRDefault="00000000">
      <w:pPr>
        <w:numPr>
          <w:ilvl w:val="0"/>
          <w:numId w:val="3"/>
        </w:numPr>
        <w:spacing w:before="120" w:after="0" w:line="240" w:lineRule="auto"/>
        <w:jc w:val="both"/>
        <w:rPr>
          <w:color w:val="000000"/>
        </w:rPr>
      </w:pPr>
      <w:r>
        <w:rPr>
          <w:rFonts w:ascii="Arial" w:eastAsia="Arial" w:hAnsi="Arial" w:cs="Arial"/>
          <w:b/>
          <w:color w:val="000000"/>
          <w:sz w:val="28"/>
          <w:szCs w:val="28"/>
        </w:rPr>
        <w:t>Legal framework</w:t>
      </w:r>
    </w:p>
    <w:p w14:paraId="7EC9E17C" w14:textId="77777777" w:rsidR="00E8674E" w:rsidRDefault="00E8674E">
      <w:pPr>
        <w:spacing w:before="120" w:after="0" w:line="240" w:lineRule="auto"/>
        <w:jc w:val="both"/>
        <w:rPr>
          <w:rFonts w:ascii="Arial" w:eastAsia="Arial" w:hAnsi="Arial" w:cs="Arial"/>
          <w:b/>
          <w:sz w:val="28"/>
          <w:szCs w:val="28"/>
        </w:rPr>
      </w:pPr>
    </w:p>
    <w:p w14:paraId="21DC53C0"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This policy has due regard to all relevant legislation including, but not limited to, the following: </w:t>
      </w:r>
    </w:p>
    <w:p w14:paraId="1C85B06A" w14:textId="77777777" w:rsidR="00E8674E" w:rsidRDefault="00E8674E">
      <w:pPr>
        <w:spacing w:after="0" w:line="240" w:lineRule="auto"/>
        <w:ind w:left="2160"/>
        <w:jc w:val="both"/>
        <w:rPr>
          <w:rFonts w:ascii="Arial" w:eastAsia="Arial" w:hAnsi="Arial" w:cs="Arial"/>
        </w:rPr>
      </w:pPr>
    </w:p>
    <w:p w14:paraId="4FCD86CF"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Health and Safety at Work etc. Act 1974</w:t>
      </w:r>
    </w:p>
    <w:p w14:paraId="1AB984CC"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The Workplace (Health, Safety and Welfare) Regulations 1992</w:t>
      </w:r>
    </w:p>
    <w:p w14:paraId="5A285887"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The Management of Health and Safety at Work Regulations 1999</w:t>
      </w:r>
    </w:p>
    <w:p w14:paraId="58D92BC0"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The Control of Substances Hazardous to Health Regulations 2002</w:t>
      </w:r>
    </w:p>
    <w:p w14:paraId="1E70567E"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The Reporting of Injuries, Diseases and Dangerous Occurrences Regulations 2013</w:t>
      </w:r>
    </w:p>
    <w:p w14:paraId="56B2EF45"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The Construction (Design and Management) Regulations 2015 </w:t>
      </w:r>
    </w:p>
    <w:p w14:paraId="29921F8E"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The Education (Independent School Standards) Regulations 2014</w:t>
      </w:r>
    </w:p>
    <w:p w14:paraId="65D15D3B"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The Personal Protective Equipment at Work Regulations 1992</w:t>
      </w:r>
    </w:p>
    <w:p w14:paraId="2BF287B0"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The Education (School Premises) Regulations 1999 </w:t>
      </w:r>
    </w:p>
    <w:p w14:paraId="124C29F5"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The Ionising Radiation Regulations 2017 (IRR</w:t>
      </w:r>
      <w:r>
        <w:rPr>
          <w:rFonts w:ascii="Arial" w:eastAsia="Arial" w:hAnsi="Arial" w:cs="Arial"/>
          <w:i/>
        </w:rPr>
        <w:t>17)</w:t>
      </w:r>
    </w:p>
    <w:p w14:paraId="0EF24644"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rPr>
        <w:t>The Food Information (Amendment) (England) Regulations 2019 (Natasha’s Law)</w:t>
      </w:r>
    </w:p>
    <w:p w14:paraId="7F7E6342" w14:textId="77777777" w:rsidR="00E8674E" w:rsidRDefault="00E8674E">
      <w:pPr>
        <w:spacing w:after="0" w:line="240" w:lineRule="auto"/>
        <w:ind w:left="2160"/>
        <w:jc w:val="both"/>
        <w:rPr>
          <w:rFonts w:ascii="Arial" w:eastAsia="Arial" w:hAnsi="Arial" w:cs="Arial"/>
          <w:i/>
        </w:rPr>
      </w:pPr>
    </w:p>
    <w:p w14:paraId="2EB2E2E6"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rPr>
        <w:t>Th</w:t>
      </w:r>
      <w:r>
        <w:rPr>
          <w:rFonts w:ascii="Arial" w:eastAsia="Arial" w:hAnsi="Arial" w:cs="Arial"/>
          <w:color w:val="000000"/>
        </w:rPr>
        <w:t>is policy has due regard to national guidance including, but not limited to, the</w:t>
      </w:r>
      <w:r>
        <w:rPr>
          <w:rFonts w:ascii="Arial" w:eastAsia="Arial" w:hAnsi="Arial" w:cs="Arial"/>
        </w:rPr>
        <w:t xml:space="preserve"> </w:t>
      </w:r>
      <w:r>
        <w:rPr>
          <w:rFonts w:ascii="Arial" w:eastAsia="Arial" w:hAnsi="Arial" w:cs="Arial"/>
          <w:color w:val="000000"/>
        </w:rPr>
        <w:t>following:</w:t>
      </w:r>
    </w:p>
    <w:p w14:paraId="1FB75811" w14:textId="77777777" w:rsidR="00E8674E" w:rsidRDefault="00E8674E">
      <w:pPr>
        <w:spacing w:after="0" w:line="240" w:lineRule="auto"/>
        <w:ind w:left="1440"/>
        <w:jc w:val="both"/>
        <w:rPr>
          <w:rFonts w:ascii="Arial" w:eastAsia="Arial" w:hAnsi="Arial" w:cs="Arial"/>
        </w:rPr>
      </w:pPr>
    </w:p>
    <w:p w14:paraId="57BA34BA"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DfE (20</w:t>
      </w:r>
      <w:r>
        <w:rPr>
          <w:rFonts w:ascii="Arial" w:eastAsia="Arial" w:hAnsi="Arial" w:cs="Arial"/>
          <w:i/>
        </w:rPr>
        <w:t>21</w:t>
      </w:r>
      <w:r>
        <w:rPr>
          <w:rFonts w:ascii="Arial" w:eastAsia="Arial" w:hAnsi="Arial" w:cs="Arial"/>
          <w:i/>
          <w:color w:val="000000"/>
        </w:rPr>
        <w:t>) ‘Health and safety: responsibilities and duties for schools’ </w:t>
      </w:r>
    </w:p>
    <w:p w14:paraId="1D85B863"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DfE (2015) ‘Health and safety for school children’ </w:t>
      </w:r>
    </w:p>
    <w:p w14:paraId="2DFF6843"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DfE (2017) ‘Safe storage and disposal of hazardous materials and chemicals’</w:t>
      </w:r>
    </w:p>
    <w:p w14:paraId="3A4F91F4" w14:textId="77777777" w:rsidR="00E8674E" w:rsidRDefault="00000000">
      <w:pPr>
        <w:numPr>
          <w:ilvl w:val="2"/>
          <w:numId w:val="3"/>
        </w:numPr>
        <w:spacing w:after="0" w:line="240" w:lineRule="auto"/>
        <w:jc w:val="both"/>
        <w:rPr>
          <w:rFonts w:ascii="Arial" w:eastAsia="Arial" w:hAnsi="Arial" w:cs="Arial"/>
          <w:i/>
        </w:rPr>
      </w:pPr>
      <w:r>
        <w:rPr>
          <w:rFonts w:ascii="Arial" w:eastAsia="Arial" w:hAnsi="Arial" w:cs="Arial"/>
          <w:i/>
          <w:color w:val="000000"/>
        </w:rPr>
        <w:t>HSE (2014) ‘Sensible health and safety management in schools’ </w:t>
      </w:r>
    </w:p>
    <w:p w14:paraId="199F1FA6" w14:textId="77777777" w:rsidR="00E8674E" w:rsidRDefault="00E8674E">
      <w:pPr>
        <w:spacing w:after="0" w:line="240" w:lineRule="auto"/>
        <w:ind w:left="2160"/>
        <w:jc w:val="both"/>
        <w:rPr>
          <w:rFonts w:ascii="Arial" w:eastAsia="Arial" w:hAnsi="Arial" w:cs="Arial"/>
          <w:i/>
        </w:rPr>
      </w:pPr>
    </w:p>
    <w:p w14:paraId="088DED43"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This policy operates in conjunction with the following school policies:</w:t>
      </w:r>
    </w:p>
    <w:p w14:paraId="47D3E188" w14:textId="77777777" w:rsidR="00E8674E" w:rsidRDefault="00E8674E">
      <w:pPr>
        <w:spacing w:after="0" w:line="240" w:lineRule="auto"/>
        <w:ind w:left="1440"/>
        <w:jc w:val="both"/>
        <w:rPr>
          <w:rFonts w:ascii="Arial" w:eastAsia="Arial" w:hAnsi="Arial" w:cs="Arial"/>
        </w:rPr>
      </w:pPr>
    </w:p>
    <w:p w14:paraId="267FEF1B"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First Aid Policy</w:t>
      </w:r>
    </w:p>
    <w:p w14:paraId="1504AA57"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Administering Medication Policy</w:t>
      </w:r>
    </w:p>
    <w:p w14:paraId="6F0782AD"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Supporting Young people with Medical Conditions Policy</w:t>
      </w:r>
    </w:p>
    <w:p w14:paraId="0E2D1419"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Allergen and Anaphylaxis Policy</w:t>
      </w:r>
    </w:p>
    <w:p w14:paraId="7268B01C"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Fire Safety Policy</w:t>
      </w:r>
    </w:p>
    <w:p w14:paraId="353928BE"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Fire Risk Assessment</w:t>
      </w:r>
    </w:p>
    <w:p w14:paraId="6CDCE38D"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Medical Arrangement and Fire Evacuation Plan</w:t>
      </w:r>
    </w:p>
    <w:p w14:paraId="711292F4" w14:textId="77777777" w:rsidR="00E8674E" w:rsidRDefault="00000000">
      <w:pPr>
        <w:numPr>
          <w:ilvl w:val="2"/>
          <w:numId w:val="3"/>
        </w:numPr>
        <w:spacing w:after="120" w:line="240" w:lineRule="auto"/>
        <w:jc w:val="both"/>
        <w:rPr>
          <w:rFonts w:ascii="Arial" w:eastAsia="Arial" w:hAnsi="Arial" w:cs="Arial"/>
        </w:rPr>
      </w:pPr>
      <w:proofErr w:type="spellStart"/>
      <w:r>
        <w:rPr>
          <w:rFonts w:ascii="Arial" w:eastAsia="Arial" w:hAnsi="Arial" w:cs="Arial"/>
        </w:rPr>
        <w:t>Invacuation</w:t>
      </w:r>
      <w:proofErr w:type="spellEnd"/>
      <w:r>
        <w:rPr>
          <w:rFonts w:ascii="Arial" w:eastAsia="Arial" w:hAnsi="Arial" w:cs="Arial"/>
        </w:rPr>
        <w:t>, Lockdown and Evacuation Policy</w:t>
      </w:r>
    </w:p>
    <w:p w14:paraId="709C88B5"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Bomb Threat Policy</w:t>
      </w:r>
    </w:p>
    <w:p w14:paraId="40358183"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COSHH Policy</w:t>
      </w:r>
    </w:p>
    <w:p w14:paraId="5FB65EDF"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Asbestos Management Policy</w:t>
      </w:r>
    </w:p>
    <w:p w14:paraId="72627A82"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Infection Control Policy</w:t>
      </w:r>
    </w:p>
    <w:p w14:paraId="4702C3D7"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Risk Assessment Policy</w:t>
      </w:r>
    </w:p>
    <w:p w14:paraId="501FD743"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 xml:space="preserve">Near-miss </w:t>
      </w:r>
      <w:proofErr w:type="gramStart"/>
      <w:r>
        <w:rPr>
          <w:rFonts w:ascii="Arial" w:eastAsia="Arial" w:hAnsi="Arial" w:cs="Arial"/>
        </w:rPr>
        <w:t>Policy</w:t>
      </w:r>
      <w:proofErr w:type="gramEnd"/>
      <w:r>
        <w:rPr>
          <w:rFonts w:ascii="Arial" w:eastAsia="Arial" w:hAnsi="Arial" w:cs="Arial"/>
        </w:rPr>
        <w:t xml:space="preserve"> </w:t>
      </w:r>
    </w:p>
    <w:p w14:paraId="7091FC1B"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Adverse Weather Policy</w:t>
      </w:r>
    </w:p>
    <w:p w14:paraId="2B817EB0"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lastRenderedPageBreak/>
        <w:t>School Security Policy </w:t>
      </w:r>
    </w:p>
    <w:p w14:paraId="21E5E88D"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Visitor Policy</w:t>
      </w:r>
    </w:p>
    <w:p w14:paraId="0C172F0F"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Contractors Policy</w:t>
      </w:r>
    </w:p>
    <w:p w14:paraId="70751103"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Clothing Policy</w:t>
      </w:r>
    </w:p>
    <w:p w14:paraId="561A93A1"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Manual Handling Policy</w:t>
      </w:r>
    </w:p>
    <w:p w14:paraId="549E64C6"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Working at Heights Policy</w:t>
      </w:r>
    </w:p>
    <w:p w14:paraId="5B8CDF3D"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Lone Working Policy</w:t>
      </w:r>
    </w:p>
    <w:p w14:paraId="465D02CC"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Smoke-Free Policy</w:t>
      </w:r>
    </w:p>
    <w:p w14:paraId="79412B91" w14:textId="77777777" w:rsidR="00E8674E" w:rsidRDefault="00000000">
      <w:pPr>
        <w:numPr>
          <w:ilvl w:val="2"/>
          <w:numId w:val="3"/>
        </w:numPr>
        <w:spacing w:after="0" w:line="360" w:lineRule="auto"/>
        <w:jc w:val="both"/>
        <w:rPr>
          <w:rFonts w:ascii="Arial" w:eastAsia="Arial" w:hAnsi="Arial" w:cs="Arial"/>
        </w:rPr>
      </w:pPr>
      <w:r>
        <w:rPr>
          <w:rFonts w:ascii="Arial" w:eastAsia="Arial" w:hAnsi="Arial" w:cs="Arial"/>
        </w:rPr>
        <w:t>Colleagues Wellbeing Policy </w:t>
      </w:r>
    </w:p>
    <w:p w14:paraId="54314340" w14:textId="77777777" w:rsidR="00E8674E" w:rsidRDefault="00000000">
      <w:pPr>
        <w:numPr>
          <w:ilvl w:val="2"/>
          <w:numId w:val="3"/>
        </w:numPr>
        <w:spacing w:after="0" w:line="360" w:lineRule="auto"/>
        <w:ind w:left="2154" w:hanging="357"/>
        <w:jc w:val="both"/>
        <w:rPr>
          <w:rFonts w:ascii="Arial" w:eastAsia="Arial" w:hAnsi="Arial" w:cs="Arial"/>
        </w:rPr>
      </w:pPr>
      <w:r>
        <w:rPr>
          <w:rFonts w:ascii="Arial" w:eastAsia="Arial" w:hAnsi="Arial" w:cs="Arial"/>
        </w:rPr>
        <w:t>Educational Trips and Visits Policy</w:t>
      </w:r>
    </w:p>
    <w:p w14:paraId="00EDC58C" w14:textId="77777777" w:rsidR="00E8674E" w:rsidRDefault="00000000">
      <w:pPr>
        <w:numPr>
          <w:ilvl w:val="2"/>
          <w:numId w:val="3"/>
        </w:numPr>
        <w:spacing w:after="0" w:line="240" w:lineRule="auto"/>
        <w:ind w:left="2154" w:hanging="357"/>
        <w:jc w:val="both"/>
        <w:rPr>
          <w:rFonts w:ascii="Arial" w:eastAsia="Arial" w:hAnsi="Arial" w:cs="Arial"/>
        </w:rPr>
      </w:pPr>
      <w:r>
        <w:rPr>
          <w:rFonts w:ascii="Arial" w:eastAsia="Arial" w:hAnsi="Arial" w:cs="Arial"/>
        </w:rPr>
        <w:t>Minibus Policy</w:t>
      </w:r>
    </w:p>
    <w:p w14:paraId="3CC0306D" w14:textId="77777777" w:rsidR="00E8674E" w:rsidRDefault="00E8674E">
      <w:pPr>
        <w:spacing w:before="120" w:after="200" w:line="240" w:lineRule="auto"/>
        <w:jc w:val="both"/>
        <w:rPr>
          <w:rFonts w:ascii="Arial" w:eastAsia="Arial" w:hAnsi="Arial" w:cs="Arial"/>
          <w:i/>
          <w:color w:val="7030A0"/>
          <w:u w:val="single"/>
        </w:rPr>
      </w:pPr>
    </w:p>
    <w:p w14:paraId="340E91A7" w14:textId="77777777" w:rsidR="00E8674E" w:rsidRDefault="00000000">
      <w:pPr>
        <w:numPr>
          <w:ilvl w:val="0"/>
          <w:numId w:val="3"/>
        </w:numPr>
        <w:spacing w:before="120" w:after="0" w:line="240" w:lineRule="auto"/>
        <w:jc w:val="both"/>
        <w:rPr>
          <w:color w:val="000000"/>
        </w:rPr>
      </w:pPr>
      <w:r>
        <w:rPr>
          <w:rFonts w:ascii="Arial" w:eastAsia="Arial" w:hAnsi="Arial" w:cs="Arial"/>
          <w:b/>
          <w:color w:val="000000"/>
          <w:sz w:val="28"/>
          <w:szCs w:val="28"/>
        </w:rPr>
        <w:t>Roles and responsibilities</w:t>
      </w:r>
    </w:p>
    <w:p w14:paraId="2DF6809F" w14:textId="77777777" w:rsidR="00E8674E" w:rsidRDefault="00000000">
      <w:pPr>
        <w:spacing w:before="120" w:after="0" w:line="240" w:lineRule="auto"/>
        <w:ind w:left="720"/>
        <w:jc w:val="both"/>
        <w:rPr>
          <w:color w:val="000000"/>
        </w:rPr>
      </w:pPr>
      <w:r>
        <w:rPr>
          <w:rFonts w:ascii="Arial" w:eastAsia="Arial" w:hAnsi="Arial" w:cs="Arial"/>
          <w:b/>
          <w:color w:val="000000"/>
          <w:sz w:val="28"/>
          <w:szCs w:val="28"/>
        </w:rPr>
        <w:t> </w:t>
      </w:r>
    </w:p>
    <w:p w14:paraId="64B11C24"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Governance, in consultation with the principal, will:</w:t>
      </w:r>
    </w:p>
    <w:p w14:paraId="79917CBF" w14:textId="77777777" w:rsidR="00E8674E" w:rsidRDefault="00E8674E">
      <w:pPr>
        <w:spacing w:after="0" w:line="240" w:lineRule="auto"/>
        <w:ind w:left="1440"/>
        <w:jc w:val="both"/>
        <w:rPr>
          <w:rFonts w:ascii="Arial" w:eastAsia="Arial" w:hAnsi="Arial" w:cs="Arial"/>
        </w:rPr>
      </w:pPr>
    </w:p>
    <w:p w14:paraId="5D6BAC43"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Ensure familiarity with the requirements of the appropriate legislation and codes of practice.</w:t>
      </w:r>
    </w:p>
    <w:p w14:paraId="06BC705E"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Create and monitor a management structure responsible for health and safety in the school.</w:t>
      </w:r>
    </w:p>
    <w:p w14:paraId="062F7A74"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Ensure there is a detailed and enforceable policy for health and safety, and that the policy is implemented by all.</w:t>
      </w:r>
    </w:p>
    <w:p w14:paraId="66795F5F"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Annually assess the effectiveness of the policy and ensure any necessary changes are made.</w:t>
      </w:r>
    </w:p>
    <w:p w14:paraId="594CB84B"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Identify risks relating to possible accidents and injuries and make reasonable adjustments to prevent them occurring.</w:t>
      </w:r>
    </w:p>
    <w:p w14:paraId="6F470DF4"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color w:val="000000"/>
        </w:rPr>
        <w:t>Governance</w:t>
      </w:r>
      <w:r>
        <w:rPr>
          <w:rFonts w:ascii="Arial" w:eastAsia="Arial" w:hAnsi="Arial" w:cs="Arial"/>
          <w:color w:val="FFD006"/>
        </w:rPr>
        <w:t xml:space="preserve"> </w:t>
      </w:r>
      <w:r>
        <w:rPr>
          <w:rFonts w:ascii="Arial" w:eastAsia="Arial" w:hAnsi="Arial" w:cs="Arial"/>
          <w:color w:val="000000"/>
        </w:rPr>
        <w:t>will provide:</w:t>
      </w:r>
    </w:p>
    <w:p w14:paraId="13EF3B63" w14:textId="77777777" w:rsidR="00E8674E" w:rsidRDefault="00E8674E">
      <w:pPr>
        <w:spacing w:after="0" w:line="240" w:lineRule="auto"/>
        <w:ind w:left="1440"/>
        <w:jc w:val="both"/>
        <w:rPr>
          <w:rFonts w:ascii="Arial" w:eastAsia="Arial" w:hAnsi="Arial" w:cs="Arial"/>
        </w:rPr>
      </w:pPr>
    </w:p>
    <w:p w14:paraId="5BC5EE19"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A safe place for all users of the site including </w:t>
      </w:r>
      <w:r>
        <w:rPr>
          <w:rFonts w:ascii="Arial" w:eastAsia="Arial" w:hAnsi="Arial" w:cs="Arial"/>
        </w:rPr>
        <w:t>Colleagues</w:t>
      </w:r>
      <w:r>
        <w:rPr>
          <w:rFonts w:ascii="Arial" w:eastAsia="Arial" w:hAnsi="Arial" w:cs="Arial"/>
          <w:color w:val="000000"/>
        </w:rPr>
        <w:t xml:space="preserve">, young </w:t>
      </w:r>
      <w:proofErr w:type="gramStart"/>
      <w:r>
        <w:rPr>
          <w:rFonts w:ascii="Arial" w:eastAsia="Arial" w:hAnsi="Arial" w:cs="Arial"/>
          <w:color w:val="000000"/>
        </w:rPr>
        <w:t>people</w:t>
      </w:r>
      <w:proofErr w:type="gramEnd"/>
      <w:r>
        <w:rPr>
          <w:rFonts w:ascii="Arial" w:eastAsia="Arial" w:hAnsi="Arial" w:cs="Arial"/>
          <w:color w:val="000000"/>
        </w:rPr>
        <w:t xml:space="preserve"> and visitors.</w:t>
      </w:r>
    </w:p>
    <w:p w14:paraId="534C2A92"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Safe means of entry and exit for all site users.</w:t>
      </w:r>
    </w:p>
    <w:p w14:paraId="2C09F5B0"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Equipment, </w:t>
      </w:r>
      <w:proofErr w:type="gramStart"/>
      <w:r>
        <w:rPr>
          <w:rFonts w:ascii="Arial" w:eastAsia="Arial" w:hAnsi="Arial" w:cs="Arial"/>
          <w:color w:val="000000"/>
        </w:rPr>
        <w:t>grounds</w:t>
      </w:r>
      <w:proofErr w:type="gramEnd"/>
      <w:r>
        <w:rPr>
          <w:rFonts w:ascii="Arial" w:eastAsia="Arial" w:hAnsi="Arial" w:cs="Arial"/>
          <w:color w:val="000000"/>
        </w:rPr>
        <w:t xml:space="preserve"> and systems of work which are safe.</w:t>
      </w:r>
    </w:p>
    <w:p w14:paraId="152321D4"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Safe arrangements for the handling, storage and transportation of any articles and substances.</w:t>
      </w:r>
    </w:p>
    <w:p w14:paraId="7FD58107"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Safe and healthy working conditions that comply with statutory requirements, codes of practice and guidance.</w:t>
      </w:r>
    </w:p>
    <w:p w14:paraId="3CC3E088"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Supervision, </w:t>
      </w:r>
      <w:proofErr w:type="gramStart"/>
      <w:r>
        <w:rPr>
          <w:rFonts w:ascii="Arial" w:eastAsia="Arial" w:hAnsi="Arial" w:cs="Arial"/>
          <w:color w:val="000000"/>
        </w:rPr>
        <w:t>training</w:t>
      </w:r>
      <w:proofErr w:type="gramEnd"/>
      <w:r>
        <w:rPr>
          <w:rFonts w:ascii="Arial" w:eastAsia="Arial" w:hAnsi="Arial" w:cs="Arial"/>
          <w:color w:val="000000"/>
        </w:rPr>
        <w:t xml:space="preserve"> and instruction so that all </w:t>
      </w:r>
      <w:r>
        <w:rPr>
          <w:rFonts w:ascii="Arial" w:eastAsia="Arial" w:hAnsi="Arial" w:cs="Arial"/>
        </w:rPr>
        <w:t>Colleagues</w:t>
      </w:r>
      <w:r>
        <w:rPr>
          <w:rFonts w:ascii="Arial" w:eastAsia="Arial" w:hAnsi="Arial" w:cs="Arial"/>
          <w:color w:val="000000"/>
        </w:rPr>
        <w:t xml:space="preserve"> can perform their duties in a healthy and safe manner.</w:t>
      </w:r>
    </w:p>
    <w:p w14:paraId="418985F7"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Where necessary, protective equipment and clothing, along with any necessary guidance and instruction.</w:t>
      </w:r>
    </w:p>
    <w:p w14:paraId="53E53649" w14:textId="77777777" w:rsidR="00E8674E" w:rsidRDefault="00E8674E">
      <w:pPr>
        <w:spacing w:after="120" w:line="240" w:lineRule="auto"/>
        <w:ind w:left="2160"/>
        <w:jc w:val="both"/>
        <w:rPr>
          <w:rFonts w:ascii="Arial" w:eastAsia="Arial" w:hAnsi="Arial" w:cs="Arial"/>
        </w:rPr>
      </w:pPr>
    </w:p>
    <w:p w14:paraId="1B607B65"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lastRenderedPageBreak/>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will:</w:t>
      </w:r>
    </w:p>
    <w:p w14:paraId="5F6A823E" w14:textId="77777777" w:rsidR="00E8674E" w:rsidRDefault="00E8674E">
      <w:pPr>
        <w:spacing w:after="0" w:line="240" w:lineRule="auto"/>
        <w:ind w:left="1440"/>
        <w:jc w:val="both"/>
        <w:rPr>
          <w:rFonts w:ascii="Arial" w:eastAsia="Arial" w:hAnsi="Arial" w:cs="Arial"/>
        </w:rPr>
      </w:pPr>
    </w:p>
    <w:p w14:paraId="14137957"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Have overall responsibility for the day-to-day development and implementation of safe working practices and conditions for all </w:t>
      </w:r>
      <w:r>
        <w:rPr>
          <w:rFonts w:ascii="Arial" w:eastAsia="Arial" w:hAnsi="Arial" w:cs="Arial"/>
        </w:rPr>
        <w:t>Colleagues</w:t>
      </w:r>
      <w:r>
        <w:rPr>
          <w:rFonts w:ascii="Arial" w:eastAsia="Arial" w:hAnsi="Arial" w:cs="Arial"/>
          <w:color w:val="000000"/>
        </w:rPr>
        <w:t xml:space="preserve">, young </w:t>
      </w:r>
      <w:proofErr w:type="gramStart"/>
      <w:r>
        <w:rPr>
          <w:rFonts w:ascii="Arial" w:eastAsia="Arial" w:hAnsi="Arial" w:cs="Arial"/>
          <w:color w:val="000000"/>
        </w:rPr>
        <w:t>people</w:t>
      </w:r>
      <w:proofErr w:type="gramEnd"/>
      <w:r>
        <w:rPr>
          <w:rFonts w:ascii="Arial" w:eastAsia="Arial" w:hAnsi="Arial" w:cs="Arial"/>
          <w:color w:val="000000"/>
        </w:rPr>
        <w:t xml:space="preserve"> and visitors.</w:t>
      </w:r>
    </w:p>
    <w:p w14:paraId="4A22B8E6"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Set the direction for effective health and safety management. </w:t>
      </w:r>
    </w:p>
    <w:p w14:paraId="311C3589"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Introduce management systems and practices that ensure risks are dealt with sensibly, </w:t>
      </w:r>
      <w:proofErr w:type="gramStart"/>
      <w:r>
        <w:rPr>
          <w:rFonts w:ascii="Arial" w:eastAsia="Arial" w:hAnsi="Arial" w:cs="Arial"/>
          <w:color w:val="000000"/>
        </w:rPr>
        <w:t>responsibly</w:t>
      </w:r>
      <w:proofErr w:type="gramEnd"/>
      <w:r>
        <w:rPr>
          <w:rFonts w:ascii="Arial" w:eastAsia="Arial" w:hAnsi="Arial" w:cs="Arial"/>
          <w:color w:val="000000"/>
        </w:rPr>
        <w:t xml:space="preserve"> and proportionately. </w:t>
      </w:r>
    </w:p>
    <w:p w14:paraId="223E846A"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Review this policy and its effectiveness annually. </w:t>
      </w:r>
    </w:p>
    <w:p w14:paraId="536AA076"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Take all reasonably practicable steps to ensure this policy is implemented by all </w:t>
      </w:r>
      <w:r>
        <w:rPr>
          <w:rFonts w:ascii="Arial" w:eastAsia="Arial" w:hAnsi="Arial" w:cs="Arial"/>
        </w:rPr>
        <w:t>Colleagues</w:t>
      </w:r>
      <w:r>
        <w:rPr>
          <w:rFonts w:ascii="Arial" w:eastAsia="Arial" w:hAnsi="Arial" w:cs="Arial"/>
          <w:color w:val="000000"/>
        </w:rPr>
        <w:t>.</w:t>
      </w:r>
    </w:p>
    <w:p w14:paraId="3C9AB36C"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color w:val="000000"/>
        </w:rPr>
        <w:t xml:space="preserve">Designate a competent person who will be responsible for ensuring the school meets </w:t>
      </w:r>
      <w:r>
        <w:rPr>
          <w:rFonts w:ascii="Arial" w:eastAsia="Arial" w:hAnsi="Arial" w:cs="Arial"/>
        </w:rPr>
        <w:t>its health and safety duties – the competent person will be the health and safety officer. </w:t>
      </w:r>
    </w:p>
    <w:p w14:paraId="15E206EF" w14:textId="77777777" w:rsidR="00E8674E" w:rsidRDefault="00E8674E">
      <w:pPr>
        <w:spacing w:after="120" w:line="240" w:lineRule="auto"/>
        <w:ind w:left="2160"/>
        <w:jc w:val="both"/>
        <w:rPr>
          <w:rFonts w:ascii="Arial" w:eastAsia="Arial" w:hAnsi="Arial" w:cs="Arial"/>
        </w:rPr>
      </w:pPr>
    </w:p>
    <w:p w14:paraId="1B30CA5B"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rPr>
        <w:t xml:space="preserve">The competent health and safety officer </w:t>
      </w:r>
      <w:r>
        <w:rPr>
          <w:rFonts w:ascii="Arial" w:eastAsia="Arial" w:hAnsi="Arial" w:cs="Arial"/>
          <w:color w:val="000000"/>
        </w:rPr>
        <w:t>will: </w:t>
      </w:r>
    </w:p>
    <w:p w14:paraId="39CFBC22" w14:textId="77777777" w:rsidR="00E8674E" w:rsidRDefault="00E8674E">
      <w:pPr>
        <w:spacing w:after="0" w:line="240" w:lineRule="auto"/>
        <w:ind w:left="1440"/>
        <w:jc w:val="both"/>
        <w:rPr>
          <w:rFonts w:ascii="Arial" w:eastAsia="Arial" w:hAnsi="Arial" w:cs="Arial"/>
        </w:rPr>
      </w:pPr>
    </w:p>
    <w:p w14:paraId="71712B3B" w14:textId="77777777" w:rsidR="00E8674E" w:rsidRDefault="00000000">
      <w:pPr>
        <w:numPr>
          <w:ilvl w:val="2"/>
          <w:numId w:val="3"/>
        </w:numPr>
        <w:spacing w:after="120" w:line="240" w:lineRule="auto"/>
        <w:rPr>
          <w:rFonts w:ascii="Arial" w:eastAsia="Arial" w:hAnsi="Arial" w:cs="Arial"/>
        </w:rPr>
      </w:pPr>
      <w:r>
        <w:rPr>
          <w:rFonts w:ascii="Arial" w:eastAsia="Arial" w:hAnsi="Arial" w:cs="Arial"/>
        </w:rPr>
        <w:t>Assist with the creation and implementation of this policy. </w:t>
      </w:r>
    </w:p>
    <w:p w14:paraId="1D947032" w14:textId="77777777" w:rsidR="00E8674E" w:rsidRDefault="00000000">
      <w:pPr>
        <w:numPr>
          <w:ilvl w:val="2"/>
          <w:numId w:val="3"/>
        </w:numPr>
        <w:spacing w:after="120" w:line="240" w:lineRule="auto"/>
        <w:rPr>
          <w:rFonts w:ascii="Arial" w:eastAsia="Arial" w:hAnsi="Arial" w:cs="Arial"/>
        </w:rPr>
      </w:pPr>
      <w:r>
        <w:rPr>
          <w:rFonts w:ascii="Arial" w:eastAsia="Arial" w:hAnsi="Arial" w:cs="Arial"/>
        </w:rPr>
        <w:t>Be responsible for investigating accidents and incidents, to understand causes and amend risk assessments as required. </w:t>
      </w:r>
    </w:p>
    <w:p w14:paraId="62A0E815" w14:textId="77777777" w:rsidR="00E8674E" w:rsidRDefault="00000000">
      <w:pPr>
        <w:numPr>
          <w:ilvl w:val="2"/>
          <w:numId w:val="3"/>
        </w:numPr>
        <w:spacing w:after="120" w:line="240" w:lineRule="auto"/>
        <w:rPr>
          <w:rFonts w:ascii="Arial" w:eastAsia="Arial" w:hAnsi="Arial" w:cs="Arial"/>
        </w:rPr>
      </w:pPr>
      <w:r>
        <w:rPr>
          <w:rFonts w:ascii="Arial" w:eastAsia="Arial" w:hAnsi="Arial" w:cs="Arial"/>
        </w:rPr>
        <w:t>Be the designated contact with the LA and the HSE where necessary.</w:t>
      </w:r>
    </w:p>
    <w:p w14:paraId="51F45721" w14:textId="77777777" w:rsidR="00E8674E" w:rsidRDefault="00000000">
      <w:pPr>
        <w:numPr>
          <w:ilvl w:val="2"/>
          <w:numId w:val="3"/>
        </w:numPr>
        <w:spacing w:after="120" w:line="240" w:lineRule="auto"/>
        <w:rPr>
          <w:rFonts w:ascii="Arial" w:eastAsia="Arial" w:hAnsi="Arial" w:cs="Arial"/>
        </w:rPr>
      </w:pPr>
      <w:r>
        <w:rPr>
          <w:rFonts w:ascii="Arial" w:eastAsia="Arial" w:hAnsi="Arial" w:cs="Arial"/>
        </w:rPr>
        <w:t>Support Colleagues with any queries or concerns regarding health and safety. </w:t>
      </w:r>
    </w:p>
    <w:p w14:paraId="25BF5D3D" w14:textId="77777777" w:rsidR="00E8674E" w:rsidRDefault="00000000">
      <w:pPr>
        <w:numPr>
          <w:ilvl w:val="2"/>
          <w:numId w:val="3"/>
        </w:numPr>
        <w:spacing w:after="0" w:line="240" w:lineRule="auto"/>
        <w:rPr>
          <w:rFonts w:ascii="Arial" w:eastAsia="Arial" w:hAnsi="Arial" w:cs="Arial"/>
        </w:rPr>
      </w:pPr>
      <w:r>
        <w:rPr>
          <w:rFonts w:ascii="Arial" w:eastAsia="Arial" w:hAnsi="Arial" w:cs="Arial"/>
        </w:rPr>
        <w:t>Identify hazards by conducting risk assessments. </w:t>
      </w:r>
    </w:p>
    <w:p w14:paraId="3968B53E" w14:textId="77777777" w:rsidR="00E8674E" w:rsidRDefault="00E8674E">
      <w:pPr>
        <w:spacing w:after="0" w:line="240" w:lineRule="auto"/>
        <w:ind w:left="2160"/>
        <w:rPr>
          <w:rFonts w:ascii="Arial" w:eastAsia="Arial" w:hAnsi="Arial" w:cs="Arial"/>
        </w:rPr>
      </w:pPr>
    </w:p>
    <w:p w14:paraId="00FDDB54" w14:textId="77777777" w:rsidR="00E8674E" w:rsidRDefault="00000000">
      <w:pPr>
        <w:numPr>
          <w:ilvl w:val="1"/>
          <w:numId w:val="3"/>
        </w:numPr>
        <w:spacing w:before="120" w:after="0" w:line="240" w:lineRule="auto"/>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rPr>
        <w:t>colleagues</w:t>
      </w:r>
      <w:r>
        <w:rPr>
          <w:rFonts w:ascii="Arial" w:eastAsia="Arial" w:hAnsi="Arial" w:cs="Arial"/>
          <w:color w:val="000000"/>
        </w:rPr>
        <w:t xml:space="preserve"> will: </w:t>
      </w:r>
    </w:p>
    <w:p w14:paraId="25D3C3CA" w14:textId="77777777" w:rsidR="00E8674E" w:rsidRDefault="00E8674E">
      <w:pPr>
        <w:spacing w:before="120" w:after="0" w:line="240" w:lineRule="auto"/>
        <w:ind w:left="1440"/>
        <w:jc w:val="both"/>
        <w:rPr>
          <w:rFonts w:ascii="Arial" w:eastAsia="Arial" w:hAnsi="Arial" w:cs="Arial"/>
        </w:rPr>
      </w:pPr>
    </w:p>
    <w:p w14:paraId="480ADE8C"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Take reasonable care of their own health and safety, and that of others who may be affected by what they do at work.</w:t>
      </w:r>
    </w:p>
    <w:p w14:paraId="64086EBF"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Cooperate with their employers on health and safety matters.</w:t>
      </w:r>
    </w:p>
    <w:p w14:paraId="328D7B5E"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Carry out their work in accordance with training and instructions.</w:t>
      </w:r>
    </w:p>
    <w:p w14:paraId="78C280CA"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Inform the employer of any work situation representing a serious and immediate danger, so that remedial action can be taken. </w:t>
      </w:r>
    </w:p>
    <w:p w14:paraId="58D3B5B3"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Familiarise themselves with the Health and Safety Policy and aspects of their work related to health and safety.</w:t>
      </w:r>
    </w:p>
    <w:p w14:paraId="4CEE78A8"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Avoid any conduct which puts themselves or others at risk.</w:t>
      </w:r>
    </w:p>
    <w:p w14:paraId="73979CB2"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Be familiar with all requirements laid down by </w:t>
      </w:r>
      <w:proofErr w:type="gramStart"/>
      <w:r>
        <w:rPr>
          <w:rFonts w:ascii="Arial" w:eastAsia="Arial" w:hAnsi="Arial" w:cs="Arial"/>
          <w:color w:val="000000"/>
        </w:rPr>
        <w:t>governance</w:t>
      </w:r>
      <w:proofErr w:type="gramEnd"/>
    </w:p>
    <w:p w14:paraId="1A634670"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Ensure that all </w:t>
      </w:r>
      <w:r>
        <w:rPr>
          <w:rFonts w:ascii="Arial" w:eastAsia="Arial" w:hAnsi="Arial" w:cs="Arial"/>
        </w:rPr>
        <w:t>Colleagues</w:t>
      </w:r>
      <w:r>
        <w:rPr>
          <w:rFonts w:ascii="Arial" w:eastAsia="Arial" w:hAnsi="Arial" w:cs="Arial"/>
          <w:color w:val="000000"/>
        </w:rPr>
        <w:t xml:space="preserve">, young </w:t>
      </w:r>
      <w:proofErr w:type="gramStart"/>
      <w:r>
        <w:rPr>
          <w:rFonts w:ascii="Arial" w:eastAsia="Arial" w:hAnsi="Arial" w:cs="Arial"/>
          <w:color w:val="000000"/>
        </w:rPr>
        <w:t>people</w:t>
      </w:r>
      <w:proofErr w:type="gramEnd"/>
      <w:r>
        <w:rPr>
          <w:rFonts w:ascii="Arial" w:eastAsia="Arial" w:hAnsi="Arial" w:cs="Arial"/>
          <w:color w:val="000000"/>
        </w:rPr>
        <w:t xml:space="preserve"> and visitors are applying health and safety regulations and adhering to any rules, routines and procedures in place.</w:t>
      </w:r>
    </w:p>
    <w:p w14:paraId="6D91EE35"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Ensure all machinery and equipment is in good working order and safe to use, including adequate guards. They will also not allow improper use of such equipment.</w:t>
      </w:r>
    </w:p>
    <w:p w14:paraId="126C57F3"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lastRenderedPageBreak/>
        <w:t>Use the correct equipment and tools for the job and any protective clothing supplied.</w:t>
      </w:r>
    </w:p>
    <w:p w14:paraId="6176BFF2"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Ensure any toxic, hazardous or flammable substances are used correctly, and stored and labelled as appropriate.</w:t>
      </w:r>
    </w:p>
    <w:p w14:paraId="23AE895F"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color w:val="000000"/>
        </w:rPr>
        <w:t>Rep</w:t>
      </w:r>
      <w:r>
        <w:rPr>
          <w:rFonts w:ascii="Arial" w:eastAsia="Arial" w:hAnsi="Arial" w:cs="Arial"/>
        </w:rPr>
        <w:t>ort any defects in equipment or facilities to the designated health and safety officer.</w:t>
      </w:r>
    </w:p>
    <w:p w14:paraId="79D8CEE9"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Take an interest in health and safety matters and suggest any changes that they feel are appropriate.</w:t>
      </w:r>
    </w:p>
    <w:p w14:paraId="0D86B2D7"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Make suggestions as to how the school can reduce the risk of injuries, </w:t>
      </w:r>
      <w:proofErr w:type="gramStart"/>
      <w:r>
        <w:rPr>
          <w:rFonts w:ascii="Arial" w:eastAsia="Arial" w:hAnsi="Arial" w:cs="Arial"/>
          <w:color w:val="000000"/>
        </w:rPr>
        <w:t>illnesses</w:t>
      </w:r>
      <w:proofErr w:type="gramEnd"/>
      <w:r>
        <w:rPr>
          <w:rFonts w:ascii="Arial" w:eastAsia="Arial" w:hAnsi="Arial" w:cs="Arial"/>
          <w:color w:val="000000"/>
        </w:rPr>
        <w:t xml:space="preserve"> and accidents.</w:t>
      </w:r>
    </w:p>
    <w:p w14:paraId="03878EB1"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Exercise good standards of housekeeping and cleanliness.</w:t>
      </w:r>
    </w:p>
    <w:p w14:paraId="0279D2B4"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color w:val="000000"/>
        </w:rPr>
        <w:t>Adhere to their common law duty to act as a prudent parent would when in charge of young people</w:t>
      </w:r>
      <w:r>
        <w:rPr>
          <w:rFonts w:ascii="Arial" w:eastAsia="Arial" w:hAnsi="Arial" w:cs="Arial"/>
        </w:rPr>
        <w:t>.</w:t>
      </w:r>
    </w:p>
    <w:p w14:paraId="1694F1ED" w14:textId="77777777" w:rsidR="00E8674E" w:rsidRDefault="00E8674E">
      <w:pPr>
        <w:spacing w:after="0" w:line="240" w:lineRule="auto"/>
        <w:ind w:left="2160"/>
        <w:jc w:val="both"/>
        <w:rPr>
          <w:rFonts w:ascii="Arial" w:eastAsia="Arial" w:hAnsi="Arial" w:cs="Arial"/>
        </w:rPr>
      </w:pPr>
    </w:p>
    <w:p w14:paraId="6B11BCDB"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Young people should:</w:t>
      </w:r>
    </w:p>
    <w:p w14:paraId="22871166" w14:textId="77777777" w:rsidR="00E8674E" w:rsidRDefault="00E8674E">
      <w:pPr>
        <w:spacing w:after="0" w:line="240" w:lineRule="auto"/>
        <w:ind w:left="1440"/>
        <w:jc w:val="both"/>
        <w:rPr>
          <w:rFonts w:ascii="Arial" w:eastAsia="Arial" w:hAnsi="Arial" w:cs="Arial"/>
        </w:rPr>
      </w:pPr>
    </w:p>
    <w:p w14:paraId="32B348DA"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Exercise personal responsibility for the health and safety of themselves and others.</w:t>
      </w:r>
    </w:p>
    <w:p w14:paraId="22FEA206"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Dress in a manner that is consistent with safety and hygiene standards.</w:t>
      </w:r>
    </w:p>
    <w:p w14:paraId="1D9A76F4"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Respond to instructions given by </w:t>
      </w:r>
      <w:r>
        <w:rPr>
          <w:rFonts w:ascii="Arial" w:eastAsia="Arial" w:hAnsi="Arial" w:cs="Arial"/>
        </w:rPr>
        <w:t>colleagues</w:t>
      </w:r>
      <w:r>
        <w:rPr>
          <w:rFonts w:ascii="Arial" w:eastAsia="Arial" w:hAnsi="Arial" w:cs="Arial"/>
          <w:color w:val="000000"/>
        </w:rPr>
        <w:t xml:space="preserve"> in an emergency.</w:t>
      </w:r>
    </w:p>
    <w:p w14:paraId="49D24003"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Observe the health and safety rules of the school.</w:t>
      </w:r>
    </w:p>
    <w:p w14:paraId="21EE96F9"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Not misuse, </w:t>
      </w:r>
      <w:proofErr w:type="gramStart"/>
      <w:r>
        <w:rPr>
          <w:rFonts w:ascii="Arial" w:eastAsia="Arial" w:hAnsi="Arial" w:cs="Arial"/>
          <w:color w:val="000000"/>
        </w:rPr>
        <w:t>neglect</w:t>
      </w:r>
      <w:proofErr w:type="gramEnd"/>
      <w:r>
        <w:rPr>
          <w:rFonts w:ascii="Arial" w:eastAsia="Arial" w:hAnsi="Arial" w:cs="Arial"/>
          <w:color w:val="000000"/>
        </w:rPr>
        <w:t xml:space="preserve"> or interfere with items supplied for their, and other young people</w:t>
      </w:r>
      <w:r>
        <w:rPr>
          <w:rFonts w:ascii="Arial" w:eastAsia="Arial" w:hAnsi="Arial" w:cs="Arial"/>
        </w:rPr>
        <w:t>s</w:t>
      </w:r>
      <w:r>
        <w:rPr>
          <w:rFonts w:ascii="Arial" w:eastAsia="Arial" w:hAnsi="Arial" w:cs="Arial"/>
          <w:color w:val="000000"/>
        </w:rPr>
        <w:t>, health and safety.</w:t>
      </w:r>
    </w:p>
    <w:p w14:paraId="592286CD" w14:textId="77777777" w:rsidR="00E8674E" w:rsidRDefault="00E8674E">
      <w:pPr>
        <w:spacing w:after="120" w:line="240" w:lineRule="auto"/>
        <w:jc w:val="both"/>
        <w:rPr>
          <w:rFonts w:ascii="Arial" w:eastAsia="Arial" w:hAnsi="Arial" w:cs="Arial"/>
        </w:rPr>
      </w:pPr>
    </w:p>
    <w:p w14:paraId="1C9A5718" w14:textId="77777777" w:rsidR="00E8674E" w:rsidRDefault="00000000">
      <w:pPr>
        <w:numPr>
          <w:ilvl w:val="0"/>
          <w:numId w:val="3"/>
        </w:numPr>
        <w:spacing w:before="120" w:after="0" w:line="240" w:lineRule="auto"/>
        <w:jc w:val="both"/>
        <w:rPr>
          <w:color w:val="000000"/>
        </w:rPr>
      </w:pPr>
      <w:r>
        <w:rPr>
          <w:rFonts w:ascii="Arial" w:eastAsia="Arial" w:hAnsi="Arial" w:cs="Arial"/>
          <w:b/>
          <w:color w:val="000000"/>
          <w:sz w:val="28"/>
          <w:szCs w:val="28"/>
        </w:rPr>
        <w:t>Construction and maintenance of the premises </w:t>
      </w:r>
    </w:p>
    <w:p w14:paraId="680BE76B" w14:textId="77777777" w:rsidR="00E8674E" w:rsidRDefault="00E8674E">
      <w:pPr>
        <w:spacing w:before="120" w:after="0" w:line="240" w:lineRule="auto"/>
        <w:ind w:left="720"/>
        <w:jc w:val="both"/>
        <w:rPr>
          <w:rFonts w:ascii="Arial" w:eastAsia="Arial" w:hAnsi="Arial" w:cs="Arial"/>
          <w:b/>
          <w:sz w:val="28"/>
          <w:szCs w:val="28"/>
        </w:rPr>
      </w:pPr>
    </w:p>
    <w:p w14:paraId="2BB9DA73"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When undertaking construction or maintenance work, the school will do so in accordance with The Construction (Design and Management) (CDM) Regulations 2015. </w:t>
      </w:r>
    </w:p>
    <w:p w14:paraId="13FE3ACF"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Construction work means</w:t>
      </w:r>
      <w:r>
        <w:rPr>
          <w:rFonts w:ascii="Arial" w:eastAsia="Arial" w:hAnsi="Arial" w:cs="Arial"/>
        </w:rPr>
        <w:t xml:space="preserve"> “</w:t>
      </w:r>
      <w:r>
        <w:rPr>
          <w:rFonts w:ascii="Arial" w:eastAsia="Arial" w:hAnsi="Arial" w:cs="Arial"/>
          <w:color w:val="000000"/>
        </w:rPr>
        <w:t>The carrying out of any building, civil engineering or engineering construction work</w:t>
      </w:r>
      <w:r>
        <w:rPr>
          <w:rFonts w:ascii="Arial" w:eastAsia="Arial" w:hAnsi="Arial" w:cs="Arial"/>
        </w:rPr>
        <w:t>”</w:t>
      </w:r>
      <w:r>
        <w:rPr>
          <w:rFonts w:ascii="Arial" w:eastAsia="Arial" w:hAnsi="Arial" w:cs="Arial"/>
          <w:color w:val="000000"/>
        </w:rPr>
        <w:t xml:space="preserve"> and includes:</w:t>
      </w:r>
    </w:p>
    <w:p w14:paraId="1B22C030" w14:textId="77777777" w:rsidR="00E8674E" w:rsidRDefault="00000000">
      <w:pPr>
        <w:numPr>
          <w:ilvl w:val="2"/>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The construction, alteration, conversion, fitting out, commission, renovation, repair, upkeep, redecoration or other maintenance, decommissioning, demolition or dismantling of a </w:t>
      </w:r>
      <w:proofErr w:type="gramStart"/>
      <w:r>
        <w:rPr>
          <w:rFonts w:ascii="Arial" w:eastAsia="Arial" w:hAnsi="Arial" w:cs="Arial"/>
          <w:color w:val="000000"/>
        </w:rPr>
        <w:t>structure;</w:t>
      </w:r>
      <w:proofErr w:type="gramEnd"/>
    </w:p>
    <w:p w14:paraId="1F33B2A1" w14:textId="77777777" w:rsidR="00E8674E" w:rsidRDefault="00000000">
      <w:pPr>
        <w:numPr>
          <w:ilvl w:val="2"/>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The preparation for an intended structure, including site clearance, exploration, investigation (but not site survey) and excavation (but not pre-construction archaeological investigations), and the clearance or preparation of the site or structure for use or occupation at its </w:t>
      </w:r>
      <w:proofErr w:type="gramStart"/>
      <w:r>
        <w:rPr>
          <w:rFonts w:ascii="Arial" w:eastAsia="Arial" w:hAnsi="Arial" w:cs="Arial"/>
          <w:color w:val="000000"/>
        </w:rPr>
        <w:t>conclusion;</w:t>
      </w:r>
      <w:proofErr w:type="gramEnd"/>
    </w:p>
    <w:p w14:paraId="1D587F04" w14:textId="77777777" w:rsidR="00E8674E" w:rsidRDefault="00000000">
      <w:pPr>
        <w:numPr>
          <w:ilvl w:val="2"/>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The installation, commission, maintenance, repair or removal or mechanical, electrical, gas, compressed, air, hydraulic, telecommunications, computer or similar services which are normally fixed within or to a </w:t>
      </w:r>
      <w:proofErr w:type="gramStart"/>
      <w:r>
        <w:rPr>
          <w:rFonts w:ascii="Arial" w:eastAsia="Arial" w:hAnsi="Arial" w:cs="Arial"/>
          <w:color w:val="000000"/>
        </w:rPr>
        <w:t>structure;</w:t>
      </w:r>
      <w:proofErr w:type="gramEnd"/>
      <w:r>
        <w:rPr>
          <w:rFonts w:ascii="Arial" w:eastAsia="Arial" w:hAnsi="Arial" w:cs="Arial"/>
          <w:color w:val="000000"/>
        </w:rPr>
        <w:t> </w:t>
      </w:r>
    </w:p>
    <w:p w14:paraId="670D7C97" w14:textId="77777777" w:rsidR="00E8674E" w:rsidRDefault="00000000">
      <w:pPr>
        <w:numPr>
          <w:ilvl w:val="2"/>
          <w:numId w:val="3"/>
        </w:numPr>
        <w:spacing w:before="120" w:after="200" w:line="240" w:lineRule="auto"/>
        <w:jc w:val="both"/>
        <w:rPr>
          <w:rFonts w:ascii="Arial" w:eastAsia="Arial" w:hAnsi="Arial" w:cs="Arial"/>
          <w:color w:val="000000"/>
        </w:rPr>
      </w:pPr>
      <w:r>
        <w:rPr>
          <w:rFonts w:ascii="Arial" w:eastAsia="Arial" w:hAnsi="Arial" w:cs="Arial"/>
          <w:color w:val="000000"/>
        </w:rPr>
        <w:lastRenderedPageBreak/>
        <w:t xml:space="preserve">The assembly on site of prefabricated elements to form a structure or the disassembly on site of the prefabricated elements which, immediately before such disassembly, formed a </w:t>
      </w:r>
      <w:proofErr w:type="gramStart"/>
      <w:r>
        <w:rPr>
          <w:rFonts w:ascii="Arial" w:eastAsia="Arial" w:hAnsi="Arial" w:cs="Arial"/>
          <w:color w:val="000000"/>
        </w:rPr>
        <w:t>structure;</w:t>
      </w:r>
      <w:proofErr w:type="gramEnd"/>
    </w:p>
    <w:p w14:paraId="0B719948" w14:textId="77777777" w:rsidR="00E8674E" w:rsidRDefault="00000000">
      <w:pPr>
        <w:numPr>
          <w:ilvl w:val="2"/>
          <w:numId w:val="3"/>
        </w:numPr>
        <w:spacing w:before="120" w:after="200" w:line="240" w:lineRule="auto"/>
        <w:jc w:val="both"/>
        <w:rPr>
          <w:rFonts w:ascii="Arial" w:eastAsia="Arial" w:hAnsi="Arial" w:cs="Arial"/>
          <w:color w:val="000000"/>
        </w:rPr>
      </w:pPr>
      <w:r>
        <w:rPr>
          <w:rFonts w:ascii="Arial" w:eastAsia="Arial" w:hAnsi="Arial" w:cs="Arial"/>
          <w:color w:val="000000"/>
        </w:rPr>
        <w:t>The removal of a structure, or of any product or waste resulting from demolition or dismantling of a structure, or from disassembly of prefabricated elements which immediately before such disassembly formed such a structure.</w:t>
      </w:r>
    </w:p>
    <w:p w14:paraId="20120C44" w14:textId="77777777" w:rsidR="00E8674E" w:rsidRDefault="00000000">
      <w:pPr>
        <w:numPr>
          <w:ilvl w:val="1"/>
          <w:numId w:val="3"/>
        </w:numPr>
        <w:spacing w:before="120" w:after="0" w:line="240" w:lineRule="auto"/>
        <w:rPr>
          <w:rFonts w:ascii="Arial" w:eastAsia="Arial" w:hAnsi="Arial" w:cs="Arial"/>
        </w:rPr>
      </w:pPr>
      <w:r>
        <w:rPr>
          <w:rFonts w:ascii="Arial" w:eastAsia="Arial" w:hAnsi="Arial" w:cs="Arial"/>
        </w:rPr>
        <w:t>The</w:t>
      </w:r>
      <w:r>
        <w:rPr>
          <w:rFonts w:ascii="Arial" w:eastAsia="Arial" w:hAnsi="Arial" w:cs="Arial"/>
          <w:color w:val="000000"/>
        </w:rPr>
        <w:t xml:space="preserve"> </w:t>
      </w:r>
      <w:proofErr w:type="gramStart"/>
      <w:r>
        <w:rPr>
          <w:rFonts w:ascii="Arial" w:eastAsia="Arial" w:hAnsi="Arial" w:cs="Arial"/>
          <w:color w:val="000000"/>
        </w:rPr>
        <w:t>Principal</w:t>
      </w:r>
      <w:proofErr w:type="gramEnd"/>
      <w:r>
        <w:rPr>
          <w:rFonts w:ascii="Arial" w:eastAsia="Arial" w:hAnsi="Arial" w:cs="Arial"/>
          <w:color w:val="000000"/>
        </w:rPr>
        <w:t xml:space="preserve"> will ensure that all construction and maintenance projects have</w:t>
      </w:r>
      <w:r>
        <w:rPr>
          <w:rFonts w:ascii="Arial" w:eastAsia="Arial" w:hAnsi="Arial" w:cs="Arial"/>
        </w:rPr>
        <w:t xml:space="preserve"> </w:t>
      </w:r>
      <w:r>
        <w:rPr>
          <w:rFonts w:ascii="Arial" w:eastAsia="Arial" w:hAnsi="Arial" w:cs="Arial"/>
          <w:color w:val="000000"/>
        </w:rPr>
        <w:t>a formally appointed Principal designer and Principal contractor.</w:t>
      </w:r>
    </w:p>
    <w:p w14:paraId="6F6D4D83" w14:textId="77777777" w:rsidR="00E8674E" w:rsidRDefault="00E8674E">
      <w:pPr>
        <w:spacing w:before="120" w:after="0" w:line="240" w:lineRule="auto"/>
        <w:ind w:left="1440"/>
        <w:rPr>
          <w:rFonts w:ascii="Arial" w:eastAsia="Arial" w:hAnsi="Arial" w:cs="Arial"/>
        </w:rPr>
      </w:pPr>
    </w:p>
    <w:p w14:paraId="4F439F5D"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will liaise with the Principal contractor to identify if the scope of the project means that it should be notified to the HSE.</w:t>
      </w:r>
    </w:p>
    <w:p w14:paraId="70458787" w14:textId="77777777" w:rsidR="00E8674E" w:rsidRDefault="00E8674E">
      <w:pPr>
        <w:spacing w:after="0" w:line="240" w:lineRule="auto"/>
        <w:ind w:left="1440"/>
        <w:jc w:val="both"/>
        <w:rPr>
          <w:rFonts w:ascii="Arial" w:eastAsia="Arial" w:hAnsi="Arial" w:cs="Arial"/>
        </w:rPr>
      </w:pPr>
    </w:p>
    <w:p w14:paraId="366D3098"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will ensure that</w:t>
      </w:r>
      <w:r>
        <w:rPr>
          <w:rFonts w:ascii="Arial" w:eastAsia="Arial" w:hAnsi="Arial" w:cs="Arial"/>
        </w:rPr>
        <w:t>:</w:t>
      </w:r>
    </w:p>
    <w:p w14:paraId="15EDF5F0" w14:textId="77777777" w:rsidR="00E8674E" w:rsidRDefault="00E8674E">
      <w:pPr>
        <w:spacing w:after="0" w:line="240" w:lineRule="auto"/>
        <w:ind w:left="1440"/>
        <w:jc w:val="both"/>
        <w:rPr>
          <w:rFonts w:ascii="Arial" w:eastAsia="Arial" w:hAnsi="Arial" w:cs="Arial"/>
        </w:rPr>
      </w:pPr>
    </w:p>
    <w:p w14:paraId="6500ACEF"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designer and Principal contractor are provided with a ‘client brief/CDM pre-construction information’ at the earliest opportunity</w:t>
      </w:r>
      <w:r>
        <w:rPr>
          <w:rFonts w:ascii="Arial" w:eastAsia="Arial" w:hAnsi="Arial" w:cs="Arial"/>
        </w:rPr>
        <w:t>.</w:t>
      </w:r>
      <w:r>
        <w:rPr>
          <w:rFonts w:ascii="Arial" w:eastAsia="Arial" w:hAnsi="Arial" w:cs="Arial"/>
          <w:color w:val="000000"/>
        </w:rPr>
        <w:t xml:space="preserve"> </w:t>
      </w:r>
    </w:p>
    <w:p w14:paraId="65F7483B" w14:textId="77777777" w:rsidR="00E8674E" w:rsidRDefault="00E8674E">
      <w:pPr>
        <w:spacing w:after="0" w:line="240" w:lineRule="auto"/>
        <w:ind w:left="2160"/>
        <w:jc w:val="both"/>
        <w:rPr>
          <w:rFonts w:ascii="Arial" w:eastAsia="Arial" w:hAnsi="Arial" w:cs="Arial"/>
        </w:rPr>
      </w:pPr>
    </w:p>
    <w:p w14:paraId="5A9ADF7E"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rPr>
        <w:t xml:space="preserve">The Principal contractor draws up a </w:t>
      </w:r>
      <w:hyperlink r:id="rId48" w:anchor="heading=h.nmf14n">
        <w:r>
          <w:rPr>
            <w:rFonts w:ascii="Arial" w:eastAsia="Arial" w:hAnsi="Arial" w:cs="Arial"/>
          </w:rPr>
          <w:t>Construction Phase Plan</w:t>
        </w:r>
      </w:hyperlink>
      <w:r>
        <w:rPr>
          <w:rFonts w:ascii="Arial" w:eastAsia="Arial" w:hAnsi="Arial" w:cs="Arial"/>
        </w:rPr>
        <w:t xml:space="preserve"> that explains how health and safety risks will be managed – permission will not be given for construction or maintenance work to begin until this is in place. </w:t>
      </w:r>
    </w:p>
    <w:p w14:paraId="027CB95F" w14:textId="77777777" w:rsidR="00E8674E" w:rsidRDefault="00E8674E">
      <w:pPr>
        <w:spacing w:after="0" w:line="240" w:lineRule="auto"/>
        <w:ind w:left="2160"/>
        <w:jc w:val="both"/>
        <w:rPr>
          <w:rFonts w:ascii="Arial" w:eastAsia="Arial" w:hAnsi="Arial" w:cs="Arial"/>
        </w:rPr>
      </w:pPr>
    </w:p>
    <w:p w14:paraId="05E027C4"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rPr>
        <w:t xml:space="preserve">The </w:t>
      </w:r>
      <w:proofErr w:type="gramStart"/>
      <w:r>
        <w:rPr>
          <w:rFonts w:ascii="Arial" w:eastAsia="Arial" w:hAnsi="Arial" w:cs="Arial"/>
        </w:rPr>
        <w:t>Principal</w:t>
      </w:r>
      <w:proofErr w:type="gramEnd"/>
      <w:r>
        <w:rPr>
          <w:rFonts w:ascii="Arial" w:eastAsia="Arial" w:hAnsi="Arial" w:cs="Arial"/>
        </w:rPr>
        <w:t xml:space="preserve"> designer prepares a health and safety file containing information that will help the school manage risks associated with any future maintenance, repair, construction or demolition work.</w:t>
      </w:r>
    </w:p>
    <w:p w14:paraId="03622ACE" w14:textId="77777777" w:rsidR="00E8674E" w:rsidRDefault="00E8674E">
      <w:pPr>
        <w:spacing w:after="0" w:line="240" w:lineRule="auto"/>
        <w:ind w:left="2160"/>
        <w:jc w:val="both"/>
        <w:rPr>
          <w:rFonts w:ascii="Arial" w:eastAsia="Arial" w:hAnsi="Arial" w:cs="Arial"/>
        </w:rPr>
      </w:pPr>
    </w:p>
    <w:p w14:paraId="6810C578"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rPr>
        <w:t>The roles, functions and responsibilities of the project team are clearly defined in writing, e.g. in the project plan.</w:t>
      </w:r>
    </w:p>
    <w:p w14:paraId="66747E59" w14:textId="77777777" w:rsidR="00E8674E" w:rsidRDefault="00E8674E">
      <w:pPr>
        <w:spacing w:after="0" w:line="240" w:lineRule="auto"/>
        <w:ind w:left="2160"/>
        <w:jc w:val="both"/>
        <w:rPr>
          <w:rFonts w:ascii="Arial" w:eastAsia="Arial" w:hAnsi="Arial" w:cs="Arial"/>
        </w:rPr>
      </w:pPr>
    </w:p>
    <w:p w14:paraId="1E2002B0"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rPr>
        <w:t xml:space="preserve">Sufficient time and resources are allocated, and effective mechanisms are in place to ensure good communication, </w:t>
      </w:r>
      <w:proofErr w:type="gramStart"/>
      <w:r>
        <w:rPr>
          <w:rFonts w:ascii="Arial" w:eastAsia="Arial" w:hAnsi="Arial" w:cs="Arial"/>
        </w:rPr>
        <w:t>cooperation</w:t>
      </w:r>
      <w:proofErr w:type="gramEnd"/>
      <w:r>
        <w:rPr>
          <w:rFonts w:ascii="Arial" w:eastAsia="Arial" w:hAnsi="Arial" w:cs="Arial"/>
        </w:rPr>
        <w:t xml:space="preserve"> and coordination between all members of the project team.</w:t>
      </w:r>
    </w:p>
    <w:p w14:paraId="4D13D20F"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rPr>
        <w:t xml:space="preserve">The </w:t>
      </w:r>
      <w:proofErr w:type="gramStart"/>
      <w:r>
        <w:rPr>
          <w:rFonts w:ascii="Arial" w:eastAsia="Arial" w:hAnsi="Arial" w:cs="Arial"/>
        </w:rPr>
        <w:t>Principal</w:t>
      </w:r>
      <w:proofErr w:type="gramEnd"/>
      <w:r>
        <w:rPr>
          <w:rFonts w:ascii="Arial" w:eastAsia="Arial" w:hAnsi="Arial" w:cs="Arial"/>
        </w:rPr>
        <w:t xml:space="preserve"> contractor has made arrangements for adequate welfare facilities for their workers before the construction or maintenance work starts.</w:t>
      </w:r>
    </w:p>
    <w:p w14:paraId="0C6E652A" w14:textId="77777777" w:rsidR="00E8674E" w:rsidRDefault="00E8674E">
      <w:pPr>
        <w:spacing w:after="0" w:line="240" w:lineRule="auto"/>
        <w:ind w:left="2160"/>
        <w:jc w:val="both"/>
        <w:rPr>
          <w:rFonts w:ascii="Arial" w:eastAsia="Arial" w:hAnsi="Arial" w:cs="Arial"/>
        </w:rPr>
      </w:pPr>
    </w:p>
    <w:p w14:paraId="022BBC53"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rPr>
        <w:t>Following completion of the project, the health and safety file is handed over to the principal, kept up to date by the health and safety officer, and is made available to anyone who needs to alter or maintain the building.</w:t>
      </w:r>
    </w:p>
    <w:p w14:paraId="62E47B3D" w14:textId="77777777" w:rsidR="00E8674E" w:rsidRDefault="00E8674E">
      <w:pPr>
        <w:spacing w:after="0" w:line="240" w:lineRule="auto"/>
        <w:ind w:left="2160"/>
        <w:jc w:val="both"/>
        <w:rPr>
          <w:rFonts w:ascii="Arial" w:eastAsia="Arial" w:hAnsi="Arial" w:cs="Arial"/>
        </w:rPr>
      </w:pPr>
    </w:p>
    <w:p w14:paraId="7258D11D" w14:textId="77777777" w:rsidR="00E8674E" w:rsidRDefault="00000000">
      <w:pPr>
        <w:numPr>
          <w:ilvl w:val="2"/>
          <w:numId w:val="3"/>
        </w:numPr>
        <w:spacing w:after="0" w:line="240" w:lineRule="auto"/>
        <w:jc w:val="both"/>
        <w:rPr>
          <w:rFonts w:ascii="Arial" w:eastAsia="Arial" w:hAnsi="Arial" w:cs="Arial"/>
        </w:rPr>
      </w:pPr>
      <w:r>
        <w:rPr>
          <w:rFonts w:ascii="Arial" w:eastAsia="Arial" w:hAnsi="Arial" w:cs="Arial"/>
        </w:rPr>
        <w:t xml:space="preserve">The designer’s health and safety file will include: </w:t>
      </w:r>
    </w:p>
    <w:p w14:paraId="545B4357" w14:textId="77777777" w:rsidR="00E8674E" w:rsidRDefault="00E8674E">
      <w:pPr>
        <w:spacing w:after="0" w:line="240" w:lineRule="auto"/>
        <w:ind w:left="2160"/>
        <w:jc w:val="both"/>
        <w:rPr>
          <w:rFonts w:ascii="Arial" w:eastAsia="Arial" w:hAnsi="Arial" w:cs="Arial"/>
        </w:rPr>
      </w:pPr>
    </w:p>
    <w:p w14:paraId="4C33398C" w14:textId="77777777" w:rsidR="00E8674E" w:rsidRDefault="00000000">
      <w:pPr>
        <w:numPr>
          <w:ilvl w:val="3"/>
          <w:numId w:val="3"/>
        </w:numPr>
        <w:spacing w:after="0" w:line="240" w:lineRule="auto"/>
        <w:jc w:val="both"/>
        <w:rPr>
          <w:rFonts w:ascii="Arial" w:eastAsia="Arial" w:hAnsi="Arial" w:cs="Arial"/>
        </w:rPr>
      </w:pPr>
      <w:r>
        <w:rPr>
          <w:rFonts w:ascii="Arial" w:eastAsia="Arial" w:hAnsi="Arial" w:cs="Arial"/>
          <w:color w:val="000000"/>
        </w:rPr>
        <w:t>What the school wants built or maintained</w:t>
      </w:r>
    </w:p>
    <w:p w14:paraId="64337AA3" w14:textId="77777777" w:rsidR="00E8674E" w:rsidRDefault="00000000">
      <w:pPr>
        <w:numPr>
          <w:ilvl w:val="3"/>
          <w:numId w:val="3"/>
        </w:numPr>
        <w:spacing w:after="0" w:line="240" w:lineRule="auto"/>
        <w:jc w:val="both"/>
        <w:rPr>
          <w:rFonts w:ascii="Arial" w:eastAsia="Arial" w:hAnsi="Arial" w:cs="Arial"/>
        </w:rPr>
      </w:pPr>
      <w:r>
        <w:rPr>
          <w:rFonts w:ascii="Arial" w:eastAsia="Arial" w:hAnsi="Arial" w:cs="Arial"/>
        </w:rPr>
        <w:t>A plan of t</w:t>
      </w:r>
      <w:r>
        <w:rPr>
          <w:rFonts w:ascii="Arial" w:eastAsia="Arial" w:hAnsi="Arial" w:cs="Arial"/>
          <w:color w:val="000000"/>
        </w:rPr>
        <w:t>he site and existing structures</w:t>
      </w:r>
    </w:p>
    <w:p w14:paraId="25F4A3B2" w14:textId="77777777" w:rsidR="00E8674E" w:rsidRDefault="00000000">
      <w:pPr>
        <w:numPr>
          <w:ilvl w:val="3"/>
          <w:numId w:val="3"/>
        </w:numPr>
        <w:spacing w:after="0" w:line="240" w:lineRule="auto"/>
        <w:jc w:val="both"/>
        <w:rPr>
          <w:rFonts w:ascii="Arial" w:eastAsia="Arial" w:hAnsi="Arial" w:cs="Arial"/>
        </w:rPr>
      </w:pPr>
      <w:r>
        <w:rPr>
          <w:rFonts w:ascii="Arial" w:eastAsia="Arial" w:hAnsi="Arial" w:cs="Arial"/>
          <w:color w:val="000000"/>
        </w:rPr>
        <w:t>Information about hazards, such as asbestos</w:t>
      </w:r>
    </w:p>
    <w:p w14:paraId="3538AD65" w14:textId="77777777" w:rsidR="00E8674E" w:rsidRDefault="00000000">
      <w:pPr>
        <w:numPr>
          <w:ilvl w:val="3"/>
          <w:numId w:val="3"/>
        </w:numPr>
        <w:spacing w:after="0" w:line="240" w:lineRule="auto"/>
        <w:jc w:val="both"/>
        <w:rPr>
          <w:rFonts w:ascii="Arial" w:eastAsia="Arial" w:hAnsi="Arial" w:cs="Arial"/>
        </w:rPr>
      </w:pPr>
      <w:r>
        <w:rPr>
          <w:rFonts w:ascii="Arial" w:eastAsia="Arial" w:hAnsi="Arial" w:cs="Arial"/>
          <w:color w:val="000000"/>
        </w:rPr>
        <w:t>Timescales and budget for the build </w:t>
      </w:r>
    </w:p>
    <w:p w14:paraId="5A60CB57" w14:textId="77777777" w:rsidR="00E8674E" w:rsidRDefault="00000000">
      <w:pPr>
        <w:numPr>
          <w:ilvl w:val="3"/>
          <w:numId w:val="3"/>
        </w:numPr>
        <w:spacing w:after="0" w:line="240" w:lineRule="auto"/>
        <w:jc w:val="both"/>
        <w:rPr>
          <w:rFonts w:ascii="Arial" w:eastAsia="Arial" w:hAnsi="Arial" w:cs="Arial"/>
        </w:rPr>
      </w:pPr>
      <w:r>
        <w:rPr>
          <w:rFonts w:ascii="Arial" w:eastAsia="Arial" w:hAnsi="Arial" w:cs="Arial"/>
          <w:color w:val="000000"/>
        </w:rPr>
        <w:t>How the school expects the project to be managed</w:t>
      </w:r>
    </w:p>
    <w:p w14:paraId="4E65A5AA" w14:textId="77777777" w:rsidR="00E8674E" w:rsidRDefault="00000000">
      <w:pPr>
        <w:numPr>
          <w:ilvl w:val="3"/>
          <w:numId w:val="3"/>
        </w:numPr>
        <w:spacing w:after="0" w:line="240" w:lineRule="auto"/>
        <w:jc w:val="both"/>
        <w:rPr>
          <w:rFonts w:ascii="Arial" w:eastAsia="Arial" w:hAnsi="Arial" w:cs="Arial"/>
        </w:rPr>
      </w:pPr>
      <w:r>
        <w:rPr>
          <w:rFonts w:ascii="Arial" w:eastAsia="Arial" w:hAnsi="Arial" w:cs="Arial"/>
          <w:color w:val="000000"/>
        </w:rPr>
        <w:t>CDM appointments of Principal contractor/Principal designer</w:t>
      </w:r>
    </w:p>
    <w:p w14:paraId="2C915B87" w14:textId="77777777" w:rsidR="00E8674E" w:rsidRDefault="00000000">
      <w:pPr>
        <w:numPr>
          <w:ilvl w:val="3"/>
          <w:numId w:val="3"/>
        </w:numPr>
        <w:spacing w:after="0" w:line="240" w:lineRule="auto"/>
        <w:jc w:val="both"/>
        <w:rPr>
          <w:rFonts w:ascii="Arial" w:eastAsia="Arial" w:hAnsi="Arial" w:cs="Arial"/>
        </w:rPr>
      </w:pPr>
      <w:r>
        <w:rPr>
          <w:rFonts w:ascii="Arial" w:eastAsia="Arial" w:hAnsi="Arial" w:cs="Arial"/>
          <w:color w:val="000000"/>
        </w:rPr>
        <w:t>Welfare arrangements</w:t>
      </w:r>
    </w:p>
    <w:p w14:paraId="5F710BAE" w14:textId="77777777" w:rsidR="00E8674E" w:rsidRDefault="00000000">
      <w:pPr>
        <w:numPr>
          <w:ilvl w:val="3"/>
          <w:numId w:val="3"/>
        </w:numPr>
        <w:spacing w:after="0" w:line="240" w:lineRule="auto"/>
        <w:jc w:val="both"/>
        <w:rPr>
          <w:rFonts w:ascii="Arial" w:eastAsia="Arial" w:hAnsi="Arial" w:cs="Arial"/>
        </w:rPr>
      </w:pPr>
      <w:r>
        <w:rPr>
          <w:rFonts w:ascii="Arial" w:eastAsia="Arial" w:hAnsi="Arial" w:cs="Arial"/>
          <w:color w:val="000000"/>
        </w:rPr>
        <w:lastRenderedPageBreak/>
        <w:t>Details of the nearest A&amp;E department</w:t>
      </w:r>
    </w:p>
    <w:p w14:paraId="0ED9F08D" w14:textId="77777777" w:rsidR="00E8674E" w:rsidRDefault="00000000">
      <w:pPr>
        <w:numPr>
          <w:ilvl w:val="1"/>
          <w:numId w:val="3"/>
        </w:numPr>
        <w:pBdr>
          <w:top w:val="nil"/>
          <w:left w:val="nil"/>
          <w:bottom w:val="nil"/>
          <w:right w:val="nil"/>
          <w:between w:val="nil"/>
        </w:pBdr>
        <w:spacing w:before="120" w:after="0" w:line="240" w:lineRule="auto"/>
        <w:jc w:val="both"/>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will hold weekly progress meetings with the project team to </w:t>
      </w:r>
    </w:p>
    <w:p w14:paraId="59EDF8A2" w14:textId="77777777" w:rsidR="00E8674E" w:rsidRDefault="00000000">
      <w:pPr>
        <w:pBdr>
          <w:top w:val="nil"/>
          <w:left w:val="nil"/>
          <w:bottom w:val="nil"/>
          <w:right w:val="nil"/>
          <w:between w:val="nil"/>
        </w:pBdr>
        <w:spacing w:after="200" w:line="240" w:lineRule="auto"/>
        <w:ind w:left="737"/>
        <w:jc w:val="both"/>
        <w:rPr>
          <w:rFonts w:ascii="Arial" w:eastAsia="Arial" w:hAnsi="Arial" w:cs="Arial"/>
        </w:rPr>
      </w:pPr>
      <w:r>
        <w:rPr>
          <w:rFonts w:ascii="Arial" w:eastAsia="Arial" w:hAnsi="Arial" w:cs="Arial"/>
          <w:color w:val="000000"/>
        </w:rPr>
        <w:t xml:space="preserve">      ensure that all members are carrying out their roles as required.</w:t>
      </w:r>
    </w:p>
    <w:p w14:paraId="19684D86" w14:textId="77777777" w:rsidR="00E8674E" w:rsidRDefault="00000000">
      <w:pPr>
        <w:numPr>
          <w:ilvl w:val="1"/>
          <w:numId w:val="3"/>
        </w:numPr>
        <w:pBdr>
          <w:top w:val="nil"/>
          <w:left w:val="nil"/>
          <w:bottom w:val="nil"/>
          <w:right w:val="nil"/>
          <w:between w:val="nil"/>
        </w:pBdr>
        <w:spacing w:after="200" w:line="240" w:lineRule="auto"/>
        <w:jc w:val="both"/>
        <w:rPr>
          <w:rFonts w:ascii="Arial" w:eastAsia="Arial" w:hAnsi="Arial" w:cs="Arial"/>
          <w:color w:val="000000"/>
        </w:rPr>
      </w:pPr>
      <w:r>
        <w:rPr>
          <w:rFonts w:ascii="Arial" w:eastAsia="Arial" w:hAnsi="Arial" w:cs="Arial"/>
          <w:color w:val="000000"/>
        </w:rPr>
        <w:t>Where the project is for a new workplace or alterations to an existing workplace, it must also meet the standards set out in The Workplace (Health, Safety and</w:t>
      </w:r>
      <w:r>
        <w:rPr>
          <w:rFonts w:ascii="Arial" w:eastAsia="Arial" w:hAnsi="Arial" w:cs="Arial"/>
        </w:rPr>
        <w:t xml:space="preserve"> </w:t>
      </w:r>
      <w:r>
        <w:rPr>
          <w:rFonts w:ascii="Arial" w:eastAsia="Arial" w:hAnsi="Arial" w:cs="Arial"/>
          <w:color w:val="000000"/>
        </w:rPr>
        <w:t>Welfare) Regulations 1992.</w:t>
      </w:r>
    </w:p>
    <w:p w14:paraId="5172CC05" w14:textId="77777777" w:rsidR="00E8674E" w:rsidRDefault="00E8674E">
      <w:pPr>
        <w:spacing w:before="120" w:after="200" w:line="240" w:lineRule="auto"/>
        <w:jc w:val="both"/>
        <w:rPr>
          <w:rFonts w:ascii="Arial" w:eastAsia="Arial" w:hAnsi="Arial" w:cs="Arial"/>
          <w:color w:val="000000"/>
        </w:rPr>
      </w:pPr>
    </w:p>
    <w:p w14:paraId="3C09BA74" w14:textId="77777777" w:rsidR="00E8674E" w:rsidRDefault="00000000">
      <w:pPr>
        <w:numPr>
          <w:ilvl w:val="0"/>
          <w:numId w:val="3"/>
        </w:numPr>
        <w:spacing w:before="120" w:after="200" w:line="240" w:lineRule="auto"/>
        <w:jc w:val="both"/>
        <w:rPr>
          <w:color w:val="000000"/>
        </w:rPr>
      </w:pPr>
      <w:r>
        <w:rPr>
          <w:rFonts w:ascii="Arial" w:eastAsia="Arial" w:hAnsi="Arial" w:cs="Arial"/>
          <w:b/>
          <w:color w:val="000000"/>
          <w:sz w:val="28"/>
          <w:szCs w:val="28"/>
        </w:rPr>
        <w:t>Training</w:t>
      </w:r>
    </w:p>
    <w:p w14:paraId="5C42B76D"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The school will ensure that </w:t>
      </w:r>
      <w:r>
        <w:rPr>
          <w:rFonts w:ascii="Arial" w:eastAsia="Arial" w:hAnsi="Arial" w:cs="Arial"/>
        </w:rPr>
        <w:t>colleagues</w:t>
      </w:r>
      <w:r>
        <w:rPr>
          <w:rFonts w:ascii="Arial" w:eastAsia="Arial" w:hAnsi="Arial" w:cs="Arial"/>
          <w:color w:val="000000"/>
        </w:rPr>
        <w:t xml:space="preserve"> are provided with the health and safety training they need for their job. This may not mean attendance at training courses; it may simply involve providing </w:t>
      </w:r>
      <w:r>
        <w:rPr>
          <w:rFonts w:ascii="Arial" w:eastAsia="Arial" w:hAnsi="Arial" w:cs="Arial"/>
        </w:rPr>
        <w:t>colleagues</w:t>
      </w:r>
      <w:r>
        <w:rPr>
          <w:rFonts w:ascii="Arial" w:eastAsia="Arial" w:hAnsi="Arial" w:cs="Arial"/>
          <w:color w:val="000000"/>
        </w:rPr>
        <w:t xml:space="preserve"> with basic instructions and information about health and safety in the school.</w:t>
      </w:r>
    </w:p>
    <w:p w14:paraId="0683AEC9"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will ensure that at least two </w:t>
      </w:r>
      <w:r>
        <w:rPr>
          <w:rFonts w:ascii="Arial" w:eastAsia="Arial" w:hAnsi="Arial" w:cs="Arial"/>
        </w:rPr>
        <w:t>colleagues</w:t>
      </w:r>
      <w:r>
        <w:rPr>
          <w:rFonts w:ascii="Arial" w:eastAsia="Arial" w:hAnsi="Arial" w:cs="Arial"/>
          <w:color w:val="000000"/>
        </w:rPr>
        <w:t xml:space="preserve"> are suitably trained in the handling of hazardous chemicals and materials.</w:t>
      </w:r>
    </w:p>
    <w:p w14:paraId="04D514DD"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will ensure that there are an appropriate number of first aid trained </w:t>
      </w:r>
      <w:r>
        <w:rPr>
          <w:rFonts w:ascii="Arial" w:eastAsia="Arial" w:hAnsi="Arial" w:cs="Arial"/>
        </w:rPr>
        <w:t>colleagues</w:t>
      </w:r>
      <w:r>
        <w:rPr>
          <w:rFonts w:ascii="Arial" w:eastAsia="Arial" w:hAnsi="Arial" w:cs="Arial"/>
          <w:color w:val="000000"/>
        </w:rPr>
        <w:t>.</w:t>
      </w:r>
    </w:p>
    <w:p w14:paraId="7D8E0C77"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provided with regular training opportunities and have access to support where needed.</w:t>
      </w:r>
    </w:p>
    <w:p w14:paraId="4D813B8C"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are expected to undertake appropriate CPD </w:t>
      </w:r>
      <w:proofErr w:type="gramStart"/>
      <w:r>
        <w:rPr>
          <w:rFonts w:ascii="Arial" w:eastAsia="Arial" w:hAnsi="Arial" w:cs="Arial"/>
          <w:color w:val="000000"/>
        </w:rPr>
        <w:t>in order to</w:t>
      </w:r>
      <w:proofErr w:type="gramEnd"/>
      <w:r>
        <w:rPr>
          <w:rFonts w:ascii="Arial" w:eastAsia="Arial" w:hAnsi="Arial" w:cs="Arial"/>
          <w:color w:val="000000"/>
        </w:rPr>
        <w:t xml:space="preserve"> further contribute to the running and success of the school.</w:t>
      </w:r>
    </w:p>
    <w:p w14:paraId="71D64F89"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trained on how to assess risks specific to their role.</w:t>
      </w:r>
    </w:p>
    <w:p w14:paraId="45B62744"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 xml:space="preserve">health and safety officer </w:t>
      </w:r>
      <w:r>
        <w:rPr>
          <w:rFonts w:ascii="Arial" w:eastAsia="Arial" w:hAnsi="Arial" w:cs="Arial"/>
          <w:color w:val="000000"/>
        </w:rPr>
        <w:t xml:space="preserve">will ensure </w:t>
      </w:r>
      <w:r>
        <w:rPr>
          <w:rFonts w:ascii="Arial" w:eastAsia="Arial" w:hAnsi="Arial" w:cs="Arial"/>
        </w:rPr>
        <w:t>colleagues</w:t>
      </w:r>
      <w:r>
        <w:rPr>
          <w:rFonts w:ascii="Arial" w:eastAsia="Arial" w:hAnsi="Arial" w:cs="Arial"/>
          <w:color w:val="000000"/>
        </w:rPr>
        <w:t xml:space="preserve"> know how to meet their duties outlined in this policy.</w:t>
      </w:r>
    </w:p>
    <w:p w14:paraId="780D3623"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Where relevant to their role, </w:t>
      </w:r>
      <w:r>
        <w:rPr>
          <w:rFonts w:ascii="Arial" w:eastAsia="Arial" w:hAnsi="Arial" w:cs="Arial"/>
        </w:rPr>
        <w:t>colleagues</w:t>
      </w:r>
      <w:r>
        <w:rPr>
          <w:rFonts w:ascii="Arial" w:eastAsia="Arial" w:hAnsi="Arial" w:cs="Arial"/>
          <w:color w:val="000000"/>
        </w:rPr>
        <w:t xml:space="preserve"> will receive specific training in:</w:t>
      </w:r>
    </w:p>
    <w:p w14:paraId="2DE2E622" w14:textId="77777777" w:rsidR="00E8674E" w:rsidRDefault="00000000">
      <w:pPr>
        <w:numPr>
          <w:ilvl w:val="2"/>
          <w:numId w:val="3"/>
        </w:numPr>
        <w:spacing w:after="120" w:line="240" w:lineRule="auto"/>
        <w:rPr>
          <w:rFonts w:ascii="Arial" w:eastAsia="Arial" w:hAnsi="Arial" w:cs="Arial"/>
          <w:color w:val="000000"/>
        </w:rPr>
      </w:pPr>
      <w:r>
        <w:rPr>
          <w:rFonts w:ascii="Arial" w:eastAsia="Arial" w:hAnsi="Arial" w:cs="Arial"/>
          <w:color w:val="000000"/>
        </w:rPr>
        <w:t>Using industrial machinery. </w:t>
      </w:r>
    </w:p>
    <w:p w14:paraId="74A38522" w14:textId="77777777" w:rsidR="00E8674E" w:rsidRDefault="00000000">
      <w:pPr>
        <w:numPr>
          <w:ilvl w:val="2"/>
          <w:numId w:val="3"/>
        </w:numPr>
        <w:spacing w:after="120" w:line="240" w:lineRule="auto"/>
        <w:rPr>
          <w:rFonts w:ascii="Arial" w:eastAsia="Arial" w:hAnsi="Arial" w:cs="Arial"/>
          <w:color w:val="000000"/>
        </w:rPr>
      </w:pPr>
      <w:r>
        <w:rPr>
          <w:rFonts w:ascii="Arial" w:eastAsia="Arial" w:hAnsi="Arial" w:cs="Arial"/>
          <w:color w:val="000000"/>
        </w:rPr>
        <w:t>Managing asbestos. </w:t>
      </w:r>
    </w:p>
    <w:p w14:paraId="403760F0" w14:textId="77777777" w:rsidR="00E8674E" w:rsidRDefault="00000000">
      <w:pPr>
        <w:numPr>
          <w:ilvl w:val="2"/>
          <w:numId w:val="3"/>
        </w:numPr>
        <w:spacing w:after="0" w:line="240" w:lineRule="auto"/>
        <w:rPr>
          <w:rFonts w:ascii="Arial" w:eastAsia="Arial" w:hAnsi="Arial" w:cs="Arial"/>
          <w:color w:val="000000"/>
        </w:rPr>
      </w:pPr>
      <w:r>
        <w:rPr>
          <w:rFonts w:ascii="Arial" w:eastAsia="Arial" w:hAnsi="Arial" w:cs="Arial"/>
          <w:color w:val="000000"/>
        </w:rPr>
        <w:t>Having responsibility for the storage and accountability for potentially hazardous materials.</w:t>
      </w:r>
    </w:p>
    <w:p w14:paraId="278EAD22" w14:textId="77777777" w:rsidR="00E8674E" w:rsidRDefault="00E8674E">
      <w:pPr>
        <w:spacing w:after="0" w:line="240" w:lineRule="auto"/>
        <w:rPr>
          <w:rFonts w:ascii="Arial" w:eastAsia="Arial" w:hAnsi="Arial" w:cs="Arial"/>
        </w:rPr>
      </w:pPr>
    </w:p>
    <w:p w14:paraId="2794B1F1" w14:textId="77777777" w:rsidR="00E8674E" w:rsidRDefault="00000000">
      <w:pPr>
        <w:numPr>
          <w:ilvl w:val="0"/>
          <w:numId w:val="3"/>
        </w:numPr>
        <w:spacing w:before="120" w:after="200" w:line="240" w:lineRule="auto"/>
        <w:jc w:val="both"/>
        <w:rPr>
          <w:color w:val="000000"/>
        </w:rPr>
      </w:pPr>
      <w:r>
        <w:rPr>
          <w:rFonts w:ascii="Arial" w:eastAsia="Arial" w:hAnsi="Arial" w:cs="Arial"/>
          <w:b/>
          <w:color w:val="000000"/>
          <w:sz w:val="28"/>
          <w:szCs w:val="28"/>
        </w:rPr>
        <w:t>First aid </w:t>
      </w:r>
    </w:p>
    <w:p w14:paraId="0E7B340F"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The school will act in accordance with the </w:t>
      </w:r>
      <w:r>
        <w:rPr>
          <w:rFonts w:ascii="Arial" w:eastAsia="Arial" w:hAnsi="Arial" w:cs="Arial"/>
        </w:rPr>
        <w:t xml:space="preserve">First Aid Policy </w:t>
      </w:r>
      <w:r>
        <w:rPr>
          <w:rFonts w:ascii="Arial" w:eastAsia="Arial" w:hAnsi="Arial" w:cs="Arial"/>
          <w:color w:val="000000"/>
        </w:rPr>
        <w:t>at all times. </w:t>
      </w:r>
    </w:p>
    <w:p w14:paraId="2788DE32"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The school will ensure ample provision is made for both trained personnel and first aid equipment on-site.</w:t>
      </w:r>
    </w:p>
    <w:p w14:paraId="48C0E73A"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The following </w:t>
      </w:r>
      <w:r>
        <w:rPr>
          <w:rFonts w:ascii="Arial" w:eastAsia="Arial" w:hAnsi="Arial" w:cs="Arial"/>
        </w:rPr>
        <w:t>Colleagues</w:t>
      </w:r>
      <w:r>
        <w:rPr>
          <w:rFonts w:ascii="Arial" w:eastAsia="Arial" w:hAnsi="Arial" w:cs="Arial"/>
          <w:color w:val="000000"/>
        </w:rPr>
        <w:t xml:space="preserve"> are trained first aiders: </w:t>
      </w:r>
    </w:p>
    <w:tbl>
      <w:tblPr>
        <w:tblStyle w:val="a0"/>
        <w:tblW w:w="7395" w:type="dxa"/>
        <w:jc w:val="center"/>
        <w:tblLayout w:type="fixed"/>
        <w:tblLook w:val="0400" w:firstRow="0" w:lastRow="0" w:firstColumn="0" w:lastColumn="0" w:noHBand="0" w:noVBand="1"/>
      </w:tblPr>
      <w:tblGrid>
        <w:gridCol w:w="1920"/>
        <w:gridCol w:w="2175"/>
        <w:gridCol w:w="1815"/>
        <w:gridCol w:w="1485"/>
      </w:tblGrid>
      <w:tr w:rsidR="00E8674E" w14:paraId="5ECE645F" w14:textId="77777777">
        <w:trPr>
          <w:trHeight w:val="30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2B73655A"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FFFFFF"/>
              </w:rPr>
              <w:t>Name</w:t>
            </w:r>
          </w:p>
        </w:tc>
        <w:tc>
          <w:tcPr>
            <w:tcW w:w="2175"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0503F9E7" w14:textId="77777777" w:rsidR="00E8674E" w:rsidRDefault="00000000">
            <w:pPr>
              <w:spacing w:before="120" w:after="120" w:line="240" w:lineRule="auto"/>
              <w:jc w:val="center"/>
              <w:rPr>
                <w:rFonts w:ascii="Arial" w:eastAsia="Arial" w:hAnsi="Arial" w:cs="Arial"/>
                <w:color w:val="FFFFFF"/>
              </w:rPr>
            </w:pPr>
            <w:r>
              <w:rPr>
                <w:rFonts w:ascii="Arial" w:eastAsia="Arial" w:hAnsi="Arial" w:cs="Arial"/>
                <w:color w:val="FFFFFF"/>
              </w:rPr>
              <w:t>Location</w:t>
            </w:r>
          </w:p>
        </w:tc>
        <w:tc>
          <w:tcPr>
            <w:tcW w:w="1815"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0496BBFC"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FFFFFF"/>
              </w:rPr>
              <w:t>Mobile no.</w:t>
            </w:r>
          </w:p>
        </w:tc>
        <w:tc>
          <w:tcPr>
            <w:tcW w:w="1485"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25B65457"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FFFFFF"/>
              </w:rPr>
              <w:t>Expiry date</w:t>
            </w:r>
          </w:p>
        </w:tc>
      </w:tr>
      <w:tr w:rsidR="00E8674E" w14:paraId="5F84BA61" w14:textId="77777777">
        <w:trPr>
          <w:trHeight w:val="30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2EED7764" w14:textId="77777777" w:rsidR="00E8674E" w:rsidRDefault="00000000">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t xml:space="preserve"> Melody Bond </w:t>
            </w:r>
          </w:p>
        </w:tc>
        <w:tc>
          <w:tcPr>
            <w:tcW w:w="21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6709F9DD"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rPr>
              <w:t>The Wildings</w:t>
            </w:r>
          </w:p>
        </w:tc>
        <w:tc>
          <w:tcPr>
            <w:tcW w:w="181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04C37884" w14:textId="77777777" w:rsidR="00E8674E" w:rsidRDefault="00000000">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t> 07565822411</w:t>
            </w:r>
          </w:p>
        </w:tc>
        <w:tc>
          <w:tcPr>
            <w:tcW w:w="14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59F322A3"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03/01/2026</w:t>
            </w:r>
          </w:p>
        </w:tc>
      </w:tr>
      <w:tr w:rsidR="00E8674E" w14:paraId="516625A4" w14:textId="77777777">
        <w:trPr>
          <w:trHeight w:val="30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01EEFC0D" w14:textId="77777777" w:rsidR="00E8674E" w:rsidRDefault="00000000">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 xml:space="preserve"> Karen Edgell </w:t>
            </w:r>
          </w:p>
        </w:tc>
        <w:tc>
          <w:tcPr>
            <w:tcW w:w="21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484825E9"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rPr>
              <w:t>The Wildings</w:t>
            </w:r>
          </w:p>
        </w:tc>
        <w:tc>
          <w:tcPr>
            <w:tcW w:w="181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12E3356A" w14:textId="77777777" w:rsidR="00E8674E" w:rsidRDefault="00000000">
            <w:pPr>
              <w:spacing w:before="120" w:after="120" w:line="240" w:lineRule="auto"/>
              <w:jc w:val="both"/>
              <w:rPr>
                <w:rFonts w:ascii="Times New Roman" w:eastAsia="Times New Roman" w:hAnsi="Times New Roman" w:cs="Times New Roman"/>
                <w:sz w:val="24"/>
                <w:szCs w:val="24"/>
              </w:rPr>
            </w:pPr>
            <w:r>
              <w:rPr>
                <w:rFonts w:ascii="Arial" w:eastAsia="Arial" w:hAnsi="Arial" w:cs="Arial"/>
                <w:color w:val="000000"/>
              </w:rPr>
              <w:t> 07730775981</w:t>
            </w:r>
          </w:p>
        </w:tc>
        <w:tc>
          <w:tcPr>
            <w:tcW w:w="14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3184DEDA"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03/01/2026</w:t>
            </w:r>
          </w:p>
        </w:tc>
      </w:tr>
      <w:tr w:rsidR="00E8674E" w14:paraId="6CE79712" w14:textId="77777777">
        <w:trPr>
          <w:trHeight w:val="30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56BED340" w14:textId="77777777" w:rsidR="00E8674E" w:rsidRDefault="00000000">
            <w:pPr>
              <w:spacing w:before="120" w:after="120" w:line="240" w:lineRule="auto"/>
              <w:jc w:val="both"/>
              <w:rPr>
                <w:rFonts w:ascii="Arial" w:eastAsia="Arial" w:hAnsi="Arial" w:cs="Arial"/>
              </w:rPr>
            </w:pPr>
            <w:r>
              <w:rPr>
                <w:rFonts w:ascii="Arial" w:eastAsia="Arial" w:hAnsi="Arial" w:cs="Arial"/>
              </w:rPr>
              <w:t>Mike Rees-Lee</w:t>
            </w:r>
          </w:p>
        </w:tc>
        <w:tc>
          <w:tcPr>
            <w:tcW w:w="21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71BB33CF" w14:textId="77777777" w:rsidR="00E8674E" w:rsidRDefault="00000000">
            <w:pPr>
              <w:spacing w:before="120" w:after="120" w:line="240" w:lineRule="auto"/>
              <w:jc w:val="center"/>
              <w:rPr>
                <w:rFonts w:ascii="Arial" w:eastAsia="Arial" w:hAnsi="Arial" w:cs="Arial"/>
              </w:rPr>
            </w:pPr>
            <w:r>
              <w:rPr>
                <w:rFonts w:ascii="Arial" w:eastAsia="Arial" w:hAnsi="Arial" w:cs="Arial"/>
              </w:rPr>
              <w:t>The Wildings</w:t>
            </w:r>
          </w:p>
        </w:tc>
        <w:tc>
          <w:tcPr>
            <w:tcW w:w="181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35BF8C2D" w14:textId="77777777" w:rsidR="00E8674E" w:rsidRDefault="00000000">
            <w:pPr>
              <w:spacing w:before="120" w:after="120" w:line="240" w:lineRule="auto"/>
              <w:jc w:val="center"/>
              <w:rPr>
                <w:rFonts w:ascii="Arial" w:eastAsia="Arial" w:hAnsi="Arial" w:cs="Arial"/>
              </w:rPr>
            </w:pPr>
            <w:r>
              <w:rPr>
                <w:rFonts w:ascii="Arial" w:eastAsia="Arial" w:hAnsi="Arial" w:cs="Arial"/>
              </w:rPr>
              <w:t>07769883655</w:t>
            </w:r>
          </w:p>
        </w:tc>
        <w:tc>
          <w:tcPr>
            <w:tcW w:w="14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10717D7B" w14:textId="77777777" w:rsidR="00E8674E" w:rsidRDefault="00000000">
            <w:pPr>
              <w:spacing w:before="120" w:after="120" w:line="240" w:lineRule="auto"/>
              <w:jc w:val="center"/>
              <w:rPr>
                <w:rFonts w:ascii="Arial" w:eastAsia="Arial" w:hAnsi="Arial" w:cs="Arial"/>
              </w:rPr>
            </w:pPr>
            <w:r>
              <w:rPr>
                <w:rFonts w:ascii="Arial" w:eastAsia="Arial" w:hAnsi="Arial" w:cs="Arial"/>
                <w:color w:val="000000"/>
              </w:rPr>
              <w:t>03/01/2026</w:t>
            </w:r>
          </w:p>
        </w:tc>
      </w:tr>
      <w:tr w:rsidR="00E8674E" w14:paraId="3397C44A" w14:textId="77777777">
        <w:trPr>
          <w:trHeight w:val="30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0B9B8102" w14:textId="77777777" w:rsidR="00E8674E" w:rsidRDefault="00000000">
            <w:pPr>
              <w:spacing w:before="120" w:after="120" w:line="240" w:lineRule="auto"/>
              <w:jc w:val="both"/>
              <w:rPr>
                <w:rFonts w:ascii="Arial" w:eastAsia="Arial" w:hAnsi="Arial" w:cs="Arial"/>
              </w:rPr>
            </w:pPr>
            <w:r>
              <w:rPr>
                <w:rFonts w:ascii="Arial" w:eastAsia="Arial" w:hAnsi="Arial" w:cs="Arial"/>
              </w:rPr>
              <w:t>Stephen Forrest</w:t>
            </w:r>
          </w:p>
        </w:tc>
        <w:tc>
          <w:tcPr>
            <w:tcW w:w="21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67B0D9C1" w14:textId="77777777" w:rsidR="00E8674E" w:rsidRDefault="00000000">
            <w:pPr>
              <w:spacing w:before="120" w:after="120" w:line="240" w:lineRule="auto"/>
              <w:jc w:val="center"/>
              <w:rPr>
                <w:rFonts w:ascii="Arial" w:eastAsia="Arial" w:hAnsi="Arial" w:cs="Arial"/>
              </w:rPr>
            </w:pPr>
            <w:r>
              <w:rPr>
                <w:rFonts w:ascii="Arial" w:eastAsia="Arial" w:hAnsi="Arial" w:cs="Arial"/>
              </w:rPr>
              <w:t>The Wildings</w:t>
            </w:r>
          </w:p>
        </w:tc>
        <w:tc>
          <w:tcPr>
            <w:tcW w:w="181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069EAB84" w14:textId="77777777" w:rsidR="00E8674E" w:rsidRDefault="00000000">
            <w:pPr>
              <w:spacing w:before="120" w:after="120" w:line="240" w:lineRule="auto"/>
              <w:jc w:val="center"/>
              <w:rPr>
                <w:rFonts w:ascii="Arial" w:eastAsia="Arial" w:hAnsi="Arial" w:cs="Arial"/>
              </w:rPr>
            </w:pPr>
            <w:r>
              <w:rPr>
                <w:rFonts w:ascii="Arial" w:eastAsia="Arial" w:hAnsi="Arial" w:cs="Arial"/>
              </w:rPr>
              <w:t>07855128484</w:t>
            </w:r>
          </w:p>
        </w:tc>
        <w:tc>
          <w:tcPr>
            <w:tcW w:w="14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102697BC" w14:textId="77777777" w:rsidR="00E8674E" w:rsidRDefault="00000000">
            <w:pPr>
              <w:spacing w:before="120" w:after="120" w:line="240" w:lineRule="auto"/>
              <w:jc w:val="center"/>
              <w:rPr>
                <w:rFonts w:ascii="Arial" w:eastAsia="Arial" w:hAnsi="Arial" w:cs="Arial"/>
              </w:rPr>
            </w:pPr>
            <w:r>
              <w:rPr>
                <w:rFonts w:ascii="Arial" w:eastAsia="Arial" w:hAnsi="Arial" w:cs="Arial"/>
                <w:color w:val="000000"/>
              </w:rPr>
              <w:t>03/01/2026</w:t>
            </w:r>
          </w:p>
        </w:tc>
      </w:tr>
      <w:tr w:rsidR="00E8674E" w14:paraId="314C776E" w14:textId="77777777">
        <w:trPr>
          <w:trHeight w:val="30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60521F2D" w14:textId="77777777" w:rsidR="00E8674E" w:rsidRDefault="00000000">
            <w:pPr>
              <w:spacing w:before="120" w:after="120" w:line="240" w:lineRule="auto"/>
              <w:jc w:val="both"/>
              <w:rPr>
                <w:rFonts w:ascii="Arial" w:eastAsia="Arial" w:hAnsi="Arial" w:cs="Arial"/>
              </w:rPr>
            </w:pPr>
            <w:r>
              <w:rPr>
                <w:rFonts w:ascii="Arial" w:eastAsia="Arial" w:hAnsi="Arial" w:cs="Arial"/>
              </w:rPr>
              <w:t>Naomi Hutchins</w:t>
            </w:r>
          </w:p>
        </w:tc>
        <w:tc>
          <w:tcPr>
            <w:tcW w:w="21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4982E873" w14:textId="77777777" w:rsidR="00E8674E" w:rsidRDefault="00000000">
            <w:pPr>
              <w:spacing w:before="120" w:after="120" w:line="240" w:lineRule="auto"/>
              <w:jc w:val="center"/>
              <w:rPr>
                <w:rFonts w:ascii="Arial" w:eastAsia="Arial" w:hAnsi="Arial" w:cs="Arial"/>
              </w:rPr>
            </w:pPr>
            <w:r>
              <w:rPr>
                <w:rFonts w:ascii="Arial" w:eastAsia="Arial" w:hAnsi="Arial" w:cs="Arial"/>
              </w:rPr>
              <w:t>The Wildings</w:t>
            </w:r>
          </w:p>
        </w:tc>
        <w:tc>
          <w:tcPr>
            <w:tcW w:w="181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3E1C5B38" w14:textId="77777777" w:rsidR="00E8674E" w:rsidRDefault="00000000">
            <w:pPr>
              <w:spacing w:before="120" w:after="120" w:line="240" w:lineRule="auto"/>
              <w:jc w:val="center"/>
              <w:rPr>
                <w:rFonts w:ascii="Arial" w:eastAsia="Arial" w:hAnsi="Arial" w:cs="Arial"/>
              </w:rPr>
            </w:pPr>
            <w:r>
              <w:rPr>
                <w:rFonts w:ascii="Arial" w:eastAsia="Arial" w:hAnsi="Arial" w:cs="Arial"/>
              </w:rPr>
              <w:t>07557959124</w:t>
            </w:r>
          </w:p>
        </w:tc>
        <w:tc>
          <w:tcPr>
            <w:tcW w:w="14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60E44C35" w14:textId="77777777" w:rsidR="00E8674E" w:rsidRDefault="00000000">
            <w:pPr>
              <w:spacing w:before="120" w:after="120" w:line="240" w:lineRule="auto"/>
              <w:jc w:val="center"/>
              <w:rPr>
                <w:rFonts w:ascii="Arial" w:eastAsia="Arial" w:hAnsi="Arial" w:cs="Arial"/>
              </w:rPr>
            </w:pPr>
            <w:r>
              <w:rPr>
                <w:rFonts w:ascii="Arial" w:eastAsia="Arial" w:hAnsi="Arial" w:cs="Arial"/>
                <w:color w:val="000000"/>
              </w:rPr>
              <w:t>03/01/2026</w:t>
            </w:r>
          </w:p>
        </w:tc>
      </w:tr>
      <w:tr w:rsidR="00E8674E" w14:paraId="6E31FFD3" w14:textId="77777777">
        <w:trPr>
          <w:trHeight w:val="300"/>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5D8E7932" w14:textId="77777777" w:rsidR="00E8674E" w:rsidRDefault="00000000">
            <w:pPr>
              <w:spacing w:before="120" w:after="120" w:line="240" w:lineRule="auto"/>
              <w:jc w:val="both"/>
              <w:rPr>
                <w:rFonts w:ascii="Arial" w:eastAsia="Arial" w:hAnsi="Arial" w:cs="Arial"/>
              </w:rPr>
            </w:pPr>
            <w:r>
              <w:rPr>
                <w:rFonts w:ascii="Arial" w:eastAsia="Arial" w:hAnsi="Arial" w:cs="Arial"/>
              </w:rPr>
              <w:t>James Smith</w:t>
            </w:r>
          </w:p>
        </w:tc>
        <w:tc>
          <w:tcPr>
            <w:tcW w:w="21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3DCC62E2" w14:textId="77777777" w:rsidR="00E8674E" w:rsidRDefault="00000000">
            <w:pPr>
              <w:spacing w:before="120" w:after="120" w:line="240" w:lineRule="auto"/>
              <w:jc w:val="center"/>
              <w:rPr>
                <w:rFonts w:ascii="Arial" w:eastAsia="Arial" w:hAnsi="Arial" w:cs="Arial"/>
              </w:rPr>
            </w:pPr>
            <w:r>
              <w:rPr>
                <w:rFonts w:ascii="Arial" w:eastAsia="Arial" w:hAnsi="Arial" w:cs="Arial"/>
              </w:rPr>
              <w:t>The Wildings</w:t>
            </w:r>
          </w:p>
        </w:tc>
        <w:tc>
          <w:tcPr>
            <w:tcW w:w="181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64FA4B45" w14:textId="77777777" w:rsidR="00E8674E" w:rsidRDefault="00000000">
            <w:pPr>
              <w:spacing w:before="120" w:after="120" w:line="240" w:lineRule="auto"/>
              <w:jc w:val="center"/>
              <w:rPr>
                <w:rFonts w:ascii="Arial" w:eastAsia="Arial" w:hAnsi="Arial" w:cs="Arial"/>
              </w:rPr>
            </w:pPr>
            <w:r>
              <w:rPr>
                <w:rFonts w:ascii="Arial" w:eastAsia="Arial" w:hAnsi="Arial" w:cs="Arial"/>
              </w:rPr>
              <w:t>07814142393</w:t>
            </w:r>
          </w:p>
        </w:tc>
        <w:tc>
          <w:tcPr>
            <w:tcW w:w="14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712687BB" w14:textId="77777777" w:rsidR="00E8674E" w:rsidRDefault="00000000">
            <w:pPr>
              <w:spacing w:before="120" w:after="120" w:line="240" w:lineRule="auto"/>
              <w:jc w:val="center"/>
              <w:rPr>
                <w:rFonts w:ascii="Arial" w:eastAsia="Arial" w:hAnsi="Arial" w:cs="Arial"/>
              </w:rPr>
            </w:pPr>
            <w:r>
              <w:rPr>
                <w:rFonts w:ascii="Arial" w:eastAsia="Arial" w:hAnsi="Arial" w:cs="Arial"/>
                <w:color w:val="000000"/>
              </w:rPr>
              <w:t>03/01/2026</w:t>
            </w:r>
          </w:p>
        </w:tc>
      </w:tr>
    </w:tbl>
    <w:p w14:paraId="0F303B44" w14:textId="77777777" w:rsidR="00E8674E" w:rsidRDefault="00E8674E">
      <w:pPr>
        <w:spacing w:before="120" w:after="200" w:line="240" w:lineRule="auto"/>
        <w:ind w:left="1440"/>
        <w:jc w:val="both"/>
        <w:rPr>
          <w:rFonts w:ascii="Arial" w:eastAsia="Arial" w:hAnsi="Arial" w:cs="Arial"/>
        </w:rPr>
      </w:pPr>
    </w:p>
    <w:p w14:paraId="485E4BB0"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color w:val="000000"/>
        </w:rPr>
        <w:t xml:space="preserve">First aid boxes are located as follows and the named </w:t>
      </w:r>
      <w:r>
        <w:rPr>
          <w:rFonts w:ascii="Arial" w:eastAsia="Arial" w:hAnsi="Arial" w:cs="Arial"/>
        </w:rPr>
        <w:t>colleagues</w:t>
      </w:r>
      <w:r>
        <w:rPr>
          <w:rFonts w:ascii="Arial" w:eastAsia="Arial" w:hAnsi="Arial" w:cs="Arial"/>
          <w:color w:val="000000"/>
        </w:rPr>
        <w:t xml:space="preserve"> are responsible</w:t>
      </w:r>
      <w:r>
        <w:rPr>
          <w:rFonts w:ascii="Arial" w:eastAsia="Arial" w:hAnsi="Arial" w:cs="Arial"/>
        </w:rPr>
        <w:t xml:space="preserve"> </w:t>
      </w:r>
      <w:r>
        <w:rPr>
          <w:rFonts w:ascii="Arial" w:eastAsia="Arial" w:hAnsi="Arial" w:cs="Arial"/>
          <w:color w:val="000000"/>
        </w:rPr>
        <w:t>for their secure storage and use: </w:t>
      </w:r>
    </w:p>
    <w:tbl>
      <w:tblPr>
        <w:tblStyle w:val="a1"/>
        <w:tblW w:w="4751" w:type="dxa"/>
        <w:jc w:val="center"/>
        <w:tblLayout w:type="fixed"/>
        <w:tblLook w:val="0400" w:firstRow="0" w:lastRow="0" w:firstColumn="0" w:lastColumn="0" w:noHBand="0" w:noVBand="1"/>
      </w:tblPr>
      <w:tblGrid>
        <w:gridCol w:w="1961"/>
        <w:gridCol w:w="2790"/>
      </w:tblGrid>
      <w:tr w:rsidR="00E8674E" w14:paraId="5E1B7738" w14:textId="77777777">
        <w:trPr>
          <w:trHeight w:val="300"/>
          <w:jc w:val="center"/>
        </w:trPr>
        <w:tc>
          <w:tcPr>
            <w:tcW w:w="1961"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648A6A50"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FFFFFF"/>
              </w:rPr>
              <w:t>Location</w:t>
            </w:r>
          </w:p>
        </w:tc>
        <w:tc>
          <w:tcPr>
            <w:tcW w:w="2790" w:type="dxa"/>
            <w:tcBorders>
              <w:top w:val="single" w:sz="4" w:space="0" w:color="000000"/>
              <w:left w:val="single" w:sz="4" w:space="0" w:color="000000"/>
              <w:bottom w:val="single" w:sz="4" w:space="0" w:color="000000"/>
              <w:right w:val="single" w:sz="4" w:space="0" w:color="000000"/>
            </w:tcBorders>
            <w:shd w:val="clear" w:color="auto" w:fill="347186"/>
            <w:tcMar>
              <w:top w:w="0" w:type="dxa"/>
              <w:left w:w="115" w:type="dxa"/>
              <w:bottom w:w="0" w:type="dxa"/>
              <w:right w:w="115" w:type="dxa"/>
            </w:tcMar>
            <w:vAlign w:val="center"/>
          </w:tcPr>
          <w:p w14:paraId="2D1D74ED"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FFFFFF"/>
              </w:rPr>
              <w:t>Responsible Colleague</w:t>
            </w:r>
          </w:p>
        </w:tc>
      </w:tr>
      <w:tr w:rsidR="00E8674E" w14:paraId="2B69784B" w14:textId="77777777">
        <w:trPr>
          <w:trHeight w:val="300"/>
          <w:jc w:val="center"/>
        </w:trPr>
        <w:tc>
          <w:tcPr>
            <w:tcW w:w="19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5EB9985A"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 xml:space="preserve"> Mel’s Room </w:t>
            </w:r>
          </w:p>
        </w:tc>
        <w:tc>
          <w:tcPr>
            <w:tcW w:w="27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11169BF3"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rPr>
              <w:t>Stephen Forrest</w:t>
            </w:r>
          </w:p>
        </w:tc>
      </w:tr>
      <w:tr w:rsidR="00E8674E" w14:paraId="372E6299" w14:textId="77777777">
        <w:trPr>
          <w:trHeight w:val="300"/>
          <w:jc w:val="center"/>
        </w:trPr>
        <w:tc>
          <w:tcPr>
            <w:tcW w:w="19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0838A5DF" w14:textId="77777777" w:rsidR="00E8674E" w:rsidRDefault="00000000">
            <w:pPr>
              <w:spacing w:before="120" w:after="120" w:line="240" w:lineRule="auto"/>
              <w:jc w:val="center"/>
              <w:rPr>
                <w:rFonts w:ascii="Arial" w:eastAsia="Arial" w:hAnsi="Arial" w:cs="Arial"/>
                <w:color w:val="000000"/>
              </w:rPr>
            </w:pPr>
            <w:r>
              <w:rPr>
                <w:rFonts w:ascii="Arial" w:eastAsia="Arial" w:hAnsi="Arial" w:cs="Arial"/>
                <w:color w:val="000000"/>
              </w:rPr>
              <w:t>Kitchen</w:t>
            </w:r>
          </w:p>
        </w:tc>
        <w:tc>
          <w:tcPr>
            <w:tcW w:w="27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00402093" w14:textId="77777777" w:rsidR="00E8674E" w:rsidRDefault="00000000">
            <w:pPr>
              <w:spacing w:before="120" w:after="120" w:line="240" w:lineRule="auto"/>
              <w:jc w:val="center"/>
              <w:rPr>
                <w:rFonts w:ascii="Arial" w:eastAsia="Arial" w:hAnsi="Arial" w:cs="Arial"/>
              </w:rPr>
            </w:pPr>
            <w:r>
              <w:rPr>
                <w:rFonts w:ascii="Arial" w:eastAsia="Arial" w:hAnsi="Arial" w:cs="Arial"/>
              </w:rPr>
              <w:t>Stephen Forrest</w:t>
            </w:r>
          </w:p>
        </w:tc>
      </w:tr>
      <w:tr w:rsidR="00E8674E" w14:paraId="6A63F60C" w14:textId="77777777">
        <w:trPr>
          <w:trHeight w:val="300"/>
          <w:jc w:val="center"/>
        </w:trPr>
        <w:tc>
          <w:tcPr>
            <w:tcW w:w="19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09894E18"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color w:val="000000"/>
              </w:rPr>
              <w:t> Off</w:t>
            </w:r>
            <w:r>
              <w:rPr>
                <w:rFonts w:ascii="Arial" w:eastAsia="Arial" w:hAnsi="Arial" w:cs="Arial"/>
              </w:rPr>
              <w:t xml:space="preserve"> </w:t>
            </w:r>
            <w:r>
              <w:rPr>
                <w:rFonts w:ascii="Arial" w:eastAsia="Arial" w:hAnsi="Arial" w:cs="Arial"/>
                <w:color w:val="000000"/>
              </w:rPr>
              <w:t>Site Kit x 2</w:t>
            </w:r>
          </w:p>
        </w:tc>
        <w:tc>
          <w:tcPr>
            <w:tcW w:w="27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7385ADA8" w14:textId="77777777" w:rsidR="00E8674E" w:rsidRDefault="00000000">
            <w:pPr>
              <w:spacing w:before="120" w:after="120" w:line="240" w:lineRule="auto"/>
              <w:jc w:val="center"/>
              <w:rPr>
                <w:rFonts w:ascii="Times New Roman" w:eastAsia="Times New Roman" w:hAnsi="Times New Roman" w:cs="Times New Roman"/>
                <w:sz w:val="24"/>
                <w:szCs w:val="24"/>
              </w:rPr>
            </w:pPr>
            <w:r>
              <w:rPr>
                <w:rFonts w:ascii="Arial" w:eastAsia="Arial" w:hAnsi="Arial" w:cs="Arial"/>
              </w:rPr>
              <w:t>Stephen Forrest</w:t>
            </w:r>
          </w:p>
        </w:tc>
      </w:tr>
      <w:tr w:rsidR="00E8674E" w14:paraId="2856F8DE" w14:textId="77777777">
        <w:trPr>
          <w:trHeight w:val="300"/>
          <w:jc w:val="center"/>
        </w:trPr>
        <w:tc>
          <w:tcPr>
            <w:tcW w:w="19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17E3197B" w14:textId="77777777" w:rsidR="00E8674E" w:rsidRDefault="00000000">
            <w:pPr>
              <w:spacing w:before="120" w:after="120" w:line="240" w:lineRule="auto"/>
              <w:jc w:val="center"/>
              <w:rPr>
                <w:rFonts w:ascii="Arial" w:eastAsia="Arial" w:hAnsi="Arial" w:cs="Arial"/>
                <w:color w:val="000000"/>
              </w:rPr>
            </w:pPr>
            <w:r>
              <w:rPr>
                <w:rFonts w:ascii="Arial" w:eastAsia="Arial" w:hAnsi="Arial" w:cs="Arial"/>
                <w:color w:val="000000"/>
              </w:rPr>
              <w:t>Forest School</w:t>
            </w:r>
          </w:p>
        </w:tc>
        <w:tc>
          <w:tcPr>
            <w:tcW w:w="27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tcPr>
          <w:p w14:paraId="7E554578" w14:textId="77777777" w:rsidR="00E8674E" w:rsidRDefault="00000000">
            <w:pPr>
              <w:spacing w:before="120" w:after="120" w:line="240" w:lineRule="auto"/>
              <w:jc w:val="center"/>
              <w:rPr>
                <w:rFonts w:ascii="Arial" w:eastAsia="Arial" w:hAnsi="Arial" w:cs="Arial"/>
                <w:color w:val="000000"/>
              </w:rPr>
            </w:pPr>
            <w:r>
              <w:rPr>
                <w:rFonts w:ascii="Arial" w:eastAsia="Arial" w:hAnsi="Arial" w:cs="Arial"/>
                <w:color w:val="000000"/>
              </w:rPr>
              <w:t>Tom Abbots</w:t>
            </w:r>
          </w:p>
        </w:tc>
      </w:tr>
    </w:tbl>
    <w:p w14:paraId="2B962242" w14:textId="77777777" w:rsidR="00E8674E" w:rsidRDefault="00E8674E">
      <w:pPr>
        <w:spacing w:after="0" w:line="240" w:lineRule="auto"/>
        <w:rPr>
          <w:rFonts w:ascii="Times New Roman" w:eastAsia="Times New Roman" w:hAnsi="Times New Roman" w:cs="Times New Roman"/>
          <w:sz w:val="24"/>
          <w:szCs w:val="24"/>
        </w:rPr>
      </w:pPr>
    </w:p>
    <w:p w14:paraId="39AD0E00" w14:textId="77777777" w:rsidR="00E8674E" w:rsidRDefault="00000000">
      <w:pPr>
        <w:numPr>
          <w:ilvl w:val="0"/>
          <w:numId w:val="3"/>
        </w:numPr>
        <w:spacing w:before="120" w:after="200" w:line="240" w:lineRule="auto"/>
        <w:jc w:val="both"/>
        <w:rPr>
          <w:color w:val="000000"/>
        </w:rPr>
      </w:pPr>
      <w:r>
        <w:rPr>
          <w:rFonts w:ascii="Arial" w:eastAsia="Arial" w:hAnsi="Arial" w:cs="Arial"/>
          <w:b/>
          <w:color w:val="000000"/>
          <w:sz w:val="28"/>
          <w:szCs w:val="28"/>
        </w:rPr>
        <w:t>Contacting the emergency services </w:t>
      </w:r>
    </w:p>
    <w:p w14:paraId="3EFEEF8A"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will certify that procedures for ensuring safety precautions are properly managed are discussed, formulated and effectively disseminated to all </w:t>
      </w:r>
      <w:r>
        <w:rPr>
          <w:rFonts w:ascii="Arial" w:eastAsia="Arial" w:hAnsi="Arial" w:cs="Arial"/>
        </w:rPr>
        <w:t>colleagues</w:t>
      </w:r>
      <w:r>
        <w:rPr>
          <w:rFonts w:ascii="Arial" w:eastAsia="Arial" w:hAnsi="Arial" w:cs="Arial"/>
          <w:color w:val="000000"/>
        </w:rPr>
        <w:t>. </w:t>
      </w:r>
    </w:p>
    <w:p w14:paraId="55385D4B"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contact the emergency services in an emergency. </w:t>
      </w:r>
    </w:p>
    <w:p w14:paraId="6E5FF01E"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alert their colleagues to the incident, if it is safe and appropriate to do so, using two-way radios. </w:t>
      </w:r>
    </w:p>
    <w:p w14:paraId="718BA1FC"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Where an ambulance is called for a </w:t>
      </w:r>
      <w:r>
        <w:rPr>
          <w:rFonts w:ascii="Arial" w:eastAsia="Arial" w:hAnsi="Arial" w:cs="Arial"/>
        </w:rPr>
        <w:t>young person</w:t>
      </w:r>
      <w:r>
        <w:rPr>
          <w:rFonts w:ascii="Arial" w:eastAsia="Arial" w:hAnsi="Arial" w:cs="Arial"/>
          <w:color w:val="000000"/>
        </w:rPr>
        <w:t xml:space="preserve">, </w:t>
      </w:r>
      <w:r>
        <w:rPr>
          <w:rFonts w:ascii="Arial" w:eastAsia="Arial" w:hAnsi="Arial" w:cs="Arial"/>
        </w:rPr>
        <w:t>colleagues</w:t>
      </w:r>
      <w:r>
        <w:rPr>
          <w:rFonts w:ascii="Arial" w:eastAsia="Arial" w:hAnsi="Arial" w:cs="Arial"/>
          <w:color w:val="000000"/>
        </w:rPr>
        <w:t xml:space="preserve"> will contact the </w:t>
      </w:r>
      <w:r>
        <w:rPr>
          <w:rFonts w:ascii="Arial" w:eastAsia="Arial" w:hAnsi="Arial" w:cs="Arial"/>
        </w:rPr>
        <w:t>young person</w:t>
      </w:r>
      <w:r>
        <w:rPr>
          <w:rFonts w:ascii="Arial" w:eastAsia="Arial" w:hAnsi="Arial" w:cs="Arial"/>
          <w:color w:val="000000"/>
        </w:rPr>
        <w:t>’s parents. </w:t>
      </w:r>
    </w:p>
    <w:p w14:paraId="14D240C1"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Where necessary, all young people will be evacuated from the building and taken to the designated emergency assembly point – currently, this is the outside meeting place behind the caravan and </w:t>
      </w:r>
      <w:proofErr w:type="gramStart"/>
      <w:r>
        <w:rPr>
          <w:rFonts w:ascii="Arial" w:eastAsia="Arial" w:hAnsi="Arial" w:cs="Arial"/>
          <w:color w:val="000000"/>
        </w:rPr>
        <w:t>out buildings</w:t>
      </w:r>
      <w:proofErr w:type="gramEnd"/>
      <w:r>
        <w:rPr>
          <w:rFonts w:ascii="Arial" w:eastAsia="Arial" w:hAnsi="Arial" w:cs="Arial"/>
          <w:color w:val="000000"/>
        </w:rPr>
        <w:t xml:space="preserve">. </w:t>
      </w:r>
    </w:p>
    <w:p w14:paraId="610AD77F"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aware of any young people who have specific evacuation needs. </w:t>
      </w:r>
    </w:p>
    <w:p w14:paraId="77FA037E"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responsible for the safety of young people and responding to any questions from the emergency services, as best they can. </w:t>
      </w:r>
    </w:p>
    <w:p w14:paraId="4D64E93E" w14:textId="77777777" w:rsidR="00E8674E" w:rsidRDefault="00000000">
      <w:pPr>
        <w:numPr>
          <w:ilvl w:val="0"/>
          <w:numId w:val="3"/>
        </w:numPr>
        <w:spacing w:before="120" w:after="0" w:line="240" w:lineRule="auto"/>
        <w:jc w:val="both"/>
        <w:rPr>
          <w:color w:val="000000"/>
        </w:rPr>
      </w:pPr>
      <w:r>
        <w:rPr>
          <w:rFonts w:ascii="Arial" w:eastAsia="Arial" w:hAnsi="Arial" w:cs="Arial"/>
          <w:b/>
          <w:color w:val="000000"/>
          <w:sz w:val="28"/>
          <w:szCs w:val="28"/>
        </w:rPr>
        <w:t xml:space="preserve">Fire </w:t>
      </w:r>
      <w:proofErr w:type="gramStart"/>
      <w:r>
        <w:rPr>
          <w:rFonts w:ascii="Arial" w:eastAsia="Arial" w:hAnsi="Arial" w:cs="Arial"/>
          <w:b/>
          <w:color w:val="000000"/>
          <w:sz w:val="28"/>
          <w:szCs w:val="28"/>
        </w:rPr>
        <w:t>safety</w:t>
      </w:r>
      <w:proofErr w:type="gramEnd"/>
      <w:r>
        <w:rPr>
          <w:rFonts w:ascii="Arial" w:eastAsia="Arial" w:hAnsi="Arial" w:cs="Arial"/>
          <w:b/>
          <w:color w:val="000000"/>
          <w:sz w:val="28"/>
          <w:szCs w:val="28"/>
        </w:rPr>
        <w:t> </w:t>
      </w:r>
    </w:p>
    <w:p w14:paraId="3354BBBA"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All colleagues fully understand and effectively implement the Fire Evacuation Plan. </w:t>
      </w:r>
    </w:p>
    <w:p w14:paraId="54B29DFE"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lastRenderedPageBreak/>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is responsible for certifying that procedures for ensuring that safety precautions are properly managed will be discussed, formulated and effectively disseminated to all </w:t>
      </w:r>
      <w:r>
        <w:rPr>
          <w:rFonts w:ascii="Arial" w:eastAsia="Arial" w:hAnsi="Arial" w:cs="Arial"/>
        </w:rPr>
        <w:t>colleagues</w:t>
      </w:r>
      <w:r>
        <w:rPr>
          <w:rFonts w:ascii="Arial" w:eastAsia="Arial" w:hAnsi="Arial" w:cs="Arial"/>
          <w:color w:val="000000"/>
        </w:rPr>
        <w:t>.</w:t>
      </w:r>
    </w:p>
    <w:p w14:paraId="636407CA"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receive fire safety training to ensure they understand the procedure for fire drills and the use of fire extinguishers.</w:t>
      </w:r>
    </w:p>
    <w:p w14:paraId="0F8BCD84"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The school will test evacuation procedures on a termly basis.</w:t>
      </w:r>
    </w:p>
    <w:p w14:paraId="01580178"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The evacuation of visitors and contractors will be the responsibility of the person they are visiting or working for.</w:t>
      </w:r>
    </w:p>
    <w:p w14:paraId="283D1B22"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Firefighting equipment will be checked on an annual basis by an approved contractor. </w:t>
      </w:r>
    </w:p>
    <w:p w14:paraId="4B46A638"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color w:val="000000"/>
        </w:rPr>
        <w:t>Fire alarms will be tested weekly from different ‘break glass’ fire points around the school, and records will b</w:t>
      </w:r>
      <w:r>
        <w:rPr>
          <w:rFonts w:ascii="Arial" w:eastAsia="Arial" w:hAnsi="Arial" w:cs="Arial"/>
        </w:rPr>
        <w:t>e maintained and held in the school office. </w:t>
      </w:r>
    </w:p>
    <w:p w14:paraId="70638087"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Emergency lighting will be tested on a six-monthly basis, and records will be maintained and held in the school office.</w:t>
      </w:r>
    </w:p>
    <w:p w14:paraId="3446BCE5" w14:textId="77777777" w:rsidR="00E8674E" w:rsidRDefault="00000000">
      <w:pPr>
        <w:numPr>
          <w:ilvl w:val="0"/>
          <w:numId w:val="3"/>
        </w:numPr>
        <w:spacing w:before="120" w:after="200" w:line="240" w:lineRule="auto"/>
        <w:jc w:val="both"/>
      </w:pPr>
      <w:r>
        <w:rPr>
          <w:rFonts w:ascii="Arial" w:eastAsia="Arial" w:hAnsi="Arial" w:cs="Arial"/>
          <w:b/>
          <w:sz w:val="28"/>
          <w:szCs w:val="28"/>
        </w:rPr>
        <w:t>Accident reporting </w:t>
      </w:r>
    </w:p>
    <w:p w14:paraId="18C96ECB" w14:textId="77777777" w:rsidR="00E8674E" w:rsidRDefault="00000000">
      <w:pPr>
        <w:numPr>
          <w:ilvl w:val="1"/>
          <w:numId w:val="3"/>
        </w:numPr>
        <w:spacing w:before="120" w:after="0" w:line="240" w:lineRule="auto"/>
        <w:jc w:val="both"/>
        <w:rPr>
          <w:rFonts w:ascii="Arial" w:eastAsia="Arial" w:hAnsi="Arial" w:cs="Arial"/>
        </w:rPr>
      </w:pPr>
      <w:r>
        <w:rPr>
          <w:rFonts w:ascii="Arial" w:eastAsia="Arial" w:hAnsi="Arial" w:cs="Arial"/>
        </w:rPr>
        <w:t>All accidents and incidents, including near-misses or dangerous occurrences, will be reported as soon as possible to the nominated health and safety officer using the standard Accident Report Form</w:t>
      </w:r>
      <w:r>
        <w:rPr>
          <w:rFonts w:ascii="Arial" w:eastAsia="Arial" w:hAnsi="Arial" w:cs="Arial"/>
          <w:i/>
        </w:rPr>
        <w:t>.</w:t>
      </w:r>
    </w:p>
    <w:p w14:paraId="02AC0DCF" w14:textId="77777777" w:rsidR="00E8674E" w:rsidRDefault="00E8674E">
      <w:pPr>
        <w:spacing w:before="120" w:after="0" w:line="240" w:lineRule="auto"/>
        <w:ind w:left="1440"/>
        <w:jc w:val="both"/>
        <w:rPr>
          <w:rFonts w:ascii="Arial" w:eastAsia="Arial" w:hAnsi="Arial" w:cs="Arial"/>
          <w:i/>
          <w:color w:val="7030A0"/>
        </w:rPr>
      </w:pPr>
    </w:p>
    <w:p w14:paraId="1D9A6A2F"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color w:val="000000"/>
        </w:rPr>
        <w:t xml:space="preserve">The </w:t>
      </w:r>
      <w:r>
        <w:rPr>
          <w:rFonts w:ascii="Arial" w:eastAsia="Arial" w:hAnsi="Arial" w:cs="Arial"/>
        </w:rPr>
        <w:t xml:space="preserve">health and safety officer </w:t>
      </w:r>
      <w:r>
        <w:rPr>
          <w:rFonts w:ascii="Arial" w:eastAsia="Arial" w:hAnsi="Arial" w:cs="Arial"/>
          <w:color w:val="000000"/>
        </w:rPr>
        <w:t xml:space="preserve">will be responsible for informing the </w:t>
      </w:r>
      <w:proofErr w:type="gramStart"/>
      <w:r>
        <w:rPr>
          <w:rFonts w:ascii="Arial" w:eastAsia="Arial" w:hAnsi="Arial" w:cs="Arial"/>
          <w:color w:val="000000"/>
        </w:rPr>
        <w:t>Principal</w:t>
      </w:r>
      <w:proofErr w:type="gramEnd"/>
      <w:r>
        <w:rPr>
          <w:rFonts w:ascii="Arial" w:eastAsia="Arial" w:hAnsi="Arial" w:cs="Arial"/>
          <w:color w:val="000000"/>
        </w:rPr>
        <w:t xml:space="preserve"> if the accident is fatal or a “major injury”, as outlined by the HSE.</w:t>
      </w:r>
    </w:p>
    <w:p w14:paraId="47E85874" w14:textId="77777777" w:rsidR="00E8674E" w:rsidRDefault="00E8674E">
      <w:pPr>
        <w:spacing w:after="0" w:line="240" w:lineRule="auto"/>
        <w:ind w:left="1440"/>
        <w:jc w:val="both"/>
        <w:rPr>
          <w:rFonts w:ascii="Arial" w:eastAsia="Arial" w:hAnsi="Arial" w:cs="Arial"/>
        </w:rPr>
      </w:pPr>
    </w:p>
    <w:p w14:paraId="379640A5"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More in-depth information concerning reporting accidents and near misses can be found in the following sections of this policy.  </w:t>
      </w:r>
    </w:p>
    <w:p w14:paraId="1A3AC001" w14:textId="77777777" w:rsidR="00E8674E" w:rsidRDefault="00E8674E">
      <w:pPr>
        <w:spacing w:after="0" w:line="240" w:lineRule="auto"/>
        <w:jc w:val="both"/>
        <w:rPr>
          <w:rFonts w:ascii="Arial" w:eastAsia="Arial" w:hAnsi="Arial" w:cs="Arial"/>
          <w:color w:val="000000"/>
        </w:rPr>
      </w:pPr>
    </w:p>
    <w:p w14:paraId="5AE49378" w14:textId="77777777" w:rsidR="00E8674E" w:rsidRDefault="00000000">
      <w:pPr>
        <w:numPr>
          <w:ilvl w:val="0"/>
          <w:numId w:val="3"/>
        </w:numPr>
        <w:spacing w:after="0" w:line="240" w:lineRule="auto"/>
        <w:jc w:val="both"/>
        <w:rPr>
          <w:color w:val="000000"/>
        </w:rPr>
      </w:pPr>
      <w:r>
        <w:rPr>
          <w:rFonts w:ascii="Arial" w:eastAsia="Arial" w:hAnsi="Arial" w:cs="Arial"/>
          <w:b/>
          <w:color w:val="000000"/>
          <w:sz w:val="28"/>
          <w:szCs w:val="28"/>
        </w:rPr>
        <w:t>Significant accidents </w:t>
      </w:r>
    </w:p>
    <w:p w14:paraId="0DFA49C6" w14:textId="77777777" w:rsidR="00E8674E" w:rsidRDefault="00E8674E">
      <w:pPr>
        <w:spacing w:after="0" w:line="240" w:lineRule="auto"/>
        <w:ind w:left="720"/>
        <w:jc w:val="both"/>
        <w:rPr>
          <w:rFonts w:ascii="Arial" w:eastAsia="Arial" w:hAnsi="Arial" w:cs="Arial"/>
          <w:b/>
          <w:sz w:val="28"/>
          <w:szCs w:val="28"/>
        </w:rPr>
      </w:pPr>
    </w:p>
    <w:p w14:paraId="55ECE8FA"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 xml:space="preserve">Significant accidents, as defined in the </w:t>
      </w:r>
      <w:r>
        <w:rPr>
          <w:rFonts w:ascii="Arial" w:eastAsia="Arial" w:hAnsi="Arial" w:cs="Arial"/>
          <w:i/>
          <w:color w:val="000000"/>
        </w:rPr>
        <w:t>Reporting of Injuries, Diseases and Dangerous Occurrences Regulations (RIDDOR) 2013</w:t>
      </w:r>
      <w:r>
        <w:rPr>
          <w:rFonts w:ascii="Arial" w:eastAsia="Arial" w:hAnsi="Arial" w:cs="Arial"/>
          <w:color w:val="000000"/>
        </w:rPr>
        <w:t>, will be reported to the HSE at the earliest opportunity. </w:t>
      </w:r>
    </w:p>
    <w:p w14:paraId="7CB29390" w14:textId="77777777" w:rsidR="00E8674E" w:rsidRDefault="00E8674E">
      <w:pPr>
        <w:spacing w:after="0" w:line="240" w:lineRule="auto"/>
        <w:ind w:left="1440"/>
        <w:jc w:val="both"/>
        <w:rPr>
          <w:rFonts w:ascii="Arial" w:eastAsia="Arial" w:hAnsi="Arial" w:cs="Arial"/>
        </w:rPr>
      </w:pPr>
    </w:p>
    <w:p w14:paraId="69D3E5DC"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The ‘specified injuries’ which must be reported include the following: </w:t>
      </w:r>
    </w:p>
    <w:p w14:paraId="01260E01" w14:textId="77777777" w:rsidR="00E8674E" w:rsidRDefault="00E8674E">
      <w:pPr>
        <w:spacing w:after="0" w:line="240" w:lineRule="auto"/>
        <w:ind w:left="1440"/>
        <w:jc w:val="both"/>
        <w:rPr>
          <w:rFonts w:ascii="Arial" w:eastAsia="Arial" w:hAnsi="Arial" w:cs="Arial"/>
        </w:rPr>
      </w:pPr>
    </w:p>
    <w:p w14:paraId="2BF3F11D"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Accidents to employees causing either death or major </w:t>
      </w:r>
      <w:proofErr w:type="gramStart"/>
      <w:r>
        <w:rPr>
          <w:rFonts w:ascii="Arial" w:eastAsia="Arial" w:hAnsi="Arial" w:cs="Arial"/>
          <w:color w:val="000000"/>
        </w:rPr>
        <w:t>injury</w:t>
      </w:r>
      <w:proofErr w:type="gramEnd"/>
    </w:p>
    <w:p w14:paraId="4875BA94"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Accidents resulting in employees being away from work or being unable to perform their normal work duties for more than seven consecutive days (this seven-day period does not include the day of the accident)</w:t>
      </w:r>
    </w:p>
    <w:p w14:paraId="6783AB53"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Fractures, other than to fingers, </w:t>
      </w:r>
      <w:proofErr w:type="gramStart"/>
      <w:r>
        <w:rPr>
          <w:rFonts w:ascii="Arial" w:eastAsia="Arial" w:hAnsi="Arial" w:cs="Arial"/>
          <w:color w:val="000000"/>
        </w:rPr>
        <w:t>thumbs</w:t>
      </w:r>
      <w:proofErr w:type="gramEnd"/>
      <w:r>
        <w:rPr>
          <w:rFonts w:ascii="Arial" w:eastAsia="Arial" w:hAnsi="Arial" w:cs="Arial"/>
          <w:color w:val="000000"/>
        </w:rPr>
        <w:t xml:space="preserve"> and toes</w:t>
      </w:r>
    </w:p>
    <w:p w14:paraId="4150726F"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Amputation of an arm, hand, finger, thumb, leg, </w:t>
      </w:r>
      <w:proofErr w:type="gramStart"/>
      <w:r>
        <w:rPr>
          <w:rFonts w:ascii="Arial" w:eastAsia="Arial" w:hAnsi="Arial" w:cs="Arial"/>
          <w:color w:val="000000"/>
        </w:rPr>
        <w:t>foot</w:t>
      </w:r>
      <w:proofErr w:type="gramEnd"/>
      <w:r>
        <w:rPr>
          <w:rFonts w:ascii="Arial" w:eastAsia="Arial" w:hAnsi="Arial" w:cs="Arial"/>
          <w:color w:val="000000"/>
        </w:rPr>
        <w:t xml:space="preserve"> or toe</w:t>
      </w:r>
    </w:p>
    <w:p w14:paraId="4642D9A6"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Any injury likely to lead to permanent loss of sight or reduction in sight in one or both </w:t>
      </w:r>
      <w:proofErr w:type="gramStart"/>
      <w:r>
        <w:rPr>
          <w:rFonts w:ascii="Arial" w:eastAsia="Arial" w:hAnsi="Arial" w:cs="Arial"/>
          <w:color w:val="000000"/>
        </w:rPr>
        <w:t>eyes</w:t>
      </w:r>
      <w:proofErr w:type="gramEnd"/>
    </w:p>
    <w:p w14:paraId="0DA4A088"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Any crush injury to the head or torso, causing damage to the brain or internal </w:t>
      </w:r>
      <w:proofErr w:type="gramStart"/>
      <w:r>
        <w:rPr>
          <w:rFonts w:ascii="Arial" w:eastAsia="Arial" w:hAnsi="Arial" w:cs="Arial"/>
          <w:color w:val="000000"/>
        </w:rPr>
        <w:t>organs</w:t>
      </w:r>
      <w:proofErr w:type="gramEnd"/>
    </w:p>
    <w:p w14:paraId="7FAF321B"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lastRenderedPageBreak/>
        <w:t xml:space="preserve">Any burn injury (including scalding) which covers more than 10 percent of the whole body’s surface area or causes significant damage to the eyes, respiratory system or other vital </w:t>
      </w:r>
      <w:proofErr w:type="gramStart"/>
      <w:r>
        <w:rPr>
          <w:rFonts w:ascii="Arial" w:eastAsia="Arial" w:hAnsi="Arial" w:cs="Arial"/>
          <w:color w:val="000000"/>
        </w:rPr>
        <w:t>organs</w:t>
      </w:r>
      <w:proofErr w:type="gramEnd"/>
    </w:p>
    <w:p w14:paraId="7F22388E"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Any degree of scalping requiring hospital treatment</w:t>
      </w:r>
    </w:p>
    <w:p w14:paraId="5EE09E70"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Any loss of consciousness caused by head injury or </w:t>
      </w:r>
      <w:proofErr w:type="gramStart"/>
      <w:r>
        <w:rPr>
          <w:rFonts w:ascii="Arial" w:eastAsia="Arial" w:hAnsi="Arial" w:cs="Arial"/>
          <w:color w:val="000000"/>
        </w:rPr>
        <w:t>asphyxia</w:t>
      </w:r>
      <w:proofErr w:type="gramEnd"/>
    </w:p>
    <w:p w14:paraId="6A2B1C75"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color w:val="000000"/>
        </w:rPr>
        <w:t xml:space="preserve">Any other injury arising from working in an enclosed space which leads to hypothermia or heat-induced illness, or that requires resuscitation or admittance to hospital for more than 24 </w:t>
      </w:r>
      <w:proofErr w:type="gramStart"/>
      <w:r>
        <w:rPr>
          <w:rFonts w:ascii="Arial" w:eastAsia="Arial" w:hAnsi="Arial" w:cs="Arial"/>
          <w:color w:val="000000"/>
        </w:rPr>
        <w:t>hours</w:t>
      </w:r>
      <w:proofErr w:type="gramEnd"/>
    </w:p>
    <w:p w14:paraId="12EF9251" w14:textId="77777777" w:rsidR="00E8674E" w:rsidRDefault="00E8674E">
      <w:pPr>
        <w:spacing w:after="0" w:line="240" w:lineRule="auto"/>
        <w:ind w:left="2160"/>
        <w:jc w:val="both"/>
        <w:rPr>
          <w:rFonts w:ascii="Arial" w:eastAsia="Arial" w:hAnsi="Arial" w:cs="Arial"/>
        </w:rPr>
      </w:pPr>
    </w:p>
    <w:p w14:paraId="0BCCF0CA"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Additional reportable occurrences include the following:</w:t>
      </w:r>
    </w:p>
    <w:p w14:paraId="503E342C" w14:textId="77777777" w:rsidR="00E8674E" w:rsidRDefault="00E8674E">
      <w:pPr>
        <w:spacing w:after="0" w:line="240" w:lineRule="auto"/>
        <w:ind w:left="1440"/>
        <w:jc w:val="both"/>
        <w:rPr>
          <w:rFonts w:ascii="Arial" w:eastAsia="Arial" w:hAnsi="Arial" w:cs="Arial"/>
        </w:rPr>
      </w:pPr>
    </w:p>
    <w:p w14:paraId="7D645E10"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The collapse, overturning or failure of any load-bearing part of any lifting </w:t>
      </w:r>
      <w:proofErr w:type="gramStart"/>
      <w:r>
        <w:rPr>
          <w:rFonts w:ascii="Arial" w:eastAsia="Arial" w:hAnsi="Arial" w:cs="Arial"/>
          <w:color w:val="000000"/>
        </w:rPr>
        <w:t>equipment</w:t>
      </w:r>
      <w:proofErr w:type="gramEnd"/>
    </w:p>
    <w:p w14:paraId="0E79831A"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The explosion, collapse or bursting of any closed vessel or pipe </w:t>
      </w:r>
      <w:proofErr w:type="gramStart"/>
      <w:r>
        <w:rPr>
          <w:rFonts w:ascii="Arial" w:eastAsia="Arial" w:hAnsi="Arial" w:cs="Arial"/>
          <w:color w:val="000000"/>
        </w:rPr>
        <w:t>work</w:t>
      </w:r>
      <w:proofErr w:type="gramEnd"/>
    </w:p>
    <w:p w14:paraId="66A73683"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Electrical short circuit or overload resulting in a fire or </w:t>
      </w:r>
      <w:proofErr w:type="gramStart"/>
      <w:r>
        <w:rPr>
          <w:rFonts w:ascii="Arial" w:eastAsia="Arial" w:hAnsi="Arial" w:cs="Arial"/>
          <w:color w:val="000000"/>
        </w:rPr>
        <w:t>explosion</w:t>
      </w:r>
      <w:proofErr w:type="gramEnd"/>
    </w:p>
    <w:p w14:paraId="37E33707"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Unintentional explosion, misfire or failure of demolition to cause the intended collapse, projection of material beyond a site boundary, or injury caused by an </w:t>
      </w:r>
      <w:proofErr w:type="gramStart"/>
      <w:r>
        <w:rPr>
          <w:rFonts w:ascii="Arial" w:eastAsia="Arial" w:hAnsi="Arial" w:cs="Arial"/>
          <w:color w:val="000000"/>
        </w:rPr>
        <w:t>explosion</w:t>
      </w:r>
      <w:proofErr w:type="gramEnd"/>
    </w:p>
    <w:p w14:paraId="22C2CF8D"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Any accidental release of a biological agent likely to cause severe human </w:t>
      </w:r>
      <w:proofErr w:type="gramStart"/>
      <w:r>
        <w:rPr>
          <w:rFonts w:ascii="Arial" w:eastAsia="Arial" w:hAnsi="Arial" w:cs="Arial"/>
          <w:color w:val="000000"/>
        </w:rPr>
        <w:t>illness</w:t>
      </w:r>
      <w:proofErr w:type="gramEnd"/>
    </w:p>
    <w:p w14:paraId="26A11D0E"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Any collapse or partial collapse of scaffolding over five metres in height</w:t>
      </w:r>
    </w:p>
    <w:p w14:paraId="0DE46AD8"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When a dangerous substance being conveyed by road is involved in a fire or is released</w:t>
      </w:r>
    </w:p>
    <w:p w14:paraId="0EE3A242"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The unintended collapse of any building or structure under construction, alteration or demolition, including walls or </w:t>
      </w:r>
      <w:proofErr w:type="gramStart"/>
      <w:r>
        <w:rPr>
          <w:rFonts w:ascii="Arial" w:eastAsia="Arial" w:hAnsi="Arial" w:cs="Arial"/>
          <w:color w:val="000000"/>
        </w:rPr>
        <w:t>floors</w:t>
      </w:r>
      <w:proofErr w:type="gramEnd"/>
    </w:p>
    <w:p w14:paraId="4DD483E2"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Any explosion or fire resulting in the suspension of normal work for over 24 </w:t>
      </w:r>
      <w:proofErr w:type="gramStart"/>
      <w:r>
        <w:rPr>
          <w:rFonts w:ascii="Arial" w:eastAsia="Arial" w:hAnsi="Arial" w:cs="Arial"/>
          <w:color w:val="000000"/>
        </w:rPr>
        <w:t>hours</w:t>
      </w:r>
      <w:proofErr w:type="gramEnd"/>
    </w:p>
    <w:p w14:paraId="6CD460FF"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Any sudden, uncontrolled release in a building of: 200kg or more of flammable liquid, 10kg or more of flammable liquid above its boiling point, 10kg or more of flammable gas, or 500kg or more of these substances if the release is in the open </w:t>
      </w:r>
      <w:proofErr w:type="gramStart"/>
      <w:r>
        <w:rPr>
          <w:rFonts w:ascii="Arial" w:eastAsia="Arial" w:hAnsi="Arial" w:cs="Arial"/>
          <w:color w:val="000000"/>
        </w:rPr>
        <w:t>air</w:t>
      </w:r>
      <w:proofErr w:type="gramEnd"/>
    </w:p>
    <w:p w14:paraId="2A9A060F"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Accidental release of any substances which may damage </w:t>
      </w:r>
      <w:proofErr w:type="gramStart"/>
      <w:r>
        <w:rPr>
          <w:rFonts w:ascii="Arial" w:eastAsia="Arial" w:hAnsi="Arial" w:cs="Arial"/>
          <w:color w:val="000000"/>
        </w:rPr>
        <w:t>health</w:t>
      </w:r>
      <w:proofErr w:type="gramEnd"/>
    </w:p>
    <w:p w14:paraId="71E724D2"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Serious gas incidents</w:t>
      </w:r>
    </w:p>
    <w:p w14:paraId="4B7C6F0B"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Poisonings</w:t>
      </w:r>
    </w:p>
    <w:p w14:paraId="7FBCE244"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Skin diseases including, but not limited </w:t>
      </w:r>
      <w:proofErr w:type="gramStart"/>
      <w:r>
        <w:rPr>
          <w:rFonts w:ascii="Arial" w:eastAsia="Arial" w:hAnsi="Arial" w:cs="Arial"/>
          <w:color w:val="000000"/>
        </w:rPr>
        <w:t>to:</w:t>
      </w:r>
      <w:proofErr w:type="gramEnd"/>
      <w:r>
        <w:rPr>
          <w:rFonts w:ascii="Arial" w:eastAsia="Arial" w:hAnsi="Arial" w:cs="Arial"/>
          <w:color w:val="000000"/>
        </w:rPr>
        <w:t xml:space="preserve"> occupational dermatitis, skin cancer, chrome ulcer, oil folliculitis/acne</w:t>
      </w:r>
    </w:p>
    <w:p w14:paraId="0C4152C7"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Lung diseases including, but not limited </w:t>
      </w:r>
      <w:proofErr w:type="gramStart"/>
      <w:r>
        <w:rPr>
          <w:rFonts w:ascii="Arial" w:eastAsia="Arial" w:hAnsi="Arial" w:cs="Arial"/>
          <w:color w:val="000000"/>
        </w:rPr>
        <w:t>to:</w:t>
      </w:r>
      <w:proofErr w:type="gramEnd"/>
      <w:r>
        <w:rPr>
          <w:rFonts w:ascii="Arial" w:eastAsia="Arial" w:hAnsi="Arial" w:cs="Arial"/>
          <w:color w:val="000000"/>
        </w:rPr>
        <w:t xml:space="preserve"> occupational asthma, farmer’s lung, asbestosis, mesothelioma</w:t>
      </w:r>
    </w:p>
    <w:p w14:paraId="41114A60"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Infections including, but not limited </w:t>
      </w:r>
      <w:proofErr w:type="gramStart"/>
      <w:r>
        <w:rPr>
          <w:rFonts w:ascii="Arial" w:eastAsia="Arial" w:hAnsi="Arial" w:cs="Arial"/>
          <w:color w:val="000000"/>
        </w:rPr>
        <w:t>to:</w:t>
      </w:r>
      <w:proofErr w:type="gramEnd"/>
      <w:r>
        <w:rPr>
          <w:rFonts w:ascii="Arial" w:eastAsia="Arial" w:hAnsi="Arial" w:cs="Arial"/>
          <w:color w:val="000000"/>
        </w:rPr>
        <w:t xml:space="preserve"> leptospirosis, hepatitis, anthrax, legionellosis, tetanus</w:t>
      </w:r>
    </w:p>
    <w:p w14:paraId="4F5F138D"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color w:val="000000"/>
        </w:rPr>
        <w:t>Other conditions such as occupational cancer, certain musculoskeletal disorders, decompression illness and hand-arm vibration syndrome</w:t>
      </w:r>
    </w:p>
    <w:p w14:paraId="0D7DD76D" w14:textId="77777777" w:rsidR="00E8674E" w:rsidRDefault="00E8674E">
      <w:pPr>
        <w:spacing w:after="0" w:line="240" w:lineRule="auto"/>
        <w:ind w:left="2160"/>
        <w:jc w:val="both"/>
        <w:rPr>
          <w:rFonts w:ascii="Arial" w:eastAsia="Arial" w:hAnsi="Arial" w:cs="Arial"/>
        </w:rPr>
      </w:pPr>
    </w:p>
    <w:p w14:paraId="2FBE23DA" w14:textId="77777777" w:rsidR="00E8674E" w:rsidRDefault="00000000">
      <w:pPr>
        <w:numPr>
          <w:ilvl w:val="0"/>
          <w:numId w:val="3"/>
        </w:numPr>
        <w:spacing w:after="0" w:line="240" w:lineRule="auto"/>
        <w:jc w:val="both"/>
        <w:rPr>
          <w:color w:val="000000"/>
        </w:rPr>
      </w:pPr>
      <w:r>
        <w:rPr>
          <w:rFonts w:ascii="Arial" w:eastAsia="Arial" w:hAnsi="Arial" w:cs="Arial"/>
          <w:b/>
          <w:color w:val="000000"/>
          <w:sz w:val="28"/>
          <w:szCs w:val="28"/>
        </w:rPr>
        <w:t>Reporting procedures </w:t>
      </w:r>
    </w:p>
    <w:p w14:paraId="2C721EF7"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lastRenderedPageBreak/>
        <w:t xml:space="preserve">Should an incident require reporting to the Incident Control Centre (ICC) (part of the HSE), </w:t>
      </w:r>
      <w:r>
        <w:rPr>
          <w:rFonts w:ascii="Arial" w:eastAsia="Arial" w:hAnsi="Arial" w:cs="Arial"/>
        </w:rPr>
        <w:t>the health and safety officer or a person appointed on their behalf</w:t>
      </w:r>
      <w:r>
        <w:rPr>
          <w:rFonts w:ascii="Arial" w:eastAsia="Arial" w:hAnsi="Arial" w:cs="Arial"/>
          <w:color w:val="F319EA"/>
        </w:rPr>
        <w:t xml:space="preserve">, </w:t>
      </w:r>
      <w:r>
        <w:rPr>
          <w:rFonts w:ascii="Arial" w:eastAsia="Arial" w:hAnsi="Arial" w:cs="Arial"/>
          <w:color w:val="000000"/>
        </w:rPr>
        <w:t>will file a report as soon as is reasonably possible.</w:t>
      </w:r>
    </w:p>
    <w:p w14:paraId="311AA91F"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The person will complete the relevant report on the HSE website: </w:t>
      </w:r>
      <w:hyperlink r:id="rId49">
        <w:r>
          <w:rPr>
            <w:rFonts w:ascii="Arial" w:eastAsia="Arial" w:hAnsi="Arial" w:cs="Arial"/>
            <w:color w:val="0000FF"/>
            <w:u w:val="single"/>
          </w:rPr>
          <w:t>http://www.hse.gov.uk/riddor/report.htm</w:t>
        </w:r>
      </w:hyperlink>
      <w:r>
        <w:rPr>
          <w:rFonts w:ascii="Arial" w:eastAsia="Arial" w:hAnsi="Arial" w:cs="Arial"/>
          <w:color w:val="0000FF"/>
        </w:rPr>
        <w:t>.</w:t>
      </w:r>
    </w:p>
    <w:p w14:paraId="66D6D75C"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The HSE no longer accepts written accident reports, except for in exceptional circumstances. The school will report all accidents and injuries online where possible (using the above link/web address).</w:t>
      </w:r>
    </w:p>
    <w:p w14:paraId="5B10E11A"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Fatal and specified injuries, as outlined in 9.2, may only be reported using the telephone service on 0845 300 9923 (open Monday to Friday 8.30am to 5pm).</w:t>
      </w:r>
    </w:p>
    <w:p w14:paraId="319885E0" w14:textId="77777777" w:rsidR="00E8674E" w:rsidRDefault="00000000">
      <w:pPr>
        <w:numPr>
          <w:ilvl w:val="0"/>
          <w:numId w:val="3"/>
        </w:numPr>
        <w:spacing w:before="120" w:after="200" w:line="240" w:lineRule="auto"/>
        <w:jc w:val="both"/>
        <w:rPr>
          <w:color w:val="000000"/>
        </w:rPr>
      </w:pPr>
      <w:r>
        <w:rPr>
          <w:rFonts w:ascii="Arial" w:eastAsia="Arial" w:hAnsi="Arial" w:cs="Arial"/>
          <w:b/>
          <w:color w:val="000000"/>
          <w:sz w:val="28"/>
          <w:szCs w:val="28"/>
        </w:rPr>
        <w:t>Reporting hazards</w:t>
      </w:r>
    </w:p>
    <w:p w14:paraId="4354BDA3"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young people, </w:t>
      </w:r>
      <w:proofErr w:type="gramStart"/>
      <w:r>
        <w:rPr>
          <w:rFonts w:ascii="Arial" w:eastAsia="Arial" w:hAnsi="Arial" w:cs="Arial"/>
          <w:color w:val="000000"/>
        </w:rPr>
        <w:t>contractors</w:t>
      </w:r>
      <w:proofErr w:type="gramEnd"/>
      <w:r>
        <w:rPr>
          <w:rFonts w:ascii="Arial" w:eastAsia="Arial" w:hAnsi="Arial" w:cs="Arial"/>
          <w:color w:val="000000"/>
        </w:rPr>
        <w:t xml:space="preserve"> and visitors have a legal duty to report any condition or practice they deem to be a hazard.</w:t>
      </w:r>
    </w:p>
    <w:p w14:paraId="24FBF932"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In the main, reporting should be conducted verbally to the Health and Safety Officer</w:t>
      </w:r>
      <w:r>
        <w:rPr>
          <w:rFonts w:ascii="Arial" w:eastAsia="Arial" w:hAnsi="Arial" w:cs="Arial"/>
          <w:color w:val="F319EA"/>
        </w:rPr>
        <w:t xml:space="preserve"> </w:t>
      </w:r>
      <w:r>
        <w:rPr>
          <w:rFonts w:ascii="Arial" w:eastAsia="Arial" w:hAnsi="Arial" w:cs="Arial"/>
          <w:color w:val="000000"/>
        </w:rPr>
        <w:t xml:space="preserve">as soon as possible, who will then inform the </w:t>
      </w:r>
      <w:proofErr w:type="gramStart"/>
      <w:r>
        <w:rPr>
          <w:rFonts w:ascii="Arial" w:eastAsia="Arial" w:hAnsi="Arial" w:cs="Arial"/>
          <w:color w:val="000000"/>
        </w:rPr>
        <w:t>Principal</w:t>
      </w:r>
      <w:proofErr w:type="gramEnd"/>
      <w:r>
        <w:rPr>
          <w:rFonts w:ascii="Arial" w:eastAsia="Arial" w:hAnsi="Arial" w:cs="Arial"/>
          <w:color w:val="000000"/>
        </w:rPr>
        <w:t xml:space="preserve"> as appropriate.</w:t>
      </w:r>
    </w:p>
    <w:p w14:paraId="7193CAFA"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color w:val="000000"/>
        </w:rPr>
        <w:t xml:space="preserve">Serious hazards will be reported using the appropriate form available in the </w:t>
      </w:r>
      <w:r>
        <w:rPr>
          <w:rFonts w:ascii="Arial" w:eastAsia="Arial" w:hAnsi="Arial" w:cs="Arial"/>
        </w:rPr>
        <w:t>school office.</w:t>
      </w:r>
    </w:p>
    <w:p w14:paraId="4DDED487" w14:textId="77777777" w:rsidR="00E8674E" w:rsidRDefault="00000000">
      <w:pPr>
        <w:numPr>
          <w:ilvl w:val="0"/>
          <w:numId w:val="3"/>
        </w:numPr>
        <w:spacing w:before="120" w:after="200" w:line="240" w:lineRule="auto"/>
        <w:jc w:val="both"/>
      </w:pPr>
      <w:r>
        <w:rPr>
          <w:rFonts w:ascii="Arial" w:eastAsia="Arial" w:hAnsi="Arial" w:cs="Arial"/>
          <w:b/>
          <w:sz w:val="28"/>
          <w:szCs w:val="28"/>
        </w:rPr>
        <w:t>Accident investigation</w:t>
      </w:r>
    </w:p>
    <w:p w14:paraId="788C14AF"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All accidents, however small, will be investigated by the health and safety officer and the outcomes recorded.</w:t>
      </w:r>
    </w:p>
    <w:p w14:paraId="31026F04"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The length of time dedicated to each investigation will vary depending on the seriousness of the accident.</w:t>
      </w:r>
    </w:p>
    <w:p w14:paraId="4569C671"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After an investigation takes place, a risk assessment will be carried out, or the existing assessment amended, to avoid reoccurrence of the accident.</w:t>
      </w:r>
    </w:p>
    <w:p w14:paraId="05EEBCAA"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 xml:space="preserve">The health and safety officer will undertake monthly evaluations of all reported incidents. They will then identify </w:t>
      </w:r>
      <w:r>
        <w:rPr>
          <w:rFonts w:ascii="Arial" w:eastAsia="Arial" w:hAnsi="Arial" w:cs="Arial"/>
          <w:color w:val="000000"/>
        </w:rPr>
        <w:t xml:space="preserve">patterns and trends </w:t>
      </w:r>
      <w:proofErr w:type="gramStart"/>
      <w:r>
        <w:rPr>
          <w:rFonts w:ascii="Arial" w:eastAsia="Arial" w:hAnsi="Arial" w:cs="Arial"/>
          <w:color w:val="000000"/>
        </w:rPr>
        <w:t>in order to</w:t>
      </w:r>
      <w:proofErr w:type="gramEnd"/>
      <w:r>
        <w:rPr>
          <w:rFonts w:ascii="Arial" w:eastAsia="Arial" w:hAnsi="Arial" w:cs="Arial"/>
          <w:color w:val="000000"/>
        </w:rPr>
        <w:t xml:space="preserve"> take corrective action and minimise the reoccurrence of any incident/illness.</w:t>
      </w:r>
    </w:p>
    <w:p w14:paraId="32C8708B" w14:textId="77777777" w:rsidR="00E8674E" w:rsidRDefault="00000000">
      <w:pPr>
        <w:numPr>
          <w:ilvl w:val="0"/>
          <w:numId w:val="3"/>
        </w:numPr>
        <w:spacing w:before="120" w:after="200" w:line="240" w:lineRule="auto"/>
        <w:jc w:val="both"/>
        <w:rPr>
          <w:color w:val="000000"/>
        </w:rPr>
      </w:pPr>
      <w:r>
        <w:rPr>
          <w:rFonts w:ascii="Arial" w:eastAsia="Arial" w:hAnsi="Arial" w:cs="Arial"/>
          <w:b/>
          <w:color w:val="000000"/>
          <w:sz w:val="28"/>
          <w:szCs w:val="28"/>
        </w:rPr>
        <w:t>Our active monitoring system </w:t>
      </w:r>
    </w:p>
    <w:p w14:paraId="4E925378"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It is good practice to actively monitor systems prior to accidents, ill health or incidents taking place; this involves regularly checking compliance procedures and the achievement of objectives. Our procedure for actively monitoring our system includes:</w:t>
      </w:r>
    </w:p>
    <w:p w14:paraId="5E990DAA"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 xml:space="preserve">Annual audits, including fire risk assessments and health and safety </w:t>
      </w:r>
      <w:proofErr w:type="gramStart"/>
      <w:r>
        <w:rPr>
          <w:rFonts w:ascii="Arial" w:eastAsia="Arial" w:hAnsi="Arial" w:cs="Arial"/>
          <w:color w:val="000000"/>
        </w:rPr>
        <w:t>audits</w:t>
      </w:r>
      <w:proofErr w:type="gramEnd"/>
    </w:p>
    <w:p w14:paraId="30AE2241" w14:textId="77777777" w:rsidR="00E8674E" w:rsidRDefault="00E8674E">
      <w:pPr>
        <w:spacing w:after="0" w:line="240" w:lineRule="auto"/>
        <w:ind w:left="1440"/>
        <w:jc w:val="both"/>
        <w:rPr>
          <w:rFonts w:ascii="Arial" w:eastAsia="Arial" w:hAnsi="Arial" w:cs="Arial"/>
        </w:rPr>
      </w:pPr>
    </w:p>
    <w:p w14:paraId="2364D5E1"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Termly examination of documents to ensure compliance with standards.</w:t>
      </w:r>
    </w:p>
    <w:p w14:paraId="6E6DF067" w14:textId="77777777" w:rsidR="00E8674E" w:rsidRDefault="00E8674E">
      <w:pPr>
        <w:spacing w:after="0" w:line="240" w:lineRule="auto"/>
        <w:ind w:left="1440"/>
        <w:jc w:val="both"/>
        <w:rPr>
          <w:rFonts w:ascii="Arial" w:eastAsia="Arial" w:hAnsi="Arial" w:cs="Arial"/>
        </w:rPr>
      </w:pPr>
    </w:p>
    <w:p w14:paraId="0AAC8D31"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 xml:space="preserve">Termly inspection of premises, </w:t>
      </w:r>
      <w:proofErr w:type="gramStart"/>
      <w:r>
        <w:rPr>
          <w:rFonts w:ascii="Arial" w:eastAsia="Arial" w:hAnsi="Arial" w:cs="Arial"/>
          <w:color w:val="000000"/>
        </w:rPr>
        <w:t>plants</w:t>
      </w:r>
      <w:proofErr w:type="gramEnd"/>
      <w:r>
        <w:rPr>
          <w:rFonts w:ascii="Arial" w:eastAsia="Arial" w:hAnsi="Arial" w:cs="Arial"/>
          <w:color w:val="000000"/>
        </w:rPr>
        <w:t xml:space="preserve"> and equipment.</w:t>
      </w:r>
    </w:p>
    <w:p w14:paraId="18B14853" w14:textId="77777777" w:rsidR="00E8674E" w:rsidRDefault="00E8674E">
      <w:pPr>
        <w:spacing w:after="0" w:line="240" w:lineRule="auto"/>
        <w:ind w:left="1440"/>
        <w:jc w:val="both"/>
        <w:rPr>
          <w:rFonts w:ascii="Arial" w:eastAsia="Arial" w:hAnsi="Arial" w:cs="Arial"/>
        </w:rPr>
      </w:pPr>
    </w:p>
    <w:p w14:paraId="6430627B"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Monthly reports and updates to the principal.</w:t>
      </w:r>
    </w:p>
    <w:p w14:paraId="2F3EE9B8" w14:textId="77777777" w:rsidR="00E8674E" w:rsidRDefault="00E8674E">
      <w:pPr>
        <w:spacing w:after="0" w:line="240" w:lineRule="auto"/>
        <w:ind w:left="1440"/>
        <w:jc w:val="both"/>
        <w:rPr>
          <w:rFonts w:ascii="Arial" w:eastAsia="Arial" w:hAnsi="Arial" w:cs="Arial"/>
        </w:rPr>
      </w:pPr>
    </w:p>
    <w:p w14:paraId="1B98F3F0"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External measures, such as surveys by contractors and service providers, along with visits from Environmental Health and Ofsted.</w:t>
      </w:r>
    </w:p>
    <w:p w14:paraId="55D30B96" w14:textId="77777777" w:rsidR="00E8674E" w:rsidRDefault="00E8674E">
      <w:pPr>
        <w:spacing w:after="0" w:line="240" w:lineRule="auto"/>
        <w:ind w:left="1440"/>
        <w:jc w:val="both"/>
        <w:rPr>
          <w:rFonts w:ascii="Arial" w:eastAsia="Arial" w:hAnsi="Arial" w:cs="Arial"/>
        </w:rPr>
      </w:pPr>
    </w:p>
    <w:p w14:paraId="1C706BAF" w14:textId="77777777" w:rsidR="00E8674E" w:rsidRDefault="00000000">
      <w:pPr>
        <w:numPr>
          <w:ilvl w:val="0"/>
          <w:numId w:val="3"/>
        </w:numPr>
        <w:spacing w:after="0" w:line="240" w:lineRule="auto"/>
        <w:jc w:val="both"/>
        <w:rPr>
          <w:color w:val="000000"/>
        </w:rPr>
      </w:pPr>
      <w:r>
        <w:rPr>
          <w:rFonts w:ascii="Arial" w:eastAsia="Arial" w:hAnsi="Arial" w:cs="Arial"/>
          <w:b/>
          <w:color w:val="000000"/>
          <w:sz w:val="28"/>
          <w:szCs w:val="28"/>
        </w:rPr>
        <w:t xml:space="preserve">Bomb threat </w:t>
      </w:r>
      <w:proofErr w:type="gramStart"/>
      <w:r>
        <w:rPr>
          <w:rFonts w:ascii="Arial" w:eastAsia="Arial" w:hAnsi="Arial" w:cs="Arial"/>
          <w:b/>
          <w:color w:val="000000"/>
          <w:sz w:val="28"/>
          <w:szCs w:val="28"/>
        </w:rPr>
        <w:t>procedure</w:t>
      </w:r>
      <w:proofErr w:type="gramEnd"/>
      <w:r>
        <w:rPr>
          <w:rFonts w:ascii="Arial" w:eastAsia="Arial" w:hAnsi="Arial" w:cs="Arial"/>
          <w:b/>
          <w:color w:val="000000"/>
          <w:sz w:val="28"/>
          <w:szCs w:val="28"/>
        </w:rPr>
        <w:t> </w:t>
      </w:r>
    </w:p>
    <w:p w14:paraId="1FDFEB86"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All colleagues fully understand and effectively implement the school’s Bomb Threat Policy. </w:t>
      </w:r>
    </w:p>
    <w:p w14:paraId="6C5B2A13"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In the event of an emergency, the procedures outlined in the Bomb Threat Policy be followed.</w:t>
      </w:r>
    </w:p>
    <w:p w14:paraId="006A162A"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All colleagues are trained in handling bomb threats and have easy access to instructions of the procedure, which can be found in the Bomb Threat Policy. </w:t>
      </w:r>
    </w:p>
    <w:p w14:paraId="00E0F518"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Upon receipt of a bomb threat or a suspicious package, </w:t>
      </w:r>
      <w:r>
        <w:rPr>
          <w:rFonts w:ascii="Arial" w:eastAsia="Arial" w:hAnsi="Arial" w:cs="Arial"/>
        </w:rPr>
        <w:t>colleagues</w:t>
      </w:r>
      <w:r>
        <w:rPr>
          <w:rFonts w:ascii="Arial" w:eastAsia="Arial" w:hAnsi="Arial" w:cs="Arial"/>
          <w:color w:val="000000"/>
        </w:rPr>
        <w:t xml:space="preserve"> will ask the following types of questions, regardless of the call’s source (including if the call is from the police):</w:t>
      </w:r>
    </w:p>
    <w:p w14:paraId="51275729"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Where is it?</w:t>
      </w:r>
    </w:p>
    <w:p w14:paraId="6D47A322"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In which building is it and on what floor?</w:t>
      </w:r>
    </w:p>
    <w:p w14:paraId="704A3BC5"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What time will the bomb go off?</w:t>
      </w:r>
    </w:p>
    <w:p w14:paraId="6AE3EE79"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What does the bomb look like and what colour is it?</w:t>
      </w:r>
    </w:p>
    <w:p w14:paraId="4540862D"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What type of bomb is it and what type of explosive?</w:t>
      </w:r>
    </w:p>
    <w:p w14:paraId="57684DAE"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Who are you?</w:t>
      </w:r>
    </w:p>
    <w:p w14:paraId="5778E42D"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Why are you doing this?</w:t>
      </w:r>
    </w:p>
    <w:p w14:paraId="53D675A0"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color w:val="000000"/>
        </w:rPr>
        <w:t>Do you have a code word?</w:t>
      </w:r>
    </w:p>
    <w:p w14:paraId="656B6ED0" w14:textId="77777777" w:rsidR="00E8674E" w:rsidRDefault="00E8674E">
      <w:pPr>
        <w:spacing w:after="0" w:line="240" w:lineRule="auto"/>
        <w:ind w:left="720"/>
        <w:jc w:val="both"/>
        <w:rPr>
          <w:rFonts w:ascii="Arial" w:eastAsia="Arial" w:hAnsi="Arial" w:cs="Arial"/>
        </w:rPr>
      </w:pPr>
    </w:p>
    <w:p w14:paraId="65870CC8"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 xml:space="preserve">The appropriate evacuation procedure will be followed whether </w:t>
      </w:r>
      <w:r>
        <w:rPr>
          <w:rFonts w:ascii="Arial" w:eastAsia="Arial" w:hAnsi="Arial" w:cs="Arial"/>
        </w:rPr>
        <w:t>colleagues</w:t>
      </w:r>
      <w:r>
        <w:rPr>
          <w:rFonts w:ascii="Arial" w:eastAsia="Arial" w:hAnsi="Arial" w:cs="Arial"/>
          <w:color w:val="000000"/>
        </w:rPr>
        <w:t xml:space="preserve"> believe the threat to be a hoax or not. </w:t>
      </w:r>
    </w:p>
    <w:p w14:paraId="09025217" w14:textId="77777777" w:rsidR="00E8674E" w:rsidRDefault="00E8674E">
      <w:pPr>
        <w:spacing w:after="0" w:line="240" w:lineRule="auto"/>
        <w:ind w:left="1440"/>
        <w:jc w:val="both"/>
        <w:rPr>
          <w:rFonts w:ascii="Arial" w:eastAsia="Arial" w:hAnsi="Arial" w:cs="Arial"/>
        </w:rPr>
      </w:pPr>
    </w:p>
    <w:p w14:paraId="3913F261"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Where possible, caller ID or dialling the 1471 service will be used to identify where the call has come from. </w:t>
      </w:r>
    </w:p>
    <w:p w14:paraId="4D464BA7" w14:textId="77777777" w:rsidR="00E8674E" w:rsidRDefault="00E8674E">
      <w:pPr>
        <w:spacing w:after="0" w:line="240" w:lineRule="auto"/>
        <w:ind w:left="720"/>
        <w:jc w:val="both"/>
        <w:rPr>
          <w:rFonts w:ascii="Arial" w:eastAsia="Arial" w:hAnsi="Arial" w:cs="Arial"/>
        </w:rPr>
      </w:pPr>
    </w:p>
    <w:p w14:paraId="1CD12C66"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should note the time of the call and write down exactly what was said by the person calling, as this may be useful for the police. </w:t>
      </w:r>
    </w:p>
    <w:p w14:paraId="1FA0F9A8" w14:textId="77777777" w:rsidR="00E8674E" w:rsidRDefault="00E8674E">
      <w:pPr>
        <w:spacing w:after="0" w:line="240" w:lineRule="auto"/>
        <w:ind w:left="720"/>
        <w:jc w:val="both"/>
        <w:rPr>
          <w:rFonts w:ascii="Arial" w:eastAsia="Arial" w:hAnsi="Arial" w:cs="Arial"/>
        </w:rPr>
      </w:pPr>
    </w:p>
    <w:p w14:paraId="7D966923"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Where possible, recording devices will be used whilst receiving a bomb threat. </w:t>
      </w:r>
    </w:p>
    <w:p w14:paraId="0E4C4C05" w14:textId="77777777" w:rsidR="00E8674E" w:rsidRDefault="00E8674E">
      <w:pPr>
        <w:spacing w:after="0" w:line="240" w:lineRule="auto"/>
        <w:ind w:left="1440"/>
        <w:jc w:val="both"/>
        <w:rPr>
          <w:rFonts w:ascii="Arial" w:eastAsia="Arial" w:hAnsi="Arial" w:cs="Arial"/>
        </w:rPr>
      </w:pPr>
    </w:p>
    <w:p w14:paraId="200D094D"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colleague</w:t>
      </w:r>
      <w:r>
        <w:rPr>
          <w:rFonts w:ascii="Arial" w:eastAsia="Arial" w:hAnsi="Arial" w:cs="Arial"/>
          <w:color w:val="000000"/>
        </w:rPr>
        <w:t xml:space="preserve"> receiving the call will contact the </w:t>
      </w:r>
      <w:proofErr w:type="gramStart"/>
      <w:r>
        <w:rPr>
          <w:rFonts w:ascii="Arial" w:eastAsia="Arial" w:hAnsi="Arial" w:cs="Arial"/>
          <w:color w:val="000000"/>
        </w:rPr>
        <w:t>Principal</w:t>
      </w:r>
      <w:proofErr w:type="gramEnd"/>
      <w:r>
        <w:rPr>
          <w:rFonts w:ascii="Arial" w:eastAsia="Arial" w:hAnsi="Arial" w:cs="Arial"/>
          <w:color w:val="000000"/>
        </w:rPr>
        <w:t xml:space="preserve"> immediately, who will then alert the police and the LA</w:t>
      </w:r>
      <w:r>
        <w:rPr>
          <w:rFonts w:ascii="Arial" w:eastAsia="Arial" w:hAnsi="Arial" w:cs="Arial"/>
        </w:rPr>
        <w:t>.</w:t>
      </w:r>
    </w:p>
    <w:p w14:paraId="2F2A8C44" w14:textId="77777777" w:rsidR="00E8674E" w:rsidRDefault="00E8674E">
      <w:pPr>
        <w:spacing w:after="0" w:line="240" w:lineRule="auto"/>
        <w:ind w:left="1440"/>
        <w:jc w:val="both"/>
        <w:rPr>
          <w:rFonts w:ascii="Arial" w:eastAsia="Arial" w:hAnsi="Arial" w:cs="Arial"/>
        </w:rPr>
      </w:pPr>
    </w:p>
    <w:p w14:paraId="0E53D683"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will decide whether or not to evacuate the building.</w:t>
      </w:r>
    </w:p>
    <w:p w14:paraId="41590FD8" w14:textId="77777777" w:rsidR="00E8674E" w:rsidRDefault="00E8674E">
      <w:pPr>
        <w:spacing w:after="0" w:line="240" w:lineRule="auto"/>
        <w:jc w:val="both"/>
        <w:rPr>
          <w:rFonts w:ascii="Arial" w:eastAsia="Arial" w:hAnsi="Arial" w:cs="Arial"/>
        </w:rPr>
      </w:pPr>
    </w:p>
    <w:p w14:paraId="10C1AA69" w14:textId="77777777" w:rsidR="00E8674E" w:rsidRDefault="00000000">
      <w:pPr>
        <w:numPr>
          <w:ilvl w:val="0"/>
          <w:numId w:val="3"/>
        </w:numPr>
        <w:spacing w:after="0" w:line="240" w:lineRule="auto"/>
        <w:jc w:val="both"/>
        <w:rPr>
          <w:color w:val="000000"/>
        </w:rPr>
      </w:pPr>
      <w:r>
        <w:rPr>
          <w:rFonts w:ascii="Arial" w:eastAsia="Arial" w:hAnsi="Arial" w:cs="Arial"/>
          <w:b/>
          <w:color w:val="000000"/>
          <w:sz w:val="28"/>
          <w:szCs w:val="28"/>
        </w:rPr>
        <w:t>Evacuation</w:t>
      </w:r>
    </w:p>
    <w:p w14:paraId="70B348EC" w14:textId="77777777" w:rsidR="00E8674E" w:rsidRDefault="00E8674E">
      <w:pPr>
        <w:spacing w:after="0" w:line="240" w:lineRule="auto"/>
        <w:ind w:left="720"/>
        <w:jc w:val="both"/>
        <w:rPr>
          <w:rFonts w:ascii="Arial" w:eastAsia="Arial" w:hAnsi="Arial" w:cs="Arial"/>
          <w:b/>
          <w:sz w:val="28"/>
          <w:szCs w:val="28"/>
        </w:rPr>
      </w:pPr>
    </w:p>
    <w:p w14:paraId="29016A37"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rPr>
        <w:t>The school will follow the procedure outlined in the Personal Emergency Evacuation Plan</w:t>
      </w:r>
      <w:r>
        <w:rPr>
          <w:rFonts w:ascii="Arial" w:eastAsia="Arial" w:hAnsi="Arial" w:cs="Arial"/>
          <w:i/>
        </w:rPr>
        <w:t xml:space="preserve"> </w:t>
      </w:r>
      <w:r>
        <w:rPr>
          <w:rFonts w:ascii="Arial" w:eastAsia="Arial" w:hAnsi="Arial" w:cs="Arial"/>
        </w:rPr>
        <w:t>in the event of a crisis.</w:t>
      </w:r>
    </w:p>
    <w:p w14:paraId="365489C9" w14:textId="77777777" w:rsidR="00E8674E" w:rsidRDefault="00E8674E">
      <w:pPr>
        <w:spacing w:after="0" w:line="240" w:lineRule="auto"/>
        <w:ind w:left="1440"/>
        <w:jc w:val="both"/>
        <w:rPr>
          <w:rFonts w:ascii="Arial" w:eastAsia="Arial" w:hAnsi="Arial" w:cs="Arial"/>
        </w:rPr>
      </w:pPr>
    </w:p>
    <w:p w14:paraId="6436BAA2"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rPr>
        <w:t>In the event of a fire, the Fire Evacuation Plan will be implemented.</w:t>
      </w:r>
    </w:p>
    <w:p w14:paraId="22A2D828" w14:textId="77777777" w:rsidR="00E8674E" w:rsidRDefault="00E8674E">
      <w:pPr>
        <w:spacing w:after="0" w:line="240" w:lineRule="auto"/>
        <w:ind w:left="1440"/>
        <w:jc w:val="both"/>
        <w:rPr>
          <w:rFonts w:ascii="Arial" w:eastAsia="Arial" w:hAnsi="Arial" w:cs="Arial"/>
        </w:rPr>
      </w:pPr>
    </w:p>
    <w:p w14:paraId="5C4B414F"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If an evacuation</w:t>
      </w:r>
      <w:r>
        <w:rPr>
          <w:rFonts w:ascii="Arial" w:eastAsia="Arial" w:hAnsi="Arial" w:cs="Arial"/>
        </w:rPr>
        <w:t xml:space="preserve">, </w:t>
      </w:r>
      <w:r>
        <w:rPr>
          <w:rFonts w:ascii="Arial" w:eastAsia="Arial" w:hAnsi="Arial" w:cs="Arial"/>
          <w:color w:val="000000"/>
        </w:rPr>
        <w:t>other than a Fire Evacuation, is deemed necessary, the following procedure will take place:</w:t>
      </w:r>
    </w:p>
    <w:p w14:paraId="4E15582D" w14:textId="77777777" w:rsidR="00E8674E" w:rsidRDefault="00E8674E">
      <w:pPr>
        <w:spacing w:after="0" w:line="240" w:lineRule="auto"/>
        <w:ind w:left="1440"/>
        <w:jc w:val="both"/>
        <w:rPr>
          <w:rFonts w:ascii="Arial" w:eastAsia="Arial" w:hAnsi="Arial" w:cs="Arial"/>
        </w:rPr>
      </w:pPr>
    </w:p>
    <w:p w14:paraId="23E4A671" w14:textId="77777777" w:rsidR="00E8674E" w:rsidRDefault="00000000">
      <w:pPr>
        <w:numPr>
          <w:ilvl w:val="2"/>
          <w:numId w:val="3"/>
        </w:numPr>
        <w:spacing w:after="0" w:line="240" w:lineRule="auto"/>
        <w:ind w:left="1418"/>
        <w:jc w:val="both"/>
        <w:rPr>
          <w:rFonts w:ascii="Arial" w:eastAsia="Arial" w:hAnsi="Arial" w:cs="Arial"/>
          <w:color w:val="000000"/>
        </w:rPr>
      </w:pPr>
      <w:r>
        <w:rPr>
          <w:rFonts w:ascii="Arial" w:eastAsia="Arial" w:hAnsi="Arial" w:cs="Arial"/>
          <w:color w:val="000000"/>
        </w:rPr>
        <w:lastRenderedPageBreak/>
        <w:t xml:space="preserve">All </w:t>
      </w:r>
      <w:r>
        <w:rPr>
          <w:rFonts w:ascii="Arial" w:eastAsia="Arial" w:hAnsi="Arial" w:cs="Arial"/>
        </w:rPr>
        <w:t>colleagues</w:t>
      </w:r>
      <w:r>
        <w:rPr>
          <w:rFonts w:ascii="Arial" w:eastAsia="Arial" w:hAnsi="Arial" w:cs="Arial"/>
          <w:color w:val="000000"/>
        </w:rPr>
        <w:t xml:space="preserve"> will be informed of the situation either in person or via the internal computer system, not </w:t>
      </w:r>
      <w:proofErr w:type="gramStart"/>
      <w:r>
        <w:rPr>
          <w:rFonts w:ascii="Arial" w:eastAsia="Arial" w:hAnsi="Arial" w:cs="Arial"/>
          <w:color w:val="000000"/>
        </w:rPr>
        <w:t>by the use of</w:t>
      </w:r>
      <w:proofErr w:type="gramEnd"/>
      <w:r>
        <w:rPr>
          <w:rFonts w:ascii="Arial" w:eastAsia="Arial" w:hAnsi="Arial" w:cs="Arial"/>
          <w:color w:val="000000"/>
        </w:rPr>
        <w:t xml:space="preserve"> radios or mobile phones. The evacuation will then take place as per fire drill procedures, except </w:t>
      </w:r>
      <w:r>
        <w:rPr>
          <w:rFonts w:ascii="Arial" w:eastAsia="Arial" w:hAnsi="Arial" w:cs="Arial"/>
        </w:rPr>
        <w:t>colleagues</w:t>
      </w:r>
      <w:r>
        <w:rPr>
          <w:rFonts w:ascii="Arial" w:eastAsia="Arial" w:hAnsi="Arial" w:cs="Arial"/>
          <w:color w:val="000000"/>
        </w:rPr>
        <w:t xml:space="preserve"> will be instructed to:</w:t>
      </w:r>
    </w:p>
    <w:p w14:paraId="15D20CB4" w14:textId="77777777" w:rsidR="00E8674E" w:rsidRDefault="00E8674E">
      <w:pPr>
        <w:spacing w:after="0" w:line="240" w:lineRule="auto"/>
        <w:ind w:left="1418"/>
        <w:jc w:val="both"/>
        <w:rPr>
          <w:rFonts w:ascii="Arial" w:eastAsia="Arial" w:hAnsi="Arial" w:cs="Arial"/>
        </w:rPr>
      </w:pPr>
    </w:p>
    <w:p w14:paraId="363E0C17" w14:textId="77777777" w:rsidR="00E8674E" w:rsidRDefault="00000000">
      <w:pPr>
        <w:numPr>
          <w:ilvl w:val="3"/>
          <w:numId w:val="3"/>
        </w:numPr>
        <w:spacing w:after="0" w:line="240" w:lineRule="auto"/>
        <w:ind w:left="2552"/>
        <w:jc w:val="both"/>
        <w:rPr>
          <w:rFonts w:ascii="Arial" w:eastAsia="Arial" w:hAnsi="Arial" w:cs="Arial"/>
          <w:color w:val="000000"/>
        </w:rPr>
      </w:pPr>
      <w:r>
        <w:rPr>
          <w:rFonts w:ascii="Arial" w:eastAsia="Arial" w:hAnsi="Arial" w:cs="Arial"/>
          <w:color w:val="000000"/>
        </w:rPr>
        <w:t>Leave all doors and windows open (excluding the area in which the bomb or suspicious package is positioned; this room should be sealed with all windows and doors closed).</w:t>
      </w:r>
    </w:p>
    <w:p w14:paraId="056298C3" w14:textId="77777777" w:rsidR="00E8674E" w:rsidRDefault="00E8674E">
      <w:pPr>
        <w:spacing w:after="0" w:line="240" w:lineRule="auto"/>
        <w:ind w:left="2552"/>
        <w:jc w:val="both"/>
        <w:rPr>
          <w:rFonts w:ascii="Arial" w:eastAsia="Arial" w:hAnsi="Arial" w:cs="Arial"/>
          <w:color w:val="000000"/>
        </w:rPr>
      </w:pPr>
    </w:p>
    <w:p w14:paraId="328B327A" w14:textId="77777777" w:rsidR="00E8674E" w:rsidRDefault="00000000">
      <w:pPr>
        <w:numPr>
          <w:ilvl w:val="3"/>
          <w:numId w:val="3"/>
        </w:numPr>
        <w:spacing w:after="0" w:line="240" w:lineRule="auto"/>
        <w:ind w:left="2552"/>
        <w:jc w:val="both"/>
        <w:rPr>
          <w:rFonts w:ascii="Arial" w:eastAsia="Arial" w:hAnsi="Arial" w:cs="Arial"/>
          <w:color w:val="000000"/>
        </w:rPr>
      </w:pPr>
      <w:r>
        <w:rPr>
          <w:rFonts w:ascii="Arial" w:eastAsia="Arial" w:hAnsi="Arial" w:cs="Arial"/>
          <w:color w:val="000000"/>
        </w:rPr>
        <w:t>Take all essential personal items with them, to avoid unnecessary searching.</w:t>
      </w:r>
    </w:p>
    <w:p w14:paraId="211C50A8" w14:textId="77777777" w:rsidR="00E8674E" w:rsidRDefault="00E8674E">
      <w:pPr>
        <w:spacing w:after="0" w:line="240" w:lineRule="auto"/>
        <w:ind w:left="2552"/>
        <w:jc w:val="both"/>
        <w:rPr>
          <w:rFonts w:ascii="Arial" w:eastAsia="Arial" w:hAnsi="Arial" w:cs="Arial"/>
        </w:rPr>
      </w:pPr>
    </w:p>
    <w:p w14:paraId="564F0ACE" w14:textId="77777777" w:rsidR="00E8674E" w:rsidRDefault="00000000">
      <w:pPr>
        <w:numPr>
          <w:ilvl w:val="3"/>
          <w:numId w:val="3"/>
        </w:numPr>
        <w:spacing w:after="0" w:line="240" w:lineRule="auto"/>
        <w:ind w:left="2552"/>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and young people will be asked to make their way to the normal fire assembly area (the area should be moved if close to the area of the bomb or suspicious package).</w:t>
      </w:r>
    </w:p>
    <w:p w14:paraId="315E6F82" w14:textId="77777777" w:rsidR="00E8674E" w:rsidRDefault="00E8674E">
      <w:pPr>
        <w:spacing w:after="0" w:line="240" w:lineRule="auto"/>
        <w:ind w:left="2552"/>
        <w:jc w:val="both"/>
        <w:rPr>
          <w:rFonts w:ascii="Arial" w:eastAsia="Arial" w:hAnsi="Arial" w:cs="Arial"/>
        </w:rPr>
      </w:pPr>
    </w:p>
    <w:p w14:paraId="0EE88C92" w14:textId="77777777" w:rsidR="00E8674E" w:rsidRDefault="00000000">
      <w:pPr>
        <w:numPr>
          <w:ilvl w:val="3"/>
          <w:numId w:val="3"/>
        </w:numPr>
        <w:spacing w:after="0" w:line="240" w:lineRule="auto"/>
        <w:ind w:left="2552"/>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positioned at all gates leading into the school and nobody will be allowed in or out except for emergency personnel.</w:t>
      </w:r>
    </w:p>
    <w:p w14:paraId="0A657550" w14:textId="77777777" w:rsidR="00E8674E" w:rsidRDefault="00E8674E">
      <w:pPr>
        <w:spacing w:after="0" w:line="240" w:lineRule="auto"/>
        <w:ind w:left="2552"/>
        <w:jc w:val="both"/>
        <w:rPr>
          <w:rFonts w:ascii="Arial" w:eastAsia="Arial" w:hAnsi="Arial" w:cs="Arial"/>
        </w:rPr>
      </w:pPr>
    </w:p>
    <w:p w14:paraId="71524158" w14:textId="77777777" w:rsidR="00E8674E" w:rsidRDefault="00000000">
      <w:pPr>
        <w:numPr>
          <w:ilvl w:val="3"/>
          <w:numId w:val="3"/>
        </w:numPr>
        <w:spacing w:after="0" w:line="240" w:lineRule="auto"/>
        <w:ind w:left="2552"/>
        <w:jc w:val="both"/>
        <w:rPr>
          <w:rFonts w:ascii="Arial" w:eastAsia="Arial" w:hAnsi="Arial" w:cs="Arial"/>
          <w:color w:val="000000"/>
        </w:rPr>
      </w:pPr>
      <w:r>
        <w:rPr>
          <w:rFonts w:ascii="Arial" w:eastAsia="Arial" w:hAnsi="Arial" w:cs="Arial"/>
          <w:color w:val="000000"/>
        </w:rPr>
        <w:t xml:space="preserve">Once the police have arrived, </w:t>
      </w:r>
      <w:r>
        <w:rPr>
          <w:rFonts w:ascii="Arial" w:eastAsia="Arial" w:hAnsi="Arial" w:cs="Arial"/>
        </w:rPr>
        <w:t>colleagues</w:t>
      </w:r>
      <w:r>
        <w:rPr>
          <w:rFonts w:ascii="Arial" w:eastAsia="Arial" w:hAnsi="Arial" w:cs="Arial"/>
          <w:color w:val="000000"/>
        </w:rPr>
        <w:t xml:space="preserve"> will await further instruction from the emergency services.</w:t>
      </w:r>
    </w:p>
    <w:p w14:paraId="7BA1D183" w14:textId="77777777" w:rsidR="00E8674E" w:rsidRDefault="00E8674E">
      <w:pPr>
        <w:spacing w:after="0" w:line="240" w:lineRule="auto"/>
        <w:ind w:left="2880"/>
        <w:jc w:val="both"/>
        <w:rPr>
          <w:rFonts w:ascii="Arial" w:eastAsia="Arial" w:hAnsi="Arial" w:cs="Arial"/>
        </w:rPr>
      </w:pPr>
    </w:p>
    <w:p w14:paraId="09EF9B3C" w14:textId="77777777" w:rsidR="00E8674E" w:rsidRDefault="00000000">
      <w:pPr>
        <w:numPr>
          <w:ilvl w:val="0"/>
          <w:numId w:val="3"/>
        </w:numPr>
        <w:spacing w:before="120" w:after="200" w:line="240" w:lineRule="auto"/>
        <w:jc w:val="both"/>
      </w:pPr>
      <w:r>
        <w:rPr>
          <w:rFonts w:ascii="Arial" w:eastAsia="Arial" w:hAnsi="Arial" w:cs="Arial"/>
          <w:b/>
          <w:color w:val="000000"/>
          <w:sz w:val="28"/>
          <w:szCs w:val="28"/>
        </w:rPr>
        <w:t>Visitors to the school </w:t>
      </w:r>
    </w:p>
    <w:p w14:paraId="4822FE06"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The procedures outlined in the Visitor Policy and the Contractors Policy will be implemented by relevant colleagues when receiving visitors to the school. </w:t>
      </w:r>
    </w:p>
    <w:p w14:paraId="017812FC"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All visitors and contractors will sign into reception.</w:t>
      </w:r>
    </w:p>
    <w:p w14:paraId="767D091D"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 xml:space="preserve">Once signed in, visitors and contractors will be collected from reception </w:t>
      </w:r>
      <w:r>
        <w:rPr>
          <w:rFonts w:ascii="Arial" w:eastAsia="Arial" w:hAnsi="Arial" w:cs="Arial"/>
          <w:color w:val="000000"/>
        </w:rPr>
        <w:t xml:space="preserve">by the </w:t>
      </w:r>
      <w:r>
        <w:rPr>
          <w:rFonts w:ascii="Arial" w:eastAsia="Arial" w:hAnsi="Arial" w:cs="Arial"/>
        </w:rPr>
        <w:t>colleague</w:t>
      </w:r>
      <w:r>
        <w:rPr>
          <w:rFonts w:ascii="Arial" w:eastAsia="Arial" w:hAnsi="Arial" w:cs="Arial"/>
          <w:color w:val="000000"/>
        </w:rPr>
        <w:t xml:space="preserve"> they are visiting or escorted to the area of the school concerned.</w:t>
      </w:r>
    </w:p>
    <w:p w14:paraId="35D386E3"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No contractor will carry out work on the school site without the express permission of the principal, other than in an emergency or to make the site safe following theft or vandalism.</w:t>
      </w:r>
    </w:p>
    <w:p w14:paraId="0EEA8052"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Contractors will be responsible for the health and safety of their employees and for ensuring safe working practices. They will not constitute a hazard to </w:t>
      </w:r>
      <w:r>
        <w:rPr>
          <w:rFonts w:ascii="Arial" w:eastAsia="Arial" w:hAnsi="Arial" w:cs="Arial"/>
        </w:rPr>
        <w:t>colleagues</w:t>
      </w:r>
      <w:r>
        <w:rPr>
          <w:rFonts w:ascii="Arial" w:eastAsia="Arial" w:hAnsi="Arial" w:cs="Arial"/>
          <w:color w:val="000000"/>
        </w:rPr>
        <w:t xml:space="preserve">, young </w:t>
      </w:r>
      <w:proofErr w:type="gramStart"/>
      <w:r>
        <w:rPr>
          <w:rFonts w:ascii="Arial" w:eastAsia="Arial" w:hAnsi="Arial" w:cs="Arial"/>
          <w:color w:val="000000"/>
        </w:rPr>
        <w:t>people</w:t>
      </w:r>
      <w:proofErr w:type="gramEnd"/>
      <w:r>
        <w:rPr>
          <w:rFonts w:ascii="Arial" w:eastAsia="Arial" w:hAnsi="Arial" w:cs="Arial"/>
          <w:color w:val="000000"/>
        </w:rPr>
        <w:t xml:space="preserve"> or visitors to the school.</w:t>
      </w:r>
    </w:p>
    <w:p w14:paraId="554972B3"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Anyone hiring the premises will be made aware of their health and safety obligations when making the booking.</w:t>
      </w:r>
    </w:p>
    <w:p w14:paraId="7DC21D9B"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Visitors and contractors will </w:t>
      </w:r>
      <w:proofErr w:type="gramStart"/>
      <w:r>
        <w:rPr>
          <w:rFonts w:ascii="Arial" w:eastAsia="Arial" w:hAnsi="Arial" w:cs="Arial"/>
          <w:color w:val="000000"/>
        </w:rPr>
        <w:t>wear a visitor’s badge at all times</w:t>
      </w:r>
      <w:proofErr w:type="gramEnd"/>
      <w:r>
        <w:rPr>
          <w:rFonts w:ascii="Arial" w:eastAsia="Arial" w:hAnsi="Arial" w:cs="Arial"/>
          <w:color w:val="000000"/>
        </w:rPr>
        <w:t xml:space="preserve"> while on school grounds.</w:t>
      </w:r>
    </w:p>
    <w:p w14:paraId="1AF6C8AF"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color w:val="000000"/>
        </w:rPr>
        <w:t xml:space="preserve">Cleaning contractors will </w:t>
      </w:r>
      <w:proofErr w:type="gramStart"/>
      <w:r>
        <w:rPr>
          <w:rFonts w:ascii="Arial" w:eastAsia="Arial" w:hAnsi="Arial" w:cs="Arial"/>
          <w:color w:val="000000"/>
        </w:rPr>
        <w:t>wear an easily identifiable uniform or badge at all times</w:t>
      </w:r>
      <w:proofErr w:type="gramEnd"/>
      <w:r>
        <w:rPr>
          <w:rFonts w:ascii="Arial" w:eastAsia="Arial" w:hAnsi="Arial" w:cs="Arial"/>
          <w:color w:val="000000"/>
        </w:rPr>
        <w:t>.</w:t>
      </w:r>
    </w:p>
    <w:p w14:paraId="087DA158"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Temporary teaching colleagues and assistants will inform reception of their presence by reporting to reception on arrival and signing the visitors’ log.</w:t>
      </w:r>
    </w:p>
    <w:p w14:paraId="56A3502F"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 xml:space="preserve">Colleagues who encounter an unidentifiable visitor will enquire if they require assistance and direct them to reception or </w:t>
      </w:r>
      <w:r>
        <w:rPr>
          <w:rFonts w:ascii="Arial" w:eastAsia="Arial" w:hAnsi="Arial" w:cs="Arial"/>
          <w:color w:val="000000"/>
        </w:rPr>
        <w:t>off site.</w:t>
      </w:r>
    </w:p>
    <w:p w14:paraId="52480326"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lastRenderedPageBreak/>
        <w:t>Colleagues</w:t>
      </w:r>
      <w:r>
        <w:rPr>
          <w:rFonts w:ascii="Arial" w:eastAsia="Arial" w:hAnsi="Arial" w:cs="Arial"/>
          <w:color w:val="000000"/>
        </w:rPr>
        <w:t xml:space="preserve"> who encounter uncooperative visitors threatening violence, refusing to leave the site, or carrying out physical or verbal abuse will seek immediate help by calling 999.</w:t>
      </w:r>
    </w:p>
    <w:p w14:paraId="2FADAE1C" w14:textId="77777777" w:rsidR="00E8674E" w:rsidRDefault="00000000">
      <w:pPr>
        <w:numPr>
          <w:ilvl w:val="0"/>
          <w:numId w:val="3"/>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Personal protective equipment (PPE)</w:t>
      </w:r>
    </w:p>
    <w:p w14:paraId="34FD31D4"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PPE means all equipment worn, or held, by </w:t>
      </w:r>
      <w:r>
        <w:rPr>
          <w:rFonts w:ascii="Arial" w:eastAsia="Arial" w:hAnsi="Arial" w:cs="Arial"/>
        </w:rPr>
        <w:t>colleagues</w:t>
      </w:r>
      <w:r>
        <w:rPr>
          <w:rFonts w:ascii="Arial" w:eastAsia="Arial" w:hAnsi="Arial" w:cs="Arial"/>
          <w:color w:val="000000"/>
        </w:rPr>
        <w:t xml:space="preserve"> or young people which is designed to protect them from </w:t>
      </w:r>
      <w:r>
        <w:rPr>
          <w:rFonts w:ascii="Arial" w:eastAsia="Arial" w:hAnsi="Arial" w:cs="Arial"/>
        </w:rPr>
        <w:t>specific</w:t>
      </w:r>
      <w:r>
        <w:rPr>
          <w:rFonts w:ascii="Arial" w:eastAsia="Arial" w:hAnsi="Arial" w:cs="Arial"/>
          <w:color w:val="000000"/>
        </w:rPr>
        <w:t xml:space="preserve"> hazards.</w:t>
      </w:r>
    </w:p>
    <w:p w14:paraId="706D5AB2"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The school will provide employees and young people who are exposed to a hazard at the school, which cannot be controlled by other means, with PPE.</w:t>
      </w:r>
    </w:p>
    <w:p w14:paraId="2E3D3FD9"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rPr>
        <w:t>colleagues</w:t>
      </w:r>
      <w:r>
        <w:rPr>
          <w:rFonts w:ascii="Arial" w:eastAsia="Arial" w:hAnsi="Arial" w:cs="Arial"/>
          <w:color w:val="000000"/>
        </w:rPr>
        <w:t xml:space="preserve"> and young people will be provided with protective eyewear in all workshops and laboratories. Visitors will also be supplied with PPE when appropriate.</w:t>
      </w:r>
    </w:p>
    <w:p w14:paraId="7EC731EF"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and young people will use the PPE provided, and care for it according to the instructions and training given. </w:t>
      </w:r>
    </w:p>
    <w:p w14:paraId="3AD39051"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color w:val="000000"/>
        </w:rPr>
        <w:t xml:space="preserve">Young people will report any loss or defects to a </w:t>
      </w:r>
      <w:r>
        <w:rPr>
          <w:rFonts w:ascii="Arial" w:eastAsia="Arial" w:hAnsi="Arial" w:cs="Arial"/>
        </w:rPr>
        <w:t>colleague</w:t>
      </w:r>
      <w:r>
        <w:rPr>
          <w:rFonts w:ascii="Arial" w:eastAsia="Arial" w:hAnsi="Arial" w:cs="Arial"/>
          <w:color w:val="000000"/>
        </w:rPr>
        <w:t xml:space="preserve">, who will report it to the </w:t>
      </w:r>
      <w:r>
        <w:rPr>
          <w:rFonts w:ascii="Arial" w:eastAsia="Arial" w:hAnsi="Arial" w:cs="Arial"/>
        </w:rPr>
        <w:t>Health and Safety Officer for repair.</w:t>
      </w:r>
    </w:p>
    <w:p w14:paraId="61543BE1"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The PPE will fit the wearer properly. Where more than one item of PPE must be worn, they should be compatible and remain effective.</w:t>
      </w:r>
    </w:p>
    <w:p w14:paraId="778A1960"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PPE will not be worn if the hazard is caused by wearing it that is greater than the hazard it is intended to protect the wearer from.</w:t>
      </w:r>
    </w:p>
    <w:p w14:paraId="07FC74A2"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 xml:space="preserve">PPE includes workshop equipment, such as toolbox tools, protective clothing, safety footwear and face masks, PE equipment, ICT equipment, </w:t>
      </w:r>
      <w:proofErr w:type="gramStart"/>
      <w:r>
        <w:rPr>
          <w:rFonts w:ascii="Arial" w:eastAsia="Arial" w:hAnsi="Arial" w:cs="Arial"/>
        </w:rPr>
        <w:t>photocopiers</w:t>
      </w:r>
      <w:proofErr w:type="gramEnd"/>
      <w:r>
        <w:rPr>
          <w:rFonts w:ascii="Arial" w:eastAsia="Arial" w:hAnsi="Arial" w:cs="Arial"/>
        </w:rPr>
        <w:t xml:space="preserve"> and other office equipment, lifting equipment and respiratory protective equipment.</w:t>
      </w:r>
    </w:p>
    <w:p w14:paraId="7B132EF5"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Clothing that is not specifically designed to preserve the health and safety of the wearer does not constitute a PPE, e.g. school uniform.</w:t>
      </w:r>
    </w:p>
    <w:p w14:paraId="29FD717B"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 xml:space="preserve">Thorough risk assessments are carried out by the health and safety officer to </w:t>
      </w:r>
      <w:r>
        <w:rPr>
          <w:rFonts w:ascii="Arial" w:eastAsia="Arial" w:hAnsi="Arial" w:cs="Arial"/>
          <w:color w:val="000000"/>
        </w:rPr>
        <w:t>determine the suitable PPE to be used for each hazard and these are reviewed on a termly basis.</w:t>
      </w:r>
    </w:p>
    <w:p w14:paraId="7AF7348D"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and young people can expect that any equipment they use is suitable for its intended use and is properly maintained.</w:t>
      </w:r>
    </w:p>
    <w:p w14:paraId="78A80040"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receive health and safety training </w:t>
      </w:r>
      <w:proofErr w:type="gramStart"/>
      <w:r>
        <w:rPr>
          <w:rFonts w:ascii="Arial" w:eastAsia="Arial" w:hAnsi="Arial" w:cs="Arial"/>
          <w:color w:val="000000"/>
        </w:rPr>
        <w:t>in order to</w:t>
      </w:r>
      <w:proofErr w:type="gramEnd"/>
      <w:r>
        <w:rPr>
          <w:rFonts w:ascii="Arial" w:eastAsia="Arial" w:hAnsi="Arial" w:cs="Arial"/>
          <w:color w:val="000000"/>
        </w:rPr>
        <w:t xml:space="preserve"> ensure they know how to properly use, maintain and store PPE, and how to detect and report faults.</w:t>
      </w:r>
    </w:p>
    <w:p w14:paraId="601EA131"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Equipment manuals are readily available and warning signs are clearly displayed in areas, and on equipment, where PPE is mandatory.</w:t>
      </w:r>
    </w:p>
    <w:p w14:paraId="121ABE14"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The school understands its duty to cover the costs of purchase, cleaning and repair for all clothing that is: </w:t>
      </w:r>
    </w:p>
    <w:p w14:paraId="26FAC09C" w14:textId="77777777" w:rsidR="00E8674E" w:rsidRDefault="00000000">
      <w:pPr>
        <w:numPr>
          <w:ilvl w:val="2"/>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Protective clothing that </w:t>
      </w:r>
      <w:r>
        <w:rPr>
          <w:rFonts w:ascii="Arial" w:eastAsia="Arial" w:hAnsi="Arial" w:cs="Arial"/>
        </w:rPr>
        <w:t>colleagues</w:t>
      </w:r>
      <w:r>
        <w:rPr>
          <w:rFonts w:ascii="Arial" w:eastAsia="Arial" w:hAnsi="Arial" w:cs="Arial"/>
          <w:color w:val="000000"/>
        </w:rPr>
        <w:t xml:space="preserve"> require to fulfil their roles. </w:t>
      </w:r>
    </w:p>
    <w:p w14:paraId="7CBBF51D" w14:textId="77777777" w:rsidR="00E8674E" w:rsidRDefault="00000000">
      <w:pPr>
        <w:numPr>
          <w:ilvl w:val="2"/>
          <w:numId w:val="3"/>
        </w:numPr>
        <w:spacing w:before="120" w:after="200" w:line="240" w:lineRule="auto"/>
        <w:jc w:val="both"/>
        <w:rPr>
          <w:rFonts w:ascii="Arial" w:eastAsia="Arial" w:hAnsi="Arial" w:cs="Arial"/>
          <w:color w:val="000000"/>
        </w:rPr>
      </w:pPr>
      <w:r>
        <w:rPr>
          <w:rFonts w:ascii="Arial" w:eastAsia="Arial" w:hAnsi="Arial" w:cs="Arial"/>
          <w:color w:val="000000"/>
        </w:rPr>
        <w:t>A uniform that employees only wear to work.</w:t>
      </w:r>
    </w:p>
    <w:p w14:paraId="51B74E93" w14:textId="77777777" w:rsidR="00E8674E" w:rsidRDefault="00E8674E">
      <w:pPr>
        <w:spacing w:after="0" w:line="240" w:lineRule="auto"/>
        <w:jc w:val="both"/>
        <w:rPr>
          <w:rFonts w:ascii="Arial" w:eastAsia="Arial" w:hAnsi="Arial" w:cs="Arial"/>
        </w:rPr>
      </w:pPr>
    </w:p>
    <w:p w14:paraId="004E2C9B"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color w:val="000000"/>
        </w:rPr>
        <w:lastRenderedPageBreak/>
        <w:t xml:space="preserve">The </w:t>
      </w:r>
      <w:r>
        <w:rPr>
          <w:rFonts w:ascii="Arial" w:eastAsia="Arial" w:hAnsi="Arial" w:cs="Arial"/>
        </w:rPr>
        <w:t xml:space="preserve">School Business Manager </w:t>
      </w:r>
      <w:r>
        <w:rPr>
          <w:rFonts w:ascii="Arial" w:eastAsia="Arial" w:hAnsi="Arial" w:cs="Arial"/>
          <w:color w:val="000000"/>
        </w:rPr>
        <w:t>will keep a record of all expenses related to PPE and uniform for HR and finance purposes. </w:t>
      </w:r>
    </w:p>
    <w:p w14:paraId="5211E98F" w14:textId="77777777" w:rsidR="00E8674E" w:rsidRDefault="00E8674E">
      <w:pPr>
        <w:spacing w:after="0" w:line="240" w:lineRule="auto"/>
        <w:ind w:left="1440"/>
        <w:jc w:val="both"/>
        <w:rPr>
          <w:rFonts w:ascii="Arial" w:eastAsia="Arial" w:hAnsi="Arial" w:cs="Arial"/>
        </w:rPr>
      </w:pPr>
    </w:p>
    <w:p w14:paraId="1439F615"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color w:val="000000"/>
        </w:rPr>
        <w:t xml:space="preserve">In accordance with HM Revenue and Customs (HMRC), the school will pay any tax and national insurance on uniforms and PPE that are not </w:t>
      </w:r>
      <w:hyperlink r:id="rId50">
        <w:r>
          <w:rPr>
            <w:rFonts w:ascii="Arial" w:eastAsia="Arial" w:hAnsi="Arial" w:cs="Arial"/>
          </w:rPr>
          <w:t>exempt</w:t>
        </w:r>
      </w:hyperlink>
      <w:r>
        <w:rPr>
          <w:rFonts w:ascii="Arial" w:eastAsia="Arial" w:hAnsi="Arial" w:cs="Arial"/>
          <w:color w:val="000000"/>
        </w:rPr>
        <w:t>.</w:t>
      </w:r>
    </w:p>
    <w:p w14:paraId="0EA25168" w14:textId="77777777" w:rsidR="00E8674E" w:rsidRDefault="00000000">
      <w:pPr>
        <w:spacing w:after="0" w:line="240" w:lineRule="auto"/>
        <w:ind w:left="1440"/>
        <w:jc w:val="both"/>
        <w:rPr>
          <w:rFonts w:ascii="Arial" w:eastAsia="Arial" w:hAnsi="Arial" w:cs="Arial"/>
        </w:rPr>
      </w:pPr>
      <w:r>
        <w:rPr>
          <w:rFonts w:ascii="Arial" w:eastAsia="Arial" w:hAnsi="Arial" w:cs="Arial"/>
          <w:color w:val="000000"/>
        </w:rPr>
        <w:t> </w:t>
      </w:r>
    </w:p>
    <w:p w14:paraId="0419CB17"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color w:val="000000"/>
        </w:rPr>
        <w:t xml:space="preserve">Using a </w:t>
      </w:r>
      <w:hyperlink r:id="rId51">
        <w:r>
          <w:rPr>
            <w:rFonts w:ascii="Arial" w:eastAsia="Arial" w:hAnsi="Arial" w:cs="Arial"/>
            <w:color w:val="0000FF"/>
            <w:u w:val="single"/>
          </w:rPr>
          <w:t>P11D</w:t>
        </w:r>
      </w:hyperlink>
      <w:r>
        <w:rPr>
          <w:rFonts w:ascii="Arial" w:eastAsia="Arial" w:hAnsi="Arial" w:cs="Arial"/>
          <w:color w:val="000000"/>
        </w:rPr>
        <w:t xml:space="preserve"> form, the school will report the cost of the following to HMRC, unless they are exempt: </w:t>
      </w:r>
    </w:p>
    <w:p w14:paraId="6C90EFB2" w14:textId="77777777" w:rsidR="00E8674E" w:rsidRDefault="00E8674E">
      <w:pPr>
        <w:spacing w:after="0" w:line="240" w:lineRule="auto"/>
        <w:ind w:left="1440"/>
        <w:jc w:val="both"/>
        <w:rPr>
          <w:rFonts w:ascii="Arial" w:eastAsia="Arial" w:hAnsi="Arial" w:cs="Arial"/>
        </w:rPr>
      </w:pPr>
    </w:p>
    <w:p w14:paraId="0F485E4D" w14:textId="77777777" w:rsidR="00E8674E" w:rsidRDefault="00000000">
      <w:pPr>
        <w:numPr>
          <w:ilvl w:val="2"/>
          <w:numId w:val="3"/>
        </w:numPr>
        <w:spacing w:after="0" w:line="240" w:lineRule="auto"/>
        <w:jc w:val="both"/>
        <w:rPr>
          <w:rFonts w:ascii="Arial" w:eastAsia="Arial" w:hAnsi="Arial" w:cs="Arial"/>
        </w:rPr>
      </w:pPr>
      <w:r>
        <w:rPr>
          <w:rFonts w:ascii="Arial" w:eastAsia="Arial" w:hAnsi="Arial" w:cs="Arial"/>
          <w:color w:val="000000"/>
        </w:rPr>
        <w:t>Buying the clothes for employees</w:t>
      </w:r>
    </w:p>
    <w:p w14:paraId="66567355" w14:textId="77777777" w:rsidR="00E8674E" w:rsidRDefault="00E8674E">
      <w:pPr>
        <w:spacing w:after="0" w:line="240" w:lineRule="auto"/>
        <w:ind w:left="2160"/>
        <w:jc w:val="both"/>
        <w:rPr>
          <w:rFonts w:ascii="Arial" w:eastAsia="Arial" w:hAnsi="Arial" w:cs="Arial"/>
        </w:rPr>
      </w:pPr>
    </w:p>
    <w:p w14:paraId="1D936909" w14:textId="77777777" w:rsidR="00E8674E" w:rsidRDefault="00000000">
      <w:pPr>
        <w:numPr>
          <w:ilvl w:val="2"/>
          <w:numId w:val="3"/>
        </w:numPr>
        <w:spacing w:after="0" w:line="240" w:lineRule="auto"/>
        <w:jc w:val="both"/>
        <w:rPr>
          <w:rFonts w:ascii="Arial" w:eastAsia="Arial" w:hAnsi="Arial" w:cs="Arial"/>
        </w:rPr>
      </w:pPr>
      <w:r>
        <w:rPr>
          <w:rFonts w:ascii="Arial" w:eastAsia="Arial" w:hAnsi="Arial" w:cs="Arial"/>
          <w:color w:val="000000"/>
        </w:rPr>
        <w:t>Lending clothes to employees </w:t>
      </w:r>
    </w:p>
    <w:p w14:paraId="3B3139FD" w14:textId="77777777" w:rsidR="00E8674E" w:rsidRDefault="00E8674E">
      <w:pPr>
        <w:spacing w:after="0" w:line="240" w:lineRule="auto"/>
        <w:ind w:left="2160"/>
        <w:jc w:val="both"/>
        <w:rPr>
          <w:rFonts w:ascii="Arial" w:eastAsia="Arial" w:hAnsi="Arial" w:cs="Arial"/>
        </w:rPr>
      </w:pPr>
    </w:p>
    <w:p w14:paraId="6A8A6FD5" w14:textId="77777777" w:rsidR="00E8674E" w:rsidRDefault="00000000">
      <w:pPr>
        <w:numPr>
          <w:ilvl w:val="2"/>
          <w:numId w:val="3"/>
        </w:numPr>
        <w:spacing w:after="0" w:line="240" w:lineRule="auto"/>
        <w:jc w:val="both"/>
        <w:rPr>
          <w:rFonts w:ascii="Arial" w:eastAsia="Arial" w:hAnsi="Arial" w:cs="Arial"/>
        </w:rPr>
      </w:pPr>
      <w:r>
        <w:rPr>
          <w:rFonts w:ascii="Arial" w:eastAsia="Arial" w:hAnsi="Arial" w:cs="Arial"/>
          <w:color w:val="000000"/>
        </w:rPr>
        <w:t xml:space="preserve">Cleaning or repairing </w:t>
      </w:r>
      <w:proofErr w:type="gramStart"/>
      <w:r>
        <w:rPr>
          <w:rFonts w:ascii="Arial" w:eastAsia="Arial" w:hAnsi="Arial" w:cs="Arial"/>
          <w:color w:val="000000"/>
        </w:rPr>
        <w:t>clothing</w:t>
      </w:r>
      <w:proofErr w:type="gramEnd"/>
      <w:r>
        <w:rPr>
          <w:rFonts w:ascii="Arial" w:eastAsia="Arial" w:hAnsi="Arial" w:cs="Arial"/>
          <w:color w:val="000000"/>
        </w:rPr>
        <w:t> </w:t>
      </w:r>
    </w:p>
    <w:p w14:paraId="5BF11ECF" w14:textId="77777777" w:rsidR="00E8674E" w:rsidRDefault="00E8674E">
      <w:pPr>
        <w:spacing w:after="0" w:line="240" w:lineRule="auto"/>
        <w:ind w:left="2160"/>
        <w:jc w:val="both"/>
        <w:rPr>
          <w:rFonts w:ascii="Arial" w:eastAsia="Arial" w:hAnsi="Arial" w:cs="Arial"/>
        </w:rPr>
      </w:pPr>
    </w:p>
    <w:p w14:paraId="4C37E2A2"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color w:val="000000"/>
        </w:rPr>
        <w:t>The school will not report the above to HMRC if it is provided as part of a salary sacrifice arrangement.</w:t>
      </w:r>
    </w:p>
    <w:p w14:paraId="16FE4F39" w14:textId="77777777" w:rsidR="00E8674E" w:rsidRDefault="00E8674E">
      <w:pPr>
        <w:spacing w:after="0" w:line="240" w:lineRule="auto"/>
        <w:ind w:left="1440"/>
        <w:jc w:val="both"/>
        <w:rPr>
          <w:rFonts w:ascii="Arial" w:eastAsia="Arial" w:hAnsi="Arial" w:cs="Arial"/>
        </w:rPr>
      </w:pPr>
    </w:p>
    <w:p w14:paraId="3532068A"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color w:val="000000"/>
        </w:rPr>
        <w:t>If the school follows either of the below procedures, we will not report uniform costs as detailed in 17.16 to HMRC: </w:t>
      </w:r>
    </w:p>
    <w:p w14:paraId="5B31A4E3" w14:textId="77777777" w:rsidR="00E8674E" w:rsidRDefault="00E8674E">
      <w:pPr>
        <w:spacing w:after="0" w:line="240" w:lineRule="auto"/>
        <w:ind w:left="1440"/>
        <w:jc w:val="both"/>
        <w:rPr>
          <w:rFonts w:ascii="Arial" w:eastAsia="Arial" w:hAnsi="Arial" w:cs="Arial"/>
        </w:rPr>
      </w:pPr>
    </w:p>
    <w:p w14:paraId="1A8F809E" w14:textId="77777777" w:rsidR="00E8674E" w:rsidRDefault="00000000">
      <w:pPr>
        <w:numPr>
          <w:ilvl w:val="2"/>
          <w:numId w:val="3"/>
        </w:numPr>
        <w:spacing w:after="0" w:line="240" w:lineRule="auto"/>
        <w:jc w:val="both"/>
        <w:rPr>
          <w:rFonts w:ascii="Arial" w:eastAsia="Arial" w:hAnsi="Arial" w:cs="Arial"/>
        </w:rPr>
      </w:pPr>
      <w:r>
        <w:rPr>
          <w:rFonts w:ascii="Arial" w:eastAsia="Arial" w:hAnsi="Arial" w:cs="Arial"/>
          <w:color w:val="000000"/>
        </w:rPr>
        <w:t>Paying a flat rate to employees as part of their earnings – either a benchmark rate or a special (bespoke) rate approved by HMRC.</w:t>
      </w:r>
    </w:p>
    <w:p w14:paraId="0E45F34F" w14:textId="77777777" w:rsidR="00E8674E" w:rsidRDefault="00E8674E">
      <w:pPr>
        <w:spacing w:after="0" w:line="240" w:lineRule="auto"/>
        <w:ind w:left="2160"/>
        <w:jc w:val="both"/>
        <w:rPr>
          <w:rFonts w:ascii="Arial" w:eastAsia="Arial" w:hAnsi="Arial" w:cs="Arial"/>
        </w:rPr>
      </w:pPr>
    </w:p>
    <w:p w14:paraId="2C93E33C" w14:textId="77777777" w:rsidR="00E8674E" w:rsidRDefault="00000000">
      <w:pPr>
        <w:numPr>
          <w:ilvl w:val="2"/>
          <w:numId w:val="3"/>
        </w:numPr>
        <w:spacing w:after="0" w:line="240" w:lineRule="auto"/>
        <w:jc w:val="both"/>
        <w:rPr>
          <w:rFonts w:ascii="Arial" w:eastAsia="Arial" w:hAnsi="Arial" w:cs="Arial"/>
        </w:rPr>
      </w:pPr>
      <w:r>
        <w:rPr>
          <w:rFonts w:ascii="Arial" w:eastAsia="Arial" w:hAnsi="Arial" w:cs="Arial"/>
          <w:color w:val="000000"/>
        </w:rPr>
        <w:t>Paying back the employee’s actual costs.</w:t>
      </w:r>
    </w:p>
    <w:p w14:paraId="40813DDA" w14:textId="77777777" w:rsidR="00E8674E" w:rsidRDefault="00E8674E">
      <w:pPr>
        <w:spacing w:after="0" w:line="240" w:lineRule="auto"/>
        <w:ind w:left="1440"/>
        <w:jc w:val="both"/>
        <w:rPr>
          <w:rFonts w:ascii="Arial" w:eastAsia="Arial" w:hAnsi="Arial" w:cs="Arial"/>
        </w:rPr>
      </w:pPr>
    </w:p>
    <w:p w14:paraId="392EB1DB" w14:textId="77777777" w:rsidR="00E8674E" w:rsidRDefault="00000000">
      <w:pPr>
        <w:numPr>
          <w:ilvl w:val="0"/>
          <w:numId w:val="3"/>
        </w:numP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t>Any other clothing </w:t>
      </w:r>
    </w:p>
    <w:p w14:paraId="4F69FA58" w14:textId="77777777" w:rsidR="00E8674E" w:rsidRDefault="00E8674E">
      <w:pPr>
        <w:spacing w:after="0" w:line="240" w:lineRule="auto"/>
        <w:ind w:left="720"/>
        <w:jc w:val="both"/>
        <w:rPr>
          <w:rFonts w:ascii="Arial" w:eastAsia="Arial" w:hAnsi="Arial" w:cs="Arial"/>
          <w:b/>
          <w:sz w:val="28"/>
          <w:szCs w:val="28"/>
        </w:rPr>
      </w:pPr>
    </w:p>
    <w:p w14:paraId="2FB5EF5E"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If the school purchases clothing for employees, or lends it to them, we will:</w:t>
      </w:r>
    </w:p>
    <w:p w14:paraId="71ACA41D" w14:textId="77777777" w:rsidR="00E8674E" w:rsidRDefault="00E8674E">
      <w:pPr>
        <w:spacing w:after="0" w:line="240" w:lineRule="auto"/>
        <w:ind w:left="1440"/>
        <w:jc w:val="both"/>
        <w:rPr>
          <w:rFonts w:ascii="Arial" w:eastAsia="Arial" w:hAnsi="Arial" w:cs="Arial"/>
        </w:rPr>
      </w:pPr>
    </w:p>
    <w:p w14:paraId="0720EADE"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Report the costs on P11D form. </w:t>
      </w:r>
    </w:p>
    <w:p w14:paraId="14DF0391"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color w:val="000000"/>
        </w:rPr>
        <w:t>Pay Class 1A National Insurance on the value of the benefit.</w:t>
      </w:r>
    </w:p>
    <w:p w14:paraId="4A989F00" w14:textId="77777777" w:rsidR="00E8674E" w:rsidRDefault="00E8674E">
      <w:pPr>
        <w:spacing w:after="0" w:line="240" w:lineRule="auto"/>
        <w:ind w:left="2160"/>
        <w:jc w:val="both"/>
        <w:rPr>
          <w:rFonts w:ascii="Arial" w:eastAsia="Arial" w:hAnsi="Arial" w:cs="Arial"/>
        </w:rPr>
      </w:pPr>
    </w:p>
    <w:p w14:paraId="5C18AE39"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If employees purchase clothing that is necessary to complete their role and the school reimburses them, the school will:</w:t>
      </w:r>
    </w:p>
    <w:p w14:paraId="39E097C6" w14:textId="77777777" w:rsidR="00E8674E" w:rsidRDefault="00E8674E">
      <w:pPr>
        <w:spacing w:after="0" w:line="240" w:lineRule="auto"/>
        <w:ind w:left="1440"/>
        <w:jc w:val="both"/>
        <w:rPr>
          <w:rFonts w:ascii="Arial" w:eastAsia="Arial" w:hAnsi="Arial" w:cs="Arial"/>
        </w:rPr>
      </w:pPr>
    </w:p>
    <w:p w14:paraId="782B6350"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Add the value of the benefit to employees’ earnings. </w:t>
      </w:r>
    </w:p>
    <w:p w14:paraId="338DF2D8"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color w:val="000000"/>
        </w:rPr>
        <w:t>Deduct and pay PAYE tax and Class 1 National Insurance through payroll.</w:t>
      </w:r>
    </w:p>
    <w:p w14:paraId="67AA08D4" w14:textId="77777777" w:rsidR="00E8674E" w:rsidRDefault="00E8674E">
      <w:pPr>
        <w:spacing w:after="0" w:line="240" w:lineRule="auto"/>
        <w:ind w:left="720"/>
        <w:jc w:val="both"/>
        <w:rPr>
          <w:rFonts w:ascii="Arial" w:eastAsia="Arial" w:hAnsi="Arial" w:cs="Arial"/>
        </w:rPr>
      </w:pPr>
    </w:p>
    <w:p w14:paraId="0121AE59"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If employees purchase non-durable clothing, e.g. rubber gloves and the school reimburse them, the school will: </w:t>
      </w:r>
    </w:p>
    <w:p w14:paraId="042A2D14" w14:textId="77777777" w:rsidR="00E8674E" w:rsidRDefault="00E8674E">
      <w:pPr>
        <w:spacing w:after="0" w:line="240" w:lineRule="auto"/>
        <w:ind w:left="1440"/>
        <w:jc w:val="both"/>
        <w:rPr>
          <w:rFonts w:ascii="Arial" w:eastAsia="Arial" w:hAnsi="Arial" w:cs="Arial"/>
        </w:rPr>
      </w:pPr>
    </w:p>
    <w:p w14:paraId="61101A34"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Add the value of the benefit to the employees’ other earnings. </w:t>
      </w:r>
    </w:p>
    <w:p w14:paraId="41CA1C3D"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color w:val="000000"/>
        </w:rPr>
        <w:t>Deduct and pay PAYE tax (not Class 1 National Insurance) through payroll.</w:t>
      </w:r>
    </w:p>
    <w:p w14:paraId="01AA1C24" w14:textId="77777777" w:rsidR="00E8674E" w:rsidRDefault="00E8674E">
      <w:pPr>
        <w:spacing w:after="0" w:line="240" w:lineRule="auto"/>
        <w:ind w:left="2160"/>
        <w:jc w:val="both"/>
        <w:rPr>
          <w:rFonts w:ascii="Arial" w:eastAsia="Arial" w:hAnsi="Arial" w:cs="Arial"/>
        </w:rPr>
      </w:pPr>
    </w:p>
    <w:p w14:paraId="76064B98"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If employees pay to have clothing cleaned or repaired, the school will: </w:t>
      </w:r>
    </w:p>
    <w:p w14:paraId="6A8F011A" w14:textId="77777777" w:rsidR="00E8674E" w:rsidRDefault="00E8674E">
      <w:pPr>
        <w:spacing w:after="0" w:line="240" w:lineRule="auto"/>
        <w:ind w:left="1440"/>
        <w:jc w:val="both"/>
        <w:rPr>
          <w:rFonts w:ascii="Arial" w:eastAsia="Arial" w:hAnsi="Arial" w:cs="Arial"/>
        </w:rPr>
      </w:pPr>
    </w:p>
    <w:p w14:paraId="0B2A23A1"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Add the value of the benefit to employees’ earnings. </w:t>
      </w:r>
    </w:p>
    <w:p w14:paraId="6AA5A184"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color w:val="000000"/>
        </w:rPr>
        <w:t>Deduct and pay PAYE tax and Class 1 National Insurance through payroll.</w:t>
      </w:r>
    </w:p>
    <w:p w14:paraId="6F323079" w14:textId="77777777" w:rsidR="00E8674E" w:rsidRDefault="00E8674E">
      <w:pPr>
        <w:spacing w:after="0" w:line="240" w:lineRule="auto"/>
        <w:ind w:left="2160"/>
        <w:jc w:val="both"/>
        <w:rPr>
          <w:rFonts w:ascii="Arial" w:eastAsia="Arial" w:hAnsi="Arial" w:cs="Arial"/>
        </w:rPr>
      </w:pPr>
    </w:p>
    <w:p w14:paraId="737A84E5"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The value of clothing for tax and reporting will depend on whether the school has given or lent clothing to employees. </w:t>
      </w:r>
    </w:p>
    <w:p w14:paraId="3E493775" w14:textId="77777777" w:rsidR="00E8674E" w:rsidRDefault="00E8674E">
      <w:pPr>
        <w:spacing w:after="0" w:line="240" w:lineRule="auto"/>
        <w:ind w:left="1440"/>
        <w:jc w:val="both"/>
        <w:rPr>
          <w:rFonts w:ascii="Arial" w:eastAsia="Arial" w:hAnsi="Arial" w:cs="Arial"/>
        </w:rPr>
      </w:pPr>
    </w:p>
    <w:p w14:paraId="19E15D7F"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If clothing is given to employees, the school will use the higher of the following to work out the value of clothing for tax and reporting purposes: </w:t>
      </w:r>
    </w:p>
    <w:p w14:paraId="75CC8A61" w14:textId="77777777" w:rsidR="00E8674E" w:rsidRDefault="00E8674E">
      <w:pPr>
        <w:spacing w:after="0" w:line="240" w:lineRule="auto"/>
        <w:ind w:left="1440"/>
        <w:jc w:val="both"/>
        <w:rPr>
          <w:rFonts w:ascii="Arial" w:eastAsia="Arial" w:hAnsi="Arial" w:cs="Arial"/>
        </w:rPr>
      </w:pPr>
    </w:p>
    <w:p w14:paraId="42E5A2C0"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The second-hand value of the clothing when it is given to </w:t>
      </w:r>
      <w:proofErr w:type="gramStart"/>
      <w:r>
        <w:rPr>
          <w:rFonts w:ascii="Arial" w:eastAsia="Arial" w:hAnsi="Arial" w:cs="Arial"/>
          <w:color w:val="000000"/>
        </w:rPr>
        <w:t>employees</w:t>
      </w:r>
      <w:proofErr w:type="gramEnd"/>
      <w:r>
        <w:rPr>
          <w:rFonts w:ascii="Arial" w:eastAsia="Arial" w:hAnsi="Arial" w:cs="Arial"/>
          <w:color w:val="000000"/>
        </w:rPr>
        <w:t> </w:t>
      </w:r>
    </w:p>
    <w:p w14:paraId="7EA16ECC"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color w:val="000000"/>
        </w:rPr>
        <w:t>The initial cost of the clothing</w:t>
      </w:r>
    </w:p>
    <w:p w14:paraId="12247A27" w14:textId="77777777" w:rsidR="00E8674E" w:rsidRDefault="00E8674E">
      <w:pPr>
        <w:spacing w:after="0" w:line="240" w:lineRule="auto"/>
        <w:ind w:left="720"/>
        <w:jc w:val="both"/>
        <w:rPr>
          <w:rFonts w:ascii="Arial" w:eastAsia="Arial" w:hAnsi="Arial" w:cs="Arial"/>
        </w:rPr>
      </w:pPr>
    </w:p>
    <w:p w14:paraId="1C6EEF2E" w14:textId="77777777" w:rsidR="00E8674E" w:rsidRDefault="00000000">
      <w:pPr>
        <w:numPr>
          <w:ilvl w:val="1"/>
          <w:numId w:val="3"/>
        </w:numPr>
        <w:spacing w:after="0" w:line="240" w:lineRule="auto"/>
        <w:jc w:val="both"/>
        <w:rPr>
          <w:rFonts w:ascii="Arial" w:eastAsia="Arial" w:hAnsi="Arial" w:cs="Arial"/>
          <w:color w:val="000000"/>
        </w:rPr>
      </w:pPr>
      <w:r>
        <w:rPr>
          <w:rFonts w:ascii="Arial" w:eastAsia="Arial" w:hAnsi="Arial" w:cs="Arial"/>
          <w:color w:val="000000"/>
        </w:rPr>
        <w:t>If clothing is lent to employees, the school will use the higher of the following to work out the value of clothing for tax and reporting purposes:</w:t>
      </w:r>
    </w:p>
    <w:p w14:paraId="66DA7659" w14:textId="77777777" w:rsidR="00E8674E" w:rsidRDefault="00E8674E">
      <w:pPr>
        <w:spacing w:after="0" w:line="240" w:lineRule="auto"/>
        <w:ind w:left="1440"/>
        <w:jc w:val="both"/>
        <w:rPr>
          <w:rFonts w:ascii="Arial" w:eastAsia="Arial" w:hAnsi="Arial" w:cs="Arial"/>
        </w:rPr>
      </w:pPr>
    </w:p>
    <w:p w14:paraId="65FB2ED6" w14:textId="77777777" w:rsidR="00E8674E" w:rsidRDefault="00000000">
      <w:pPr>
        <w:numPr>
          <w:ilvl w:val="2"/>
          <w:numId w:val="3"/>
        </w:numPr>
        <w:spacing w:after="120" w:line="240" w:lineRule="auto"/>
        <w:jc w:val="both"/>
        <w:rPr>
          <w:rFonts w:ascii="Arial" w:eastAsia="Arial" w:hAnsi="Arial" w:cs="Arial"/>
          <w:color w:val="000000"/>
        </w:rPr>
      </w:pPr>
      <w:r>
        <w:rPr>
          <w:rFonts w:ascii="Arial" w:eastAsia="Arial" w:hAnsi="Arial" w:cs="Arial"/>
          <w:color w:val="000000"/>
        </w:rPr>
        <w:t xml:space="preserve">20 percent of the clothing’s market value when first provided to </w:t>
      </w:r>
      <w:proofErr w:type="gramStart"/>
      <w:r>
        <w:rPr>
          <w:rFonts w:ascii="Arial" w:eastAsia="Arial" w:hAnsi="Arial" w:cs="Arial"/>
          <w:color w:val="000000"/>
        </w:rPr>
        <w:t>employees</w:t>
      </w:r>
      <w:proofErr w:type="gramEnd"/>
    </w:p>
    <w:p w14:paraId="7040C744" w14:textId="77777777" w:rsidR="00E8674E" w:rsidRDefault="00000000">
      <w:pPr>
        <w:numPr>
          <w:ilvl w:val="2"/>
          <w:numId w:val="3"/>
        </w:numPr>
        <w:spacing w:after="0" w:line="240" w:lineRule="auto"/>
        <w:jc w:val="both"/>
        <w:rPr>
          <w:rFonts w:ascii="Arial" w:eastAsia="Arial" w:hAnsi="Arial" w:cs="Arial"/>
          <w:color w:val="000000"/>
        </w:rPr>
      </w:pPr>
      <w:r>
        <w:rPr>
          <w:rFonts w:ascii="Arial" w:eastAsia="Arial" w:hAnsi="Arial" w:cs="Arial"/>
          <w:color w:val="000000"/>
        </w:rPr>
        <w:t xml:space="preserve">Any annual rental or hire charges the school pays for </w:t>
      </w:r>
      <w:proofErr w:type="gramStart"/>
      <w:r>
        <w:rPr>
          <w:rFonts w:ascii="Arial" w:eastAsia="Arial" w:hAnsi="Arial" w:cs="Arial"/>
          <w:color w:val="000000"/>
        </w:rPr>
        <w:t>it</w:t>
      </w:r>
      <w:proofErr w:type="gramEnd"/>
    </w:p>
    <w:p w14:paraId="002981C1" w14:textId="77777777" w:rsidR="00E8674E" w:rsidRDefault="00E8674E">
      <w:pPr>
        <w:spacing w:after="0" w:line="240" w:lineRule="auto"/>
        <w:jc w:val="both"/>
        <w:rPr>
          <w:rFonts w:ascii="Arial" w:eastAsia="Arial" w:hAnsi="Arial" w:cs="Arial"/>
        </w:rPr>
      </w:pPr>
    </w:p>
    <w:p w14:paraId="53637AF1" w14:textId="77777777" w:rsidR="00E8674E" w:rsidRDefault="00000000">
      <w:pPr>
        <w:numPr>
          <w:ilvl w:val="0"/>
          <w:numId w:val="3"/>
        </w:numP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t>Maintaining equipment </w:t>
      </w:r>
    </w:p>
    <w:p w14:paraId="2A704160" w14:textId="77777777" w:rsidR="00E8674E" w:rsidRDefault="00E8674E">
      <w:pPr>
        <w:spacing w:after="0" w:line="240" w:lineRule="auto"/>
        <w:ind w:left="720"/>
        <w:jc w:val="both"/>
        <w:rPr>
          <w:rFonts w:ascii="Arial" w:eastAsia="Arial" w:hAnsi="Arial" w:cs="Arial"/>
          <w:b/>
          <w:sz w:val="28"/>
          <w:szCs w:val="28"/>
        </w:rPr>
      </w:pPr>
    </w:p>
    <w:p w14:paraId="2F88CF3A"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color w:val="000000"/>
        </w:rPr>
        <w:t xml:space="preserve">When not in use, PPE </w:t>
      </w:r>
      <w:r>
        <w:rPr>
          <w:rFonts w:ascii="Arial" w:eastAsia="Arial" w:hAnsi="Arial" w:cs="Arial"/>
        </w:rPr>
        <w:t>will be properly stored, kept clean, and in good repair. Inspectors, or a trained health and safety technician, will inspect the following equipment for health and safety issues annually:</w:t>
      </w:r>
    </w:p>
    <w:p w14:paraId="2E82A542"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All electrical appliances</w:t>
      </w:r>
    </w:p>
    <w:p w14:paraId="650AAFDD"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All fixed sports equipment</w:t>
      </w:r>
    </w:p>
    <w:p w14:paraId="660997C9" w14:textId="77777777" w:rsidR="00E8674E" w:rsidRDefault="00000000">
      <w:pPr>
        <w:numPr>
          <w:ilvl w:val="2"/>
          <w:numId w:val="3"/>
        </w:numPr>
        <w:spacing w:after="120" w:line="240" w:lineRule="auto"/>
        <w:jc w:val="both"/>
        <w:rPr>
          <w:rFonts w:ascii="Arial" w:eastAsia="Arial" w:hAnsi="Arial" w:cs="Arial"/>
        </w:rPr>
      </w:pPr>
      <w:r>
        <w:rPr>
          <w:rFonts w:ascii="Arial" w:eastAsia="Arial" w:hAnsi="Arial" w:cs="Arial"/>
        </w:rPr>
        <w:t>Any workshop equipment, e.g. lathes and kilns</w:t>
      </w:r>
    </w:p>
    <w:p w14:paraId="1910E672" w14:textId="77777777" w:rsidR="00E8674E" w:rsidRDefault="00E8674E">
      <w:pPr>
        <w:spacing w:after="0" w:line="240" w:lineRule="auto"/>
        <w:ind w:left="2160"/>
        <w:jc w:val="both"/>
        <w:rPr>
          <w:rFonts w:ascii="Arial" w:eastAsia="Arial" w:hAnsi="Arial" w:cs="Arial"/>
        </w:rPr>
      </w:pPr>
    </w:p>
    <w:p w14:paraId="38655086"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rPr>
        <w:t xml:space="preserve">It is the responsibility of the health and safety officer to </w:t>
      </w:r>
      <w:r>
        <w:rPr>
          <w:rFonts w:ascii="Arial" w:eastAsia="Arial" w:hAnsi="Arial" w:cs="Arial"/>
          <w:color w:val="000000"/>
        </w:rPr>
        <w:t>ensure new equipment</w:t>
      </w:r>
      <w:r>
        <w:rPr>
          <w:rFonts w:ascii="Arial" w:eastAsia="Arial" w:hAnsi="Arial" w:cs="Arial"/>
        </w:rPr>
        <w:t xml:space="preserve"> </w:t>
      </w:r>
      <w:r>
        <w:rPr>
          <w:rFonts w:ascii="Arial" w:eastAsia="Arial" w:hAnsi="Arial" w:cs="Arial"/>
          <w:color w:val="000000"/>
        </w:rPr>
        <w:t>meets the appropriate standards and conforms to all health and safety requirements.</w:t>
      </w:r>
    </w:p>
    <w:p w14:paraId="21CEE57F" w14:textId="77777777" w:rsidR="00E8674E" w:rsidRDefault="00000000">
      <w:pPr>
        <w:numPr>
          <w:ilvl w:val="0"/>
          <w:numId w:val="3"/>
        </w:numPr>
        <w:spacing w:before="120" w:after="200" w:line="240" w:lineRule="auto"/>
        <w:jc w:val="both"/>
        <w:rPr>
          <w:rFonts w:ascii="Arial" w:eastAsia="Arial" w:hAnsi="Arial" w:cs="Arial"/>
          <w:b/>
          <w:color w:val="000000"/>
          <w:sz w:val="28"/>
          <w:szCs w:val="28"/>
        </w:rPr>
      </w:pPr>
      <w:r>
        <w:rPr>
          <w:rFonts w:ascii="Arial" w:eastAsia="Arial" w:hAnsi="Arial" w:cs="Arial"/>
          <w:b/>
          <w:color w:val="000000"/>
          <w:sz w:val="28"/>
          <w:szCs w:val="28"/>
        </w:rPr>
        <w:t>Hazardous materials</w:t>
      </w:r>
    </w:p>
    <w:p w14:paraId="1946F130"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color w:val="000000"/>
        </w:rPr>
        <w:t>The school will act in accordance with the school’s</w:t>
      </w:r>
      <w:r>
        <w:rPr>
          <w:rFonts w:ascii="Arial" w:eastAsia="Arial" w:hAnsi="Arial" w:cs="Arial"/>
        </w:rPr>
        <w:t xml:space="preserve"> COSHH Policy at all times.</w:t>
      </w:r>
    </w:p>
    <w:p w14:paraId="519F6CD1"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No chemicals or other hazardous materials will be used without the permission of the principal.</w:t>
      </w:r>
    </w:p>
    <w:p w14:paraId="6C1E7879"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The school will only purchase hazardous materials from a reputable source, making sure that the relevant material safety data sheet (MSDS) is provided by the retailer on delivery.</w:t>
      </w:r>
    </w:p>
    <w:p w14:paraId="68009F08"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The school will only order supplies of hazardous materials when existing stocks are no longer adequate, and in quantities that are no larger than necessary.</w:t>
      </w:r>
    </w:p>
    <w:p w14:paraId="7AE1F774"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 xml:space="preserve">The health and safety officer </w:t>
      </w:r>
      <w:proofErr w:type="gramStart"/>
      <w:r>
        <w:rPr>
          <w:rFonts w:ascii="Arial" w:eastAsia="Arial" w:hAnsi="Arial" w:cs="Arial"/>
        </w:rPr>
        <w:t>is</w:t>
      </w:r>
      <w:proofErr w:type="gramEnd"/>
      <w:r>
        <w:rPr>
          <w:rFonts w:ascii="Arial" w:eastAsia="Arial" w:hAnsi="Arial" w:cs="Arial"/>
        </w:rPr>
        <w:t xml:space="preserve"> responsible for ensuring all products that may be hazardous to health are risk assessed before being used, taking into account the advice on the relevant </w:t>
      </w:r>
      <w:r>
        <w:rPr>
          <w:rFonts w:ascii="Arial" w:eastAsia="Arial" w:hAnsi="Arial" w:cs="Arial"/>
          <w:i/>
        </w:rPr>
        <w:t>MSDS</w:t>
      </w:r>
      <w:r>
        <w:rPr>
          <w:rFonts w:ascii="Arial" w:eastAsia="Arial" w:hAnsi="Arial" w:cs="Arial"/>
        </w:rPr>
        <w:t xml:space="preserve"> or </w:t>
      </w:r>
      <w:r>
        <w:rPr>
          <w:rFonts w:ascii="Arial" w:eastAsia="Arial" w:hAnsi="Arial" w:cs="Arial"/>
          <w:i/>
        </w:rPr>
        <w:t>Hazard</w:t>
      </w:r>
      <w:r>
        <w:rPr>
          <w:rFonts w:ascii="Arial" w:eastAsia="Arial" w:hAnsi="Arial" w:cs="Arial"/>
        </w:rPr>
        <w:t xml:space="preserve"> – the latter is provided from CLEAPPS, recognised by Ofsted and HSE as a definitive basis for undertaking practical work safely.</w:t>
      </w:r>
    </w:p>
    <w:p w14:paraId="49DF1F84"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lastRenderedPageBreak/>
        <w:t xml:space="preserve">The </w:t>
      </w:r>
      <w:proofErr w:type="gramStart"/>
      <w:r>
        <w:rPr>
          <w:rFonts w:ascii="Arial" w:eastAsia="Arial" w:hAnsi="Arial" w:cs="Arial"/>
        </w:rPr>
        <w:t>Principal</w:t>
      </w:r>
      <w:proofErr w:type="gramEnd"/>
      <w:r>
        <w:rPr>
          <w:rFonts w:ascii="Arial" w:eastAsia="Arial" w:hAnsi="Arial" w:cs="Arial"/>
        </w:rPr>
        <w:t xml:space="preserve"> in liaison with the health and safety officer will ensure that the relevant control measures and appropriate guidelines are put in place to manage the risks identified in risk assessments.</w:t>
      </w:r>
    </w:p>
    <w:p w14:paraId="0FC8E6E5"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 xml:space="preserve">Control measures will be checked and reviewed by the </w:t>
      </w:r>
      <w:proofErr w:type="gramStart"/>
      <w:r>
        <w:rPr>
          <w:rFonts w:ascii="Arial" w:eastAsia="Arial" w:hAnsi="Arial" w:cs="Arial"/>
        </w:rPr>
        <w:t>Principal</w:t>
      </w:r>
      <w:proofErr w:type="gramEnd"/>
      <w:r>
        <w:rPr>
          <w:rFonts w:ascii="Arial" w:eastAsia="Arial" w:hAnsi="Arial" w:cs="Arial"/>
        </w:rPr>
        <w:t xml:space="preserve"> </w:t>
      </w:r>
      <w:r>
        <w:rPr>
          <w:rFonts w:ascii="Arial" w:eastAsia="Arial" w:hAnsi="Arial" w:cs="Arial"/>
          <w:color w:val="000000"/>
        </w:rPr>
        <w:t>on a termly basis to ensure continued effectiveness, even when they are known to be reliable.</w:t>
      </w:r>
    </w:p>
    <w:p w14:paraId="294E8DCC"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All equipment, materials and chemicals will be held in appropriate containers and areas conforming to health and safety regulations.</w:t>
      </w:r>
    </w:p>
    <w:p w14:paraId="45A2A433"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Hazardous substances will be labelled with the correct hazard sign and contents label.</w:t>
      </w:r>
    </w:p>
    <w:p w14:paraId="0B82113F"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Storage life will be considered by </w:t>
      </w:r>
      <w:r>
        <w:rPr>
          <w:rFonts w:ascii="Arial" w:eastAsia="Arial" w:hAnsi="Arial" w:cs="Arial"/>
        </w:rPr>
        <w:t>colleagues</w:t>
      </w:r>
      <w:r>
        <w:rPr>
          <w:rFonts w:ascii="Arial" w:eastAsia="Arial" w:hAnsi="Arial" w:cs="Arial"/>
          <w:color w:val="000000"/>
        </w:rPr>
        <w:t xml:space="preserve">. </w:t>
      </w:r>
      <w:r>
        <w:rPr>
          <w:rFonts w:ascii="Arial" w:eastAsia="Arial" w:hAnsi="Arial" w:cs="Arial"/>
          <w:color w:val="F319EA"/>
        </w:rPr>
        <w:t xml:space="preserve"> </w:t>
      </w:r>
      <w:r>
        <w:rPr>
          <w:rFonts w:ascii="Arial" w:eastAsia="Arial" w:hAnsi="Arial" w:cs="Arial"/>
          <w:color w:val="000000"/>
        </w:rPr>
        <w:t>All COSHH and ionising radiations regulations will be adhered to.</w:t>
      </w:r>
    </w:p>
    <w:p w14:paraId="17DC53C3"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Low-toxic products, such as corrective fluid and aerosol paints, will be stored securely and only used under supervision in a well-ventilated area.</w:t>
      </w:r>
    </w:p>
    <w:p w14:paraId="7A862A51"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Dust and fumes will be safely controlled by local exhaust ventilation equipment.</w:t>
      </w:r>
    </w:p>
    <w:p w14:paraId="08125466"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No </w:t>
      </w:r>
      <w:r>
        <w:rPr>
          <w:rFonts w:ascii="Arial" w:eastAsia="Arial" w:hAnsi="Arial" w:cs="Arial"/>
        </w:rPr>
        <w:t>colleagues</w:t>
      </w:r>
      <w:r>
        <w:rPr>
          <w:rFonts w:ascii="Arial" w:eastAsia="Arial" w:hAnsi="Arial" w:cs="Arial"/>
          <w:color w:val="000000"/>
        </w:rPr>
        <w:t xml:space="preserve"> or </w:t>
      </w:r>
      <w:r>
        <w:rPr>
          <w:rFonts w:ascii="Arial" w:eastAsia="Arial" w:hAnsi="Arial" w:cs="Arial"/>
        </w:rPr>
        <w:t>young person</w:t>
      </w:r>
      <w:r>
        <w:rPr>
          <w:rFonts w:ascii="Arial" w:eastAsia="Arial" w:hAnsi="Arial" w:cs="Arial"/>
          <w:color w:val="000000"/>
        </w:rPr>
        <w:t xml:space="preserve"> should ever be put at risk through exposure to any hazardous substance used in our practical curriculum.</w:t>
      </w:r>
    </w:p>
    <w:p w14:paraId="423C80FB"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color w:val="000000"/>
        </w:rPr>
        <w:t xml:space="preserve">No potentially </w:t>
      </w:r>
      <w:r>
        <w:rPr>
          <w:rFonts w:ascii="Arial" w:eastAsia="Arial" w:hAnsi="Arial" w:cs="Arial"/>
        </w:rPr>
        <w:t>hazardous materials will be used in lessons without the approval of the health and safety officer.</w:t>
      </w:r>
    </w:p>
    <w:p w14:paraId="262CF24E"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The health and safety officer will ensure colleagues are appropriately trained to use hazardous materials.</w:t>
      </w:r>
    </w:p>
    <w:p w14:paraId="25585B00" w14:textId="77777777" w:rsidR="00E8674E" w:rsidRDefault="00000000">
      <w:pPr>
        <w:numPr>
          <w:ilvl w:val="1"/>
          <w:numId w:val="3"/>
        </w:numPr>
        <w:spacing w:before="120" w:after="200" w:line="240" w:lineRule="auto"/>
        <w:jc w:val="both"/>
        <w:rPr>
          <w:rFonts w:ascii="Arial" w:eastAsia="Arial" w:hAnsi="Arial" w:cs="Arial"/>
        </w:rPr>
      </w:pPr>
      <w:r>
        <w:rPr>
          <w:rFonts w:ascii="Arial" w:eastAsia="Arial" w:hAnsi="Arial" w:cs="Arial"/>
        </w:rPr>
        <w:t>Where a substance has a workplace exposure limit, control measures will ensure that exposure is below the limit.</w:t>
      </w:r>
    </w:p>
    <w:p w14:paraId="49A7DF79"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rPr>
        <w:t xml:space="preserve">The site manager will </w:t>
      </w:r>
      <w:r>
        <w:rPr>
          <w:rFonts w:ascii="Arial" w:eastAsia="Arial" w:hAnsi="Arial" w:cs="Arial"/>
          <w:color w:val="000000"/>
        </w:rPr>
        <w:t>keep an up-to-date inventory of all the hazardous chemicals and materials held at the school.</w:t>
      </w:r>
    </w:p>
    <w:p w14:paraId="483501F1" w14:textId="77777777" w:rsidR="00E8674E" w:rsidRDefault="00000000">
      <w:pPr>
        <w:numPr>
          <w:ilvl w:val="1"/>
          <w:numId w:val="3"/>
        </w:numPr>
        <w:spacing w:before="120" w:after="200" w:line="240" w:lineRule="auto"/>
        <w:jc w:val="both"/>
        <w:rPr>
          <w:rFonts w:ascii="Arial" w:eastAsia="Arial" w:hAnsi="Arial" w:cs="Arial"/>
          <w:color w:val="000000"/>
        </w:rPr>
      </w:pPr>
      <w:r>
        <w:rPr>
          <w:rFonts w:ascii="Arial" w:eastAsia="Arial" w:hAnsi="Arial" w:cs="Arial"/>
          <w:color w:val="000000"/>
        </w:rPr>
        <w:t xml:space="preserve">A termly audit of hazardous materials will be undertaken by </w:t>
      </w:r>
      <w:r>
        <w:rPr>
          <w:rFonts w:ascii="Arial" w:eastAsia="Arial" w:hAnsi="Arial" w:cs="Arial"/>
        </w:rPr>
        <w:t xml:space="preserve">the site manager </w:t>
      </w:r>
      <w:r>
        <w:rPr>
          <w:rFonts w:ascii="Arial" w:eastAsia="Arial" w:hAnsi="Arial" w:cs="Arial"/>
          <w:color w:val="000000"/>
        </w:rPr>
        <w:t>with routine surveillance to ensure that they remain safe to store. Unwanted or surplus chemicals and materials, including those that have become unsafe, will be disposed of by a registered waste carrier, in accordance with school procedures.</w:t>
      </w:r>
    </w:p>
    <w:p w14:paraId="3498645A" w14:textId="77777777" w:rsidR="00E8674E" w:rsidRDefault="00000000">
      <w:pPr>
        <w:numPr>
          <w:ilvl w:val="0"/>
          <w:numId w:val="3"/>
        </w:numPr>
        <w:spacing w:before="120" w:after="200" w:line="240" w:lineRule="auto"/>
        <w:jc w:val="both"/>
        <w:rPr>
          <w:rFonts w:ascii="Arial" w:eastAsia="Arial" w:hAnsi="Arial" w:cs="Arial"/>
          <w:color w:val="000000"/>
        </w:rPr>
      </w:pPr>
      <w:r>
        <w:rPr>
          <w:rFonts w:ascii="Arial" w:eastAsia="Arial" w:hAnsi="Arial" w:cs="Arial"/>
          <w:b/>
          <w:color w:val="000000"/>
          <w:sz w:val="28"/>
          <w:szCs w:val="28"/>
        </w:rPr>
        <w:t>Asbestos management</w:t>
      </w:r>
    </w:p>
    <w:p w14:paraId="554E9674" w14:textId="77777777" w:rsidR="00E8674E" w:rsidRDefault="00000000">
      <w:pPr>
        <w:numPr>
          <w:ilvl w:val="1"/>
          <w:numId w:val="3"/>
        </w:numPr>
        <w:spacing w:before="120" w:after="0" w:line="240" w:lineRule="auto"/>
        <w:jc w:val="both"/>
        <w:rPr>
          <w:rFonts w:ascii="Arial" w:eastAsia="Arial" w:hAnsi="Arial" w:cs="Arial"/>
        </w:rPr>
      </w:pPr>
      <w:r>
        <w:rPr>
          <w:rFonts w:ascii="Arial" w:eastAsia="Arial" w:hAnsi="Arial" w:cs="Arial"/>
          <w:color w:val="000000"/>
        </w:rPr>
        <w:t>In accordance with HSE guidance, an asbestos management survey was undertaken</w:t>
      </w:r>
      <w:r>
        <w:rPr>
          <w:rFonts w:ascii="Arial" w:eastAsia="Arial" w:hAnsi="Arial" w:cs="Arial"/>
        </w:rPr>
        <w:t xml:space="preserve"> </w:t>
      </w:r>
      <w:r>
        <w:rPr>
          <w:rFonts w:ascii="Arial" w:eastAsia="Arial" w:hAnsi="Arial" w:cs="Arial"/>
          <w:color w:val="000000"/>
        </w:rPr>
        <w:t xml:space="preserve">on </w:t>
      </w:r>
      <w:r>
        <w:rPr>
          <w:rFonts w:ascii="Arial" w:eastAsia="Arial" w:hAnsi="Arial" w:cs="Arial"/>
          <w:u w:val="single"/>
        </w:rPr>
        <w:t>24/7/20</w:t>
      </w:r>
      <w:r>
        <w:rPr>
          <w:rFonts w:ascii="Arial" w:eastAsia="Arial" w:hAnsi="Arial" w:cs="Arial"/>
          <w:color w:val="FFD006"/>
        </w:rPr>
        <w:t xml:space="preserve"> </w:t>
      </w:r>
      <w:r>
        <w:rPr>
          <w:rFonts w:ascii="Arial" w:eastAsia="Arial" w:hAnsi="Arial" w:cs="Arial"/>
          <w:color w:val="000000"/>
        </w:rPr>
        <w:t xml:space="preserve">by </w:t>
      </w:r>
      <w:r>
        <w:rPr>
          <w:rFonts w:ascii="Arial" w:eastAsia="Arial" w:hAnsi="Arial" w:cs="Arial"/>
        </w:rPr>
        <w:t>Asbestos Solutions Southwest Ltd</w:t>
      </w:r>
      <w:r>
        <w:rPr>
          <w:rFonts w:ascii="Arial" w:eastAsia="Arial" w:hAnsi="Arial" w:cs="Arial"/>
          <w:color w:val="000000"/>
        </w:rPr>
        <w:t>, which is a United Kingdom Accreditation Service accredited surveying organisation</w:t>
      </w:r>
      <w:r>
        <w:rPr>
          <w:rFonts w:ascii="Arial" w:eastAsia="Arial" w:hAnsi="Arial" w:cs="Arial"/>
        </w:rPr>
        <w:t xml:space="preserve">. </w:t>
      </w:r>
    </w:p>
    <w:p w14:paraId="42EEBE1A" w14:textId="77777777" w:rsidR="00E8674E" w:rsidRDefault="00E8674E">
      <w:pPr>
        <w:spacing w:before="120" w:after="0" w:line="240" w:lineRule="auto"/>
        <w:ind w:left="1440"/>
        <w:jc w:val="both"/>
        <w:rPr>
          <w:rFonts w:ascii="Arial" w:eastAsia="Arial" w:hAnsi="Arial" w:cs="Arial"/>
        </w:rPr>
      </w:pPr>
    </w:p>
    <w:p w14:paraId="5BFFBCBE"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color w:val="000000"/>
        </w:rPr>
        <w:t>This survey will be undertaken following any changes of use to a location or prior to</w:t>
      </w:r>
      <w:r>
        <w:rPr>
          <w:rFonts w:ascii="Arial" w:eastAsia="Arial" w:hAnsi="Arial" w:cs="Arial"/>
        </w:rPr>
        <w:t xml:space="preserve"> </w:t>
      </w:r>
      <w:r>
        <w:rPr>
          <w:rFonts w:ascii="Arial" w:eastAsia="Arial" w:hAnsi="Arial" w:cs="Arial"/>
          <w:color w:val="000000"/>
        </w:rPr>
        <w:t>any significant building work.</w:t>
      </w:r>
    </w:p>
    <w:p w14:paraId="7CF8A1EE" w14:textId="77777777" w:rsidR="00E8674E" w:rsidRDefault="00E8674E">
      <w:pPr>
        <w:spacing w:after="0" w:line="240" w:lineRule="auto"/>
        <w:ind w:left="1440"/>
        <w:jc w:val="both"/>
        <w:rPr>
          <w:rFonts w:ascii="Arial" w:eastAsia="Arial" w:hAnsi="Arial" w:cs="Arial"/>
        </w:rPr>
      </w:pPr>
    </w:p>
    <w:p w14:paraId="696930A7"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color w:val="000000"/>
        </w:rPr>
        <w:t>As a result of the asbestos management survey, risks that were identified and dealt wit</w:t>
      </w:r>
      <w:r>
        <w:rPr>
          <w:rFonts w:ascii="Arial" w:eastAsia="Arial" w:hAnsi="Arial" w:cs="Arial"/>
        </w:rPr>
        <w:t>h</w:t>
      </w:r>
      <w:r>
        <w:rPr>
          <w:rFonts w:ascii="Arial" w:eastAsia="Arial" w:hAnsi="Arial" w:cs="Arial"/>
          <w:color w:val="000000"/>
        </w:rPr>
        <w:t xml:space="preserve"> on a priority basis.</w:t>
      </w:r>
    </w:p>
    <w:p w14:paraId="037C66FD" w14:textId="77777777" w:rsidR="00E8674E" w:rsidRDefault="00E8674E">
      <w:pPr>
        <w:spacing w:after="0" w:line="240" w:lineRule="auto"/>
        <w:ind w:left="1440"/>
        <w:jc w:val="both"/>
        <w:rPr>
          <w:rFonts w:ascii="Arial" w:eastAsia="Arial" w:hAnsi="Arial" w:cs="Arial"/>
        </w:rPr>
      </w:pPr>
    </w:p>
    <w:p w14:paraId="5687B619" w14:textId="77777777" w:rsidR="00E8674E" w:rsidRDefault="00000000">
      <w:pPr>
        <w:numPr>
          <w:ilvl w:val="1"/>
          <w:numId w:val="3"/>
        </w:numPr>
        <w:spacing w:after="0" w:line="240" w:lineRule="auto"/>
        <w:jc w:val="both"/>
        <w:rPr>
          <w:rFonts w:ascii="Arial" w:eastAsia="Arial" w:hAnsi="Arial" w:cs="Arial"/>
        </w:rPr>
      </w:pPr>
      <w:r>
        <w:rPr>
          <w:rFonts w:ascii="Arial" w:eastAsia="Arial" w:hAnsi="Arial" w:cs="Arial"/>
        </w:rPr>
        <w:lastRenderedPageBreak/>
        <w:t>Further details concerning the management of asbestos can be found in the Asbestos Management Policy</w:t>
      </w:r>
    </w:p>
    <w:p w14:paraId="2F61D425" w14:textId="77777777" w:rsidR="00E8674E" w:rsidRDefault="00E8674E">
      <w:pPr>
        <w:spacing w:after="0" w:line="240" w:lineRule="auto"/>
        <w:ind w:left="1440"/>
        <w:jc w:val="both"/>
        <w:rPr>
          <w:rFonts w:ascii="Arial" w:eastAsia="Arial" w:hAnsi="Arial" w:cs="Arial"/>
        </w:rPr>
      </w:pPr>
    </w:p>
    <w:p w14:paraId="57145AF8" w14:textId="77777777" w:rsidR="00E8674E" w:rsidRDefault="00000000">
      <w:pPr>
        <w:numPr>
          <w:ilvl w:val="0"/>
          <w:numId w:val="13"/>
        </w:numPr>
        <w:spacing w:after="0" w:line="240" w:lineRule="auto"/>
        <w:jc w:val="both"/>
        <w:rPr>
          <w:rFonts w:ascii="Arial" w:eastAsia="Arial" w:hAnsi="Arial" w:cs="Arial"/>
          <w:b/>
        </w:rPr>
      </w:pPr>
      <w:r>
        <w:rPr>
          <w:rFonts w:ascii="Arial" w:eastAsia="Arial" w:hAnsi="Arial" w:cs="Arial"/>
          <w:b/>
          <w:sz w:val="28"/>
          <w:szCs w:val="28"/>
        </w:rPr>
        <w:t>Medicine and drugs</w:t>
      </w:r>
    </w:p>
    <w:p w14:paraId="42F2B988" w14:textId="77777777" w:rsidR="00E8674E" w:rsidRDefault="00E8674E">
      <w:pPr>
        <w:spacing w:after="0" w:line="240" w:lineRule="auto"/>
        <w:ind w:left="720"/>
        <w:jc w:val="both"/>
        <w:rPr>
          <w:rFonts w:ascii="Arial" w:eastAsia="Arial" w:hAnsi="Arial" w:cs="Arial"/>
          <w:b/>
          <w:sz w:val="28"/>
          <w:szCs w:val="28"/>
        </w:rPr>
      </w:pPr>
    </w:p>
    <w:p w14:paraId="74C45D49" w14:textId="77777777" w:rsidR="00E8674E" w:rsidRDefault="00000000">
      <w:pPr>
        <w:numPr>
          <w:ilvl w:val="1"/>
          <w:numId w:val="13"/>
        </w:numPr>
        <w:spacing w:after="0" w:line="240" w:lineRule="auto"/>
        <w:jc w:val="both"/>
        <w:rPr>
          <w:rFonts w:ascii="Arial" w:eastAsia="Arial" w:hAnsi="Arial" w:cs="Arial"/>
        </w:rPr>
      </w:pPr>
      <w:r>
        <w:rPr>
          <w:rFonts w:ascii="Arial" w:eastAsia="Arial" w:hAnsi="Arial" w:cs="Arial"/>
        </w:rPr>
        <w:t xml:space="preserve">The school’s Supporting Young people with Medical Conditions Policy will be read, </w:t>
      </w:r>
      <w:proofErr w:type="gramStart"/>
      <w:r>
        <w:rPr>
          <w:rFonts w:ascii="Arial" w:eastAsia="Arial" w:hAnsi="Arial" w:cs="Arial"/>
        </w:rPr>
        <w:t>understood</w:t>
      </w:r>
      <w:proofErr w:type="gramEnd"/>
      <w:r>
        <w:rPr>
          <w:rFonts w:ascii="Arial" w:eastAsia="Arial" w:hAnsi="Arial" w:cs="Arial"/>
        </w:rPr>
        <w:t xml:space="preserve"> and adhered to at all times.</w:t>
      </w:r>
    </w:p>
    <w:p w14:paraId="2C3BB348" w14:textId="77777777" w:rsidR="00E8674E" w:rsidRDefault="00E8674E">
      <w:pPr>
        <w:spacing w:after="0" w:line="240" w:lineRule="auto"/>
        <w:ind w:left="1440"/>
        <w:jc w:val="both"/>
        <w:rPr>
          <w:rFonts w:ascii="Arial" w:eastAsia="Arial" w:hAnsi="Arial" w:cs="Arial"/>
        </w:rPr>
      </w:pPr>
    </w:p>
    <w:p w14:paraId="09598B14" w14:textId="77777777" w:rsidR="00E8674E" w:rsidRDefault="00000000">
      <w:pPr>
        <w:numPr>
          <w:ilvl w:val="1"/>
          <w:numId w:val="13"/>
        </w:numPr>
        <w:spacing w:after="0" w:line="240" w:lineRule="auto"/>
        <w:jc w:val="both"/>
        <w:rPr>
          <w:rFonts w:ascii="Arial" w:eastAsia="Arial" w:hAnsi="Arial" w:cs="Arial"/>
        </w:rPr>
      </w:pPr>
      <w:r>
        <w:rPr>
          <w:rFonts w:ascii="Arial" w:eastAsia="Arial" w:hAnsi="Arial" w:cs="Arial"/>
        </w:rPr>
        <w:t>The school will obtain notification from homes regarding any medication that young people are required to take.</w:t>
      </w:r>
    </w:p>
    <w:p w14:paraId="4B394167" w14:textId="77777777" w:rsidR="00E8674E" w:rsidRDefault="00E8674E">
      <w:pPr>
        <w:spacing w:after="0" w:line="240" w:lineRule="auto"/>
        <w:ind w:left="1440"/>
        <w:jc w:val="both"/>
        <w:rPr>
          <w:rFonts w:ascii="Arial" w:eastAsia="Arial" w:hAnsi="Arial" w:cs="Arial"/>
        </w:rPr>
      </w:pPr>
    </w:p>
    <w:p w14:paraId="6E8EDCAA" w14:textId="77777777" w:rsidR="00E8674E" w:rsidRDefault="00000000">
      <w:pPr>
        <w:numPr>
          <w:ilvl w:val="1"/>
          <w:numId w:val="13"/>
        </w:numPr>
        <w:spacing w:after="0" w:line="240" w:lineRule="auto"/>
        <w:jc w:val="both"/>
        <w:rPr>
          <w:rFonts w:ascii="Arial" w:eastAsia="Arial" w:hAnsi="Arial" w:cs="Arial"/>
        </w:rPr>
      </w:pPr>
      <w:r>
        <w:rPr>
          <w:rFonts w:ascii="Arial" w:eastAsia="Arial" w:hAnsi="Arial" w:cs="Arial"/>
        </w:rPr>
        <w:t>Only trained colleagues will administer medication.</w:t>
      </w:r>
    </w:p>
    <w:p w14:paraId="79B45433" w14:textId="77777777" w:rsidR="00E8674E" w:rsidRDefault="00E8674E">
      <w:pPr>
        <w:spacing w:after="0" w:line="240" w:lineRule="auto"/>
        <w:ind w:left="1440"/>
        <w:jc w:val="both"/>
        <w:rPr>
          <w:rFonts w:ascii="Arial" w:eastAsia="Arial" w:hAnsi="Arial" w:cs="Arial"/>
        </w:rPr>
      </w:pPr>
    </w:p>
    <w:p w14:paraId="160F1EB1" w14:textId="77777777" w:rsidR="00E8674E" w:rsidRDefault="00000000">
      <w:pPr>
        <w:numPr>
          <w:ilvl w:val="1"/>
          <w:numId w:val="13"/>
        </w:numPr>
        <w:spacing w:after="0" w:line="240" w:lineRule="auto"/>
        <w:jc w:val="both"/>
        <w:rPr>
          <w:rFonts w:ascii="Arial" w:eastAsia="Arial" w:hAnsi="Arial" w:cs="Arial"/>
        </w:rPr>
      </w:pPr>
      <w:r>
        <w:rPr>
          <w:rFonts w:ascii="Arial" w:eastAsia="Arial" w:hAnsi="Arial" w:cs="Arial"/>
        </w:rPr>
        <w:t>Colleagues will receive annual training in supporting young people with medical conditions.</w:t>
      </w:r>
    </w:p>
    <w:p w14:paraId="5D193102" w14:textId="77777777" w:rsidR="00E8674E" w:rsidRDefault="00E8674E">
      <w:pPr>
        <w:spacing w:after="0" w:line="240" w:lineRule="auto"/>
        <w:ind w:left="1440"/>
        <w:jc w:val="both"/>
        <w:rPr>
          <w:rFonts w:ascii="Arial" w:eastAsia="Arial" w:hAnsi="Arial" w:cs="Arial"/>
        </w:rPr>
      </w:pPr>
    </w:p>
    <w:p w14:paraId="2A7A0939" w14:textId="77777777" w:rsidR="00E8674E" w:rsidRDefault="00000000">
      <w:pPr>
        <w:numPr>
          <w:ilvl w:val="1"/>
          <w:numId w:val="13"/>
        </w:numPr>
        <w:spacing w:after="0" w:line="240" w:lineRule="auto"/>
        <w:jc w:val="both"/>
        <w:rPr>
          <w:rFonts w:ascii="Arial" w:eastAsia="Arial" w:hAnsi="Arial" w:cs="Arial"/>
        </w:rPr>
      </w:pPr>
      <w:r>
        <w:rPr>
          <w:rFonts w:ascii="Arial" w:eastAsia="Arial" w:hAnsi="Arial" w:cs="Arial"/>
        </w:rPr>
        <w:t xml:space="preserve">The school’s Administering Medication Policy </w:t>
      </w:r>
      <w:r>
        <w:rPr>
          <w:rFonts w:ascii="Arial" w:eastAsia="Arial" w:hAnsi="Arial" w:cs="Arial"/>
          <w:color w:val="000000"/>
        </w:rPr>
        <w:t xml:space="preserve">will be </w:t>
      </w:r>
      <w:proofErr w:type="gramStart"/>
      <w:r>
        <w:rPr>
          <w:rFonts w:ascii="Arial" w:eastAsia="Arial" w:hAnsi="Arial" w:cs="Arial"/>
          <w:color w:val="000000"/>
        </w:rPr>
        <w:t>followed at all times</w:t>
      </w:r>
      <w:proofErr w:type="gramEnd"/>
      <w:r>
        <w:rPr>
          <w:rFonts w:ascii="Arial" w:eastAsia="Arial" w:hAnsi="Arial" w:cs="Arial"/>
          <w:color w:val="000000"/>
        </w:rPr>
        <w:t>.</w:t>
      </w:r>
    </w:p>
    <w:p w14:paraId="26C08DF9" w14:textId="77777777" w:rsidR="00E8674E" w:rsidRDefault="00E8674E">
      <w:pPr>
        <w:spacing w:after="0" w:line="240" w:lineRule="auto"/>
        <w:ind w:left="1440"/>
        <w:jc w:val="both"/>
        <w:rPr>
          <w:rFonts w:ascii="Arial" w:eastAsia="Arial" w:hAnsi="Arial" w:cs="Arial"/>
        </w:rPr>
      </w:pPr>
    </w:p>
    <w:p w14:paraId="44136120" w14:textId="77777777" w:rsidR="00E8674E" w:rsidRDefault="00000000">
      <w:pPr>
        <w:numPr>
          <w:ilvl w:val="1"/>
          <w:numId w:val="13"/>
        </w:numPr>
        <w:spacing w:after="0" w:line="240" w:lineRule="auto"/>
        <w:jc w:val="both"/>
        <w:rPr>
          <w:rFonts w:ascii="Arial" w:eastAsia="Arial" w:hAnsi="Arial" w:cs="Arial"/>
          <w:color w:val="000000"/>
        </w:rPr>
      </w:pPr>
      <w:r>
        <w:rPr>
          <w:rFonts w:ascii="Arial" w:eastAsia="Arial" w:hAnsi="Arial" w:cs="Arial"/>
          <w:color w:val="000000"/>
        </w:rPr>
        <w:t>A record will be kept of any medication that young people take – this will be checked prior to administering any non-prescription medication.</w:t>
      </w:r>
    </w:p>
    <w:p w14:paraId="3681D008" w14:textId="77777777" w:rsidR="00E8674E" w:rsidRDefault="00E8674E">
      <w:pPr>
        <w:spacing w:after="0" w:line="240" w:lineRule="auto"/>
        <w:ind w:left="1440"/>
        <w:jc w:val="both"/>
        <w:rPr>
          <w:rFonts w:ascii="Arial" w:eastAsia="Arial" w:hAnsi="Arial" w:cs="Arial"/>
        </w:rPr>
      </w:pPr>
    </w:p>
    <w:p w14:paraId="2D16A0B8" w14:textId="77777777" w:rsidR="00E8674E" w:rsidRDefault="00000000">
      <w:pPr>
        <w:numPr>
          <w:ilvl w:val="0"/>
          <w:numId w:val="13"/>
        </w:numPr>
        <w:spacing w:after="0" w:line="240" w:lineRule="auto"/>
        <w:jc w:val="both"/>
        <w:rPr>
          <w:rFonts w:ascii="Arial" w:eastAsia="Arial" w:hAnsi="Arial" w:cs="Arial"/>
          <w:b/>
        </w:rPr>
      </w:pPr>
      <w:r>
        <w:rPr>
          <w:rFonts w:ascii="Arial" w:eastAsia="Arial" w:hAnsi="Arial" w:cs="Arial"/>
          <w:b/>
          <w:sz w:val="28"/>
          <w:szCs w:val="28"/>
        </w:rPr>
        <w:t>Smoking</w:t>
      </w:r>
    </w:p>
    <w:p w14:paraId="58207634" w14:textId="77777777" w:rsidR="00E8674E" w:rsidRDefault="00E8674E">
      <w:pPr>
        <w:spacing w:after="0" w:line="240" w:lineRule="auto"/>
        <w:ind w:left="720"/>
        <w:jc w:val="both"/>
        <w:rPr>
          <w:rFonts w:ascii="Arial" w:eastAsia="Arial" w:hAnsi="Arial" w:cs="Arial"/>
          <w:b/>
          <w:sz w:val="28"/>
          <w:szCs w:val="28"/>
        </w:rPr>
      </w:pPr>
    </w:p>
    <w:p w14:paraId="70638E0B" w14:textId="77777777" w:rsidR="00E8674E" w:rsidRDefault="00000000">
      <w:pPr>
        <w:numPr>
          <w:ilvl w:val="1"/>
          <w:numId w:val="13"/>
        </w:numPr>
        <w:spacing w:after="0" w:line="240" w:lineRule="auto"/>
        <w:jc w:val="both"/>
        <w:rPr>
          <w:rFonts w:ascii="Arial" w:eastAsia="Arial" w:hAnsi="Arial" w:cs="Arial"/>
          <w:color w:val="000000"/>
        </w:rPr>
      </w:pPr>
      <w:r>
        <w:rPr>
          <w:rFonts w:ascii="Arial" w:eastAsia="Arial" w:hAnsi="Arial" w:cs="Arial"/>
          <w:color w:val="000000"/>
        </w:rPr>
        <w:t xml:space="preserve">The school is a non-smoking </w:t>
      </w:r>
      <w:proofErr w:type="gramStart"/>
      <w:r>
        <w:rPr>
          <w:rFonts w:ascii="Arial" w:eastAsia="Arial" w:hAnsi="Arial" w:cs="Arial"/>
          <w:color w:val="000000"/>
        </w:rPr>
        <w:t>site</w:t>
      </w:r>
      <w:proofErr w:type="gramEnd"/>
      <w:r>
        <w:rPr>
          <w:rFonts w:ascii="Arial" w:eastAsia="Arial" w:hAnsi="Arial" w:cs="Arial"/>
          <w:color w:val="000000"/>
        </w:rPr>
        <w:t xml:space="preserve"> and no smoking will be permitted on the grounds.</w:t>
      </w:r>
    </w:p>
    <w:p w14:paraId="364D1E14" w14:textId="77777777" w:rsidR="00E8674E" w:rsidRDefault="00E8674E">
      <w:pPr>
        <w:spacing w:after="0" w:line="240" w:lineRule="auto"/>
        <w:ind w:left="1440"/>
        <w:jc w:val="both"/>
        <w:rPr>
          <w:rFonts w:ascii="Arial" w:eastAsia="Arial" w:hAnsi="Arial" w:cs="Arial"/>
        </w:rPr>
      </w:pPr>
    </w:p>
    <w:p w14:paraId="4787B643" w14:textId="77777777" w:rsidR="00E8674E" w:rsidRDefault="00000000">
      <w:pPr>
        <w:numPr>
          <w:ilvl w:val="1"/>
          <w:numId w:val="13"/>
        </w:numPr>
        <w:spacing w:after="0" w:line="240" w:lineRule="auto"/>
        <w:jc w:val="both"/>
        <w:rPr>
          <w:rFonts w:ascii="Arial" w:eastAsia="Arial" w:hAnsi="Arial" w:cs="Arial"/>
        </w:rPr>
      </w:pPr>
      <w:r>
        <w:rPr>
          <w:rFonts w:ascii="Arial" w:eastAsia="Arial" w:hAnsi="Arial" w:cs="Arial"/>
          <w:color w:val="000000"/>
        </w:rPr>
        <w:t xml:space="preserve">The school’s </w:t>
      </w:r>
      <w:r>
        <w:rPr>
          <w:rFonts w:ascii="Arial" w:eastAsia="Arial" w:hAnsi="Arial" w:cs="Arial"/>
        </w:rPr>
        <w:t xml:space="preserve">Smoke-Free Policy will be read, </w:t>
      </w:r>
      <w:proofErr w:type="gramStart"/>
      <w:r>
        <w:rPr>
          <w:rFonts w:ascii="Arial" w:eastAsia="Arial" w:hAnsi="Arial" w:cs="Arial"/>
        </w:rPr>
        <w:t>understood</w:t>
      </w:r>
      <w:proofErr w:type="gramEnd"/>
      <w:r>
        <w:rPr>
          <w:rFonts w:ascii="Arial" w:eastAsia="Arial" w:hAnsi="Arial" w:cs="Arial"/>
        </w:rPr>
        <w:t xml:space="preserve"> and adhered to by all colleagues. </w:t>
      </w:r>
    </w:p>
    <w:p w14:paraId="3C680FBE" w14:textId="77777777" w:rsidR="00E8674E" w:rsidRDefault="00000000">
      <w:pPr>
        <w:numPr>
          <w:ilvl w:val="0"/>
          <w:numId w:val="10"/>
        </w:numPr>
        <w:spacing w:before="120" w:after="200" w:line="240" w:lineRule="auto"/>
        <w:jc w:val="both"/>
        <w:rPr>
          <w:rFonts w:ascii="Arial" w:eastAsia="Arial" w:hAnsi="Arial" w:cs="Arial"/>
          <w:b/>
        </w:rPr>
      </w:pPr>
      <w:r>
        <w:rPr>
          <w:rFonts w:ascii="Arial" w:eastAsia="Arial" w:hAnsi="Arial" w:cs="Arial"/>
          <w:b/>
          <w:sz w:val="28"/>
          <w:szCs w:val="28"/>
        </w:rPr>
        <w:t> Housekeeping and cleanliness</w:t>
      </w:r>
    </w:p>
    <w:p w14:paraId="7F30B8F9"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rPr>
        <w:t xml:space="preserve">Contract cleaners will be monitored by the site manager. </w:t>
      </w:r>
      <w:r>
        <w:rPr>
          <w:rFonts w:ascii="Arial" w:eastAsia="Arial" w:hAnsi="Arial" w:cs="Arial"/>
          <w:color w:val="000000"/>
        </w:rPr>
        <w:t>The standard required will be clear in the service level agreement held with the contracted cleaners.</w:t>
      </w:r>
    </w:p>
    <w:p w14:paraId="0B351734"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Special consideration will be given to hygiene areas.</w:t>
      </w:r>
    </w:p>
    <w:p w14:paraId="0EC7EB34"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Waste collection services will be monitored by </w:t>
      </w:r>
      <w:r>
        <w:rPr>
          <w:rFonts w:ascii="Arial" w:eastAsia="Arial" w:hAnsi="Arial" w:cs="Arial"/>
        </w:rPr>
        <w:t>the site manager.</w:t>
      </w:r>
    </w:p>
    <w:p w14:paraId="2696DE0B"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Special consideration will be given to the disposal of laboratory materials and clinical waste.</w:t>
      </w:r>
    </w:p>
    <w:p w14:paraId="04D10FA9"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is responsible for ensuring that the school is at a safe temperature for </w:t>
      </w:r>
      <w:r>
        <w:rPr>
          <w:rFonts w:ascii="Arial" w:eastAsia="Arial" w:hAnsi="Arial" w:cs="Arial"/>
        </w:rPr>
        <w:t>colleagues</w:t>
      </w:r>
      <w:r>
        <w:rPr>
          <w:rFonts w:ascii="Arial" w:eastAsia="Arial" w:hAnsi="Arial" w:cs="Arial"/>
          <w:color w:val="000000"/>
        </w:rPr>
        <w:t xml:space="preserve"> and young people to work in. The school will adhere to the provisions as outlined in </w:t>
      </w:r>
      <w:r>
        <w:rPr>
          <w:rFonts w:ascii="Arial" w:eastAsia="Arial" w:hAnsi="Arial" w:cs="Arial"/>
          <w:i/>
          <w:color w:val="000000"/>
        </w:rPr>
        <w:t>The Education (School Premises) Regulations 1999</w:t>
      </w:r>
      <w:r>
        <w:rPr>
          <w:rFonts w:ascii="Arial" w:eastAsia="Arial" w:hAnsi="Arial" w:cs="Arial"/>
          <w:color w:val="000000"/>
        </w:rPr>
        <w:t>, which state:</w:t>
      </w:r>
    </w:p>
    <w:p w14:paraId="63527AB1" w14:textId="77777777" w:rsidR="00E8674E" w:rsidRDefault="00E8674E">
      <w:pPr>
        <w:spacing w:after="0" w:line="240" w:lineRule="auto"/>
        <w:rPr>
          <w:rFonts w:ascii="Times New Roman" w:eastAsia="Times New Roman" w:hAnsi="Times New Roman" w:cs="Times New Roman"/>
          <w:sz w:val="24"/>
          <w:szCs w:val="24"/>
        </w:rPr>
      </w:pPr>
    </w:p>
    <w:tbl>
      <w:tblPr>
        <w:tblStyle w:val="a2"/>
        <w:tblW w:w="9016" w:type="dxa"/>
        <w:jc w:val="center"/>
        <w:tblLayout w:type="fixed"/>
        <w:tblLook w:val="0400" w:firstRow="0" w:lastRow="0" w:firstColumn="0" w:lastColumn="0" w:noHBand="0" w:noVBand="1"/>
      </w:tblPr>
      <w:tblGrid>
        <w:gridCol w:w="7024"/>
        <w:gridCol w:w="1992"/>
      </w:tblGrid>
      <w:tr w:rsidR="00E8674E" w14:paraId="41144730" w14:textId="77777777">
        <w:trPr>
          <w:trHeight w:val="242"/>
          <w:jc w:val="center"/>
        </w:trPr>
        <w:tc>
          <w:tcPr>
            <w:tcW w:w="7024"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6E39D042" w14:textId="77777777" w:rsidR="00E8674E" w:rsidRDefault="00000000">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Areas</w:t>
            </w:r>
          </w:p>
        </w:tc>
        <w:tc>
          <w:tcPr>
            <w:tcW w:w="1992"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3AF76CC3" w14:textId="77777777" w:rsidR="00E8674E" w:rsidRDefault="00000000">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Temperature</w:t>
            </w:r>
          </w:p>
        </w:tc>
      </w:tr>
      <w:tr w:rsidR="00E8674E" w14:paraId="30A560B9" w14:textId="77777777">
        <w:trPr>
          <w:jc w:val="center"/>
        </w:trPr>
        <w:tc>
          <w:tcPr>
            <w:tcW w:w="7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BC7D1" w14:textId="77777777" w:rsidR="00E8674E" w:rsidRDefault="00000000">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Where there is a below-normal level of physical activity due to ill health or a physical disability, e.g. First Aid room; however, this does not include sleeping accommodation</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D6C6C" w14:textId="77777777" w:rsidR="00E8674E" w:rsidRDefault="00000000">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21°C</w:t>
            </w:r>
          </w:p>
        </w:tc>
      </w:tr>
      <w:tr w:rsidR="00E8674E" w14:paraId="7B0707CA" w14:textId="77777777">
        <w:trPr>
          <w:jc w:val="center"/>
        </w:trPr>
        <w:tc>
          <w:tcPr>
            <w:tcW w:w="7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7C6BDA" w14:textId="77777777" w:rsidR="00E8674E" w:rsidRDefault="00000000">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lastRenderedPageBreak/>
              <w:t xml:space="preserve">Where there is a normal level of physical activity associated with teaching, private </w:t>
            </w:r>
            <w:proofErr w:type="gramStart"/>
            <w:r>
              <w:rPr>
                <w:rFonts w:ascii="Arial" w:eastAsia="Arial" w:hAnsi="Arial" w:cs="Arial"/>
                <w:color w:val="000000"/>
              </w:rPr>
              <w:t>study</w:t>
            </w:r>
            <w:proofErr w:type="gramEnd"/>
            <w:r>
              <w:rPr>
                <w:rFonts w:ascii="Arial" w:eastAsia="Arial" w:hAnsi="Arial" w:cs="Arial"/>
                <w:color w:val="000000"/>
              </w:rPr>
              <w:t xml:space="preserve"> or examinations</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427172" w14:textId="77777777" w:rsidR="00E8674E" w:rsidRDefault="00000000">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18°C</w:t>
            </w:r>
          </w:p>
        </w:tc>
      </w:tr>
      <w:tr w:rsidR="00E8674E" w14:paraId="23DE3019" w14:textId="77777777">
        <w:trPr>
          <w:jc w:val="center"/>
        </w:trPr>
        <w:tc>
          <w:tcPr>
            <w:tcW w:w="7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2C75E" w14:textId="77777777" w:rsidR="00E8674E" w:rsidRDefault="00000000">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Where there is a high level of physical activity, e.g. PE sports halls, washrooms, sleeping accommodation and circulation spaces</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74C12" w14:textId="77777777" w:rsidR="00E8674E" w:rsidRDefault="00000000">
            <w:pPr>
              <w:spacing w:before="120" w:after="200" w:line="240" w:lineRule="auto"/>
              <w:ind w:left="998" w:hanging="482"/>
              <w:jc w:val="both"/>
              <w:rPr>
                <w:rFonts w:ascii="Times New Roman" w:eastAsia="Times New Roman" w:hAnsi="Times New Roman" w:cs="Times New Roman"/>
                <w:sz w:val="24"/>
                <w:szCs w:val="24"/>
              </w:rPr>
            </w:pPr>
            <w:r>
              <w:rPr>
                <w:rFonts w:ascii="Arial" w:eastAsia="Arial" w:hAnsi="Arial" w:cs="Arial"/>
                <w:color w:val="000000"/>
              </w:rPr>
              <w:t>15°C</w:t>
            </w:r>
          </w:p>
        </w:tc>
      </w:tr>
    </w:tbl>
    <w:p w14:paraId="1DE7F598" w14:textId="77777777" w:rsidR="00E8674E" w:rsidRDefault="00E8674E">
      <w:pPr>
        <w:spacing w:after="0" w:line="240" w:lineRule="auto"/>
        <w:rPr>
          <w:rFonts w:ascii="Times New Roman" w:eastAsia="Times New Roman" w:hAnsi="Times New Roman" w:cs="Times New Roman"/>
          <w:sz w:val="24"/>
          <w:szCs w:val="24"/>
        </w:rPr>
      </w:pPr>
    </w:p>
    <w:p w14:paraId="66C578C5" w14:textId="77777777" w:rsidR="00E8674E" w:rsidRDefault="00000000">
      <w:pPr>
        <w:numPr>
          <w:ilvl w:val="0"/>
          <w:numId w:val="10"/>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Infection control </w:t>
      </w:r>
    </w:p>
    <w:p w14:paraId="40B71261"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The school actively prevents the spread of infection through the following measures: </w:t>
      </w:r>
    </w:p>
    <w:p w14:paraId="4A48F3E5"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t>Routine immunisation </w:t>
      </w:r>
    </w:p>
    <w:p w14:paraId="6BC17E2B" w14:textId="77777777" w:rsidR="00E8674E" w:rsidRDefault="00E8674E">
      <w:pPr>
        <w:spacing w:after="0" w:line="240" w:lineRule="auto"/>
        <w:ind w:left="2160"/>
        <w:jc w:val="both"/>
        <w:rPr>
          <w:rFonts w:ascii="Arial" w:eastAsia="Arial" w:hAnsi="Arial" w:cs="Arial"/>
        </w:rPr>
      </w:pPr>
    </w:p>
    <w:p w14:paraId="791219A0"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t>Maintaining high standards of personal hygiene and practice</w:t>
      </w:r>
    </w:p>
    <w:p w14:paraId="466DFF71" w14:textId="77777777" w:rsidR="00E8674E" w:rsidRDefault="00E8674E">
      <w:pPr>
        <w:spacing w:after="0" w:line="240" w:lineRule="auto"/>
        <w:ind w:left="2160"/>
        <w:jc w:val="both"/>
        <w:rPr>
          <w:rFonts w:ascii="Arial" w:eastAsia="Arial" w:hAnsi="Arial" w:cs="Arial"/>
        </w:rPr>
      </w:pPr>
    </w:p>
    <w:p w14:paraId="04ED76AF" w14:textId="77777777" w:rsidR="00E8674E" w:rsidRDefault="00000000">
      <w:pPr>
        <w:numPr>
          <w:ilvl w:val="2"/>
          <w:numId w:val="10"/>
        </w:numPr>
        <w:spacing w:after="0" w:line="240" w:lineRule="auto"/>
        <w:jc w:val="both"/>
        <w:rPr>
          <w:rFonts w:ascii="Arial" w:eastAsia="Arial" w:hAnsi="Arial" w:cs="Arial"/>
        </w:rPr>
      </w:pPr>
      <w:r>
        <w:rPr>
          <w:rFonts w:ascii="Arial" w:eastAsia="Arial" w:hAnsi="Arial" w:cs="Arial"/>
          <w:color w:val="000000"/>
        </w:rPr>
        <w:t>Maintaining a clean environment</w:t>
      </w:r>
      <w:r>
        <w:rPr>
          <w:rFonts w:ascii="Arial" w:eastAsia="Arial" w:hAnsi="Arial" w:cs="Arial"/>
        </w:rPr>
        <w:t>.</w:t>
      </w:r>
    </w:p>
    <w:p w14:paraId="24EEC8E1" w14:textId="77777777" w:rsidR="00E8674E" w:rsidRDefault="00E8674E">
      <w:pPr>
        <w:spacing w:after="0" w:line="240" w:lineRule="auto"/>
        <w:ind w:left="2160"/>
        <w:jc w:val="both"/>
        <w:rPr>
          <w:rFonts w:ascii="Arial" w:eastAsia="Arial" w:hAnsi="Arial" w:cs="Arial"/>
        </w:rPr>
      </w:pPr>
    </w:p>
    <w:p w14:paraId="779D2724"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color w:val="000000"/>
        </w:rPr>
        <w:t>The school employs good hygiene practices in the following ways: </w:t>
      </w:r>
    </w:p>
    <w:p w14:paraId="62F39440" w14:textId="77777777" w:rsidR="00E8674E" w:rsidRDefault="00E8674E">
      <w:pPr>
        <w:spacing w:after="0" w:line="240" w:lineRule="auto"/>
        <w:ind w:left="1440"/>
        <w:jc w:val="both"/>
        <w:rPr>
          <w:rFonts w:ascii="Arial" w:eastAsia="Arial" w:hAnsi="Arial" w:cs="Arial"/>
        </w:rPr>
      </w:pPr>
    </w:p>
    <w:p w14:paraId="358B44FA"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t xml:space="preserve">Displaying posters throughout the school, encouraging all young people, </w:t>
      </w:r>
      <w:r>
        <w:rPr>
          <w:rFonts w:ascii="Arial" w:eastAsia="Arial" w:hAnsi="Arial" w:cs="Arial"/>
        </w:rPr>
        <w:t>colleagues</w:t>
      </w:r>
      <w:r>
        <w:rPr>
          <w:rFonts w:ascii="Arial" w:eastAsia="Arial" w:hAnsi="Arial" w:cs="Arial"/>
          <w:color w:val="000000"/>
        </w:rPr>
        <w:t xml:space="preserve"> and visitors to wash their hands after using the toilet, before eating or handling food, after touching animals, and following any other actions that increase the risk of the spread of infection, such as coughing or </w:t>
      </w:r>
      <w:proofErr w:type="gramStart"/>
      <w:r>
        <w:rPr>
          <w:rFonts w:ascii="Arial" w:eastAsia="Arial" w:hAnsi="Arial" w:cs="Arial"/>
          <w:color w:val="000000"/>
        </w:rPr>
        <w:t>sneezing</w:t>
      </w:r>
      <w:proofErr w:type="gramEnd"/>
    </w:p>
    <w:p w14:paraId="3AE1E99C"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t xml:space="preserve">Ensuring there is sufficient liquid soap, warm </w:t>
      </w:r>
      <w:proofErr w:type="gramStart"/>
      <w:r>
        <w:rPr>
          <w:rFonts w:ascii="Arial" w:eastAsia="Arial" w:hAnsi="Arial" w:cs="Arial"/>
          <w:color w:val="000000"/>
        </w:rPr>
        <w:t>water</w:t>
      </w:r>
      <w:proofErr w:type="gramEnd"/>
      <w:r>
        <w:rPr>
          <w:rFonts w:ascii="Arial" w:eastAsia="Arial" w:hAnsi="Arial" w:cs="Arial"/>
          <w:color w:val="000000"/>
        </w:rPr>
        <w:t xml:space="preserve"> and paper towels available for everyone to wash their hands throughout the school</w:t>
      </w:r>
      <w:r>
        <w:rPr>
          <w:rFonts w:ascii="Arial" w:eastAsia="Arial" w:hAnsi="Arial" w:cs="Arial"/>
        </w:rPr>
        <w:t>.</w:t>
      </w:r>
    </w:p>
    <w:p w14:paraId="07CBE7C2" w14:textId="77777777" w:rsidR="00E8674E" w:rsidRDefault="00E8674E">
      <w:pPr>
        <w:spacing w:after="0" w:line="240" w:lineRule="auto"/>
        <w:ind w:left="2160"/>
        <w:jc w:val="both"/>
        <w:rPr>
          <w:rFonts w:ascii="Arial" w:eastAsia="Arial" w:hAnsi="Arial" w:cs="Arial"/>
        </w:rPr>
      </w:pPr>
    </w:p>
    <w:p w14:paraId="3486A809"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t>Employing cleaners to carry out thorough and frequent cleaning that follows national guidance</w:t>
      </w:r>
      <w:r>
        <w:rPr>
          <w:rFonts w:ascii="Arial" w:eastAsia="Arial" w:hAnsi="Arial" w:cs="Arial"/>
        </w:rPr>
        <w:t>.</w:t>
      </w:r>
    </w:p>
    <w:p w14:paraId="2CE941B4" w14:textId="77777777" w:rsidR="00E8674E" w:rsidRDefault="00E8674E">
      <w:pPr>
        <w:spacing w:after="0" w:line="240" w:lineRule="auto"/>
        <w:ind w:left="2160"/>
        <w:jc w:val="both"/>
        <w:rPr>
          <w:rFonts w:ascii="Arial" w:eastAsia="Arial" w:hAnsi="Arial" w:cs="Arial"/>
        </w:rPr>
      </w:pPr>
    </w:p>
    <w:p w14:paraId="0B8A6777"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t>Providing PPE where necessary</w:t>
      </w:r>
      <w:r>
        <w:rPr>
          <w:rFonts w:ascii="Arial" w:eastAsia="Arial" w:hAnsi="Arial" w:cs="Arial"/>
        </w:rPr>
        <w:t>.</w:t>
      </w:r>
    </w:p>
    <w:p w14:paraId="57B0083C" w14:textId="77777777" w:rsidR="00E8674E" w:rsidRDefault="00E8674E">
      <w:pPr>
        <w:spacing w:after="0" w:line="240" w:lineRule="auto"/>
        <w:ind w:left="2160"/>
        <w:jc w:val="both"/>
        <w:rPr>
          <w:rFonts w:ascii="Arial" w:eastAsia="Arial" w:hAnsi="Arial" w:cs="Arial"/>
        </w:rPr>
      </w:pPr>
    </w:p>
    <w:p w14:paraId="1738D4FE"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t>Immediately cleaning any spillages of bodily fluids with a combination of detergent and disinfectant, and always wearing PPE. Mops will not be used to clean up body fluid spillages; instead, paper towels will be used and discarded properly, following the procedures for clinical waste</w:t>
      </w:r>
      <w:r>
        <w:rPr>
          <w:rFonts w:ascii="Arial" w:eastAsia="Arial" w:hAnsi="Arial" w:cs="Arial"/>
        </w:rPr>
        <w:t>.</w:t>
      </w:r>
    </w:p>
    <w:p w14:paraId="7A4FDD07" w14:textId="77777777" w:rsidR="00E8674E" w:rsidRDefault="00E8674E">
      <w:pPr>
        <w:spacing w:after="0" w:line="240" w:lineRule="auto"/>
        <w:ind w:left="2160"/>
        <w:jc w:val="both"/>
        <w:rPr>
          <w:rFonts w:ascii="Arial" w:eastAsia="Arial" w:hAnsi="Arial" w:cs="Arial"/>
        </w:rPr>
      </w:pPr>
    </w:p>
    <w:p w14:paraId="64DF3DB1"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t>Washing all laundry in a separate dedicated facility and washing any soiled linens separately</w:t>
      </w:r>
      <w:r>
        <w:rPr>
          <w:rFonts w:ascii="Arial" w:eastAsia="Arial" w:hAnsi="Arial" w:cs="Arial"/>
        </w:rPr>
        <w:t>.</w:t>
      </w:r>
    </w:p>
    <w:p w14:paraId="634E9B92" w14:textId="77777777" w:rsidR="00E8674E" w:rsidRDefault="00E8674E">
      <w:pPr>
        <w:spacing w:after="0" w:line="240" w:lineRule="auto"/>
        <w:ind w:left="2160"/>
        <w:jc w:val="both"/>
        <w:rPr>
          <w:rFonts w:ascii="Arial" w:eastAsia="Arial" w:hAnsi="Arial" w:cs="Arial"/>
        </w:rPr>
      </w:pPr>
    </w:p>
    <w:p w14:paraId="59B31BEF"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t>Hygienically bagging any young people’ soiled clothing to go home and never rinsing it by hand</w:t>
      </w:r>
      <w:r>
        <w:rPr>
          <w:rFonts w:ascii="Arial" w:eastAsia="Arial" w:hAnsi="Arial" w:cs="Arial"/>
        </w:rPr>
        <w:t>.</w:t>
      </w:r>
    </w:p>
    <w:p w14:paraId="47438F3E" w14:textId="77777777" w:rsidR="00E8674E" w:rsidRDefault="00E8674E">
      <w:pPr>
        <w:spacing w:after="0" w:line="240" w:lineRule="auto"/>
        <w:ind w:left="2160"/>
        <w:jc w:val="both"/>
        <w:rPr>
          <w:rFonts w:ascii="Arial" w:eastAsia="Arial" w:hAnsi="Arial" w:cs="Arial"/>
        </w:rPr>
      </w:pPr>
    </w:p>
    <w:p w14:paraId="05DB1B30"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t>Storing all clinical waste in clinical waste bags and in a secure, dedicated area, before</w:t>
      </w:r>
      <w:r>
        <w:rPr>
          <w:rFonts w:ascii="Arial" w:eastAsia="Arial" w:hAnsi="Arial" w:cs="Arial"/>
        </w:rPr>
        <w:t xml:space="preserve"> </w:t>
      </w:r>
      <w:r>
        <w:rPr>
          <w:rFonts w:ascii="Arial" w:eastAsia="Arial" w:hAnsi="Arial" w:cs="Arial"/>
          <w:color w:val="000000"/>
        </w:rPr>
        <w:t>it is removed by a registered waste contractor</w:t>
      </w:r>
      <w:r>
        <w:rPr>
          <w:rFonts w:ascii="Arial" w:eastAsia="Arial" w:hAnsi="Arial" w:cs="Arial"/>
        </w:rPr>
        <w:t>.</w:t>
      </w:r>
    </w:p>
    <w:p w14:paraId="41AEB5DD" w14:textId="77777777" w:rsidR="00E8674E" w:rsidRDefault="00E8674E">
      <w:pPr>
        <w:spacing w:after="0" w:line="240" w:lineRule="auto"/>
        <w:ind w:left="2160"/>
        <w:jc w:val="both"/>
        <w:rPr>
          <w:rFonts w:ascii="Arial" w:eastAsia="Arial" w:hAnsi="Arial" w:cs="Arial"/>
        </w:rPr>
      </w:pPr>
    </w:p>
    <w:p w14:paraId="6683A651"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t>Providing a secure sharps bin, out of reach of young people, for the disposal of sharps</w:t>
      </w:r>
      <w:r>
        <w:rPr>
          <w:rFonts w:ascii="Arial" w:eastAsia="Arial" w:hAnsi="Arial" w:cs="Arial"/>
        </w:rPr>
        <w:t>.</w:t>
      </w:r>
    </w:p>
    <w:p w14:paraId="639052C1" w14:textId="77777777" w:rsidR="00E8674E" w:rsidRDefault="00E8674E">
      <w:pPr>
        <w:spacing w:after="0" w:line="240" w:lineRule="auto"/>
        <w:ind w:left="2160"/>
        <w:jc w:val="both"/>
        <w:rPr>
          <w:rFonts w:ascii="Arial" w:eastAsia="Arial" w:hAnsi="Arial" w:cs="Arial"/>
        </w:rPr>
      </w:pPr>
    </w:p>
    <w:p w14:paraId="32C3B472" w14:textId="77777777" w:rsidR="00E8674E" w:rsidRDefault="00000000">
      <w:pPr>
        <w:numPr>
          <w:ilvl w:val="2"/>
          <w:numId w:val="10"/>
        </w:numPr>
        <w:spacing w:after="0" w:line="240" w:lineRule="auto"/>
        <w:jc w:val="both"/>
        <w:rPr>
          <w:rFonts w:ascii="Arial" w:eastAsia="Arial" w:hAnsi="Arial" w:cs="Arial"/>
          <w:color w:val="000000"/>
        </w:rPr>
      </w:pPr>
      <w:r>
        <w:rPr>
          <w:rFonts w:ascii="Arial" w:eastAsia="Arial" w:hAnsi="Arial" w:cs="Arial"/>
          <w:color w:val="000000"/>
        </w:rPr>
        <w:lastRenderedPageBreak/>
        <w:t xml:space="preserve">Discouraging young people, </w:t>
      </w:r>
      <w:proofErr w:type="gramStart"/>
      <w:r>
        <w:rPr>
          <w:rFonts w:ascii="Arial" w:eastAsia="Arial" w:hAnsi="Arial" w:cs="Arial"/>
        </w:rPr>
        <w:t>colleagues</w:t>
      </w:r>
      <w:proofErr w:type="gramEnd"/>
      <w:r>
        <w:rPr>
          <w:rFonts w:ascii="Arial" w:eastAsia="Arial" w:hAnsi="Arial" w:cs="Arial"/>
          <w:color w:val="000000"/>
        </w:rPr>
        <w:t xml:space="preserve"> and visitors from touching any stray animals that may come onto the school premises.</w:t>
      </w:r>
    </w:p>
    <w:p w14:paraId="18EE3655" w14:textId="77777777" w:rsidR="00E8674E" w:rsidRDefault="00E8674E">
      <w:pPr>
        <w:spacing w:after="0" w:line="240" w:lineRule="auto"/>
        <w:ind w:left="2160"/>
        <w:jc w:val="both"/>
        <w:rPr>
          <w:rFonts w:ascii="Arial" w:eastAsia="Arial" w:hAnsi="Arial" w:cs="Arial"/>
        </w:rPr>
      </w:pPr>
    </w:p>
    <w:p w14:paraId="05A72835"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and young people displaying signs of infection, such as rashes, vomiting, diarrhoea, etc., will be sent home and recommended to see a doctor.</w:t>
      </w:r>
    </w:p>
    <w:p w14:paraId="78BE3E1C" w14:textId="77777777" w:rsidR="00E8674E" w:rsidRDefault="00E8674E">
      <w:pPr>
        <w:spacing w:after="0" w:line="240" w:lineRule="auto"/>
        <w:ind w:left="1440"/>
        <w:jc w:val="both"/>
        <w:rPr>
          <w:rFonts w:ascii="Arial" w:eastAsia="Arial" w:hAnsi="Arial" w:cs="Arial"/>
        </w:rPr>
      </w:pPr>
    </w:p>
    <w:p w14:paraId="3561B59A"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rPr>
        <w:t>colleagues</w:t>
      </w:r>
      <w:r>
        <w:rPr>
          <w:rFonts w:ascii="Arial" w:eastAsia="Arial" w:hAnsi="Arial" w:cs="Arial"/>
          <w:color w:val="000000"/>
        </w:rPr>
        <w:t xml:space="preserve"> are subject to a full occupational health check before starting employment at the school.</w:t>
      </w:r>
    </w:p>
    <w:p w14:paraId="0080B156" w14:textId="77777777" w:rsidR="00E8674E" w:rsidRDefault="00E8674E">
      <w:pPr>
        <w:spacing w:after="0" w:line="240" w:lineRule="auto"/>
        <w:ind w:left="1440"/>
        <w:jc w:val="both"/>
        <w:rPr>
          <w:rFonts w:ascii="Arial" w:eastAsia="Arial" w:hAnsi="Arial" w:cs="Arial"/>
        </w:rPr>
      </w:pPr>
    </w:p>
    <w:p w14:paraId="641FE24B"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color w:val="000000"/>
        </w:rPr>
        <w:t>The school keeps up to date with national and local immunisation scheduling and advice. All young people’s immunisation status is checked at school entry and at the time of any vaccination. </w:t>
      </w:r>
    </w:p>
    <w:p w14:paraId="36393DFA" w14:textId="77777777" w:rsidR="00E8674E" w:rsidRDefault="00E8674E">
      <w:pPr>
        <w:spacing w:after="0" w:line="240" w:lineRule="auto"/>
        <w:ind w:left="1440"/>
        <w:jc w:val="both"/>
        <w:rPr>
          <w:rFonts w:ascii="Arial" w:eastAsia="Arial" w:hAnsi="Arial" w:cs="Arial"/>
        </w:rPr>
      </w:pPr>
    </w:p>
    <w:p w14:paraId="4D0B5FE2"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color w:val="000000"/>
        </w:rPr>
        <w:t xml:space="preserve">The school encourages </w:t>
      </w:r>
      <w:r>
        <w:rPr>
          <w:rFonts w:ascii="Arial" w:eastAsia="Arial" w:hAnsi="Arial" w:cs="Arial"/>
        </w:rPr>
        <w:t>homes</w:t>
      </w:r>
      <w:r>
        <w:rPr>
          <w:rFonts w:ascii="Arial" w:eastAsia="Arial" w:hAnsi="Arial" w:cs="Arial"/>
          <w:color w:val="000000"/>
        </w:rPr>
        <w:t xml:space="preserve"> to have their </w:t>
      </w:r>
      <w:r>
        <w:rPr>
          <w:rFonts w:ascii="Arial" w:eastAsia="Arial" w:hAnsi="Arial" w:cs="Arial"/>
        </w:rPr>
        <w:t>young people</w:t>
      </w:r>
      <w:r>
        <w:rPr>
          <w:rFonts w:ascii="Arial" w:eastAsia="Arial" w:hAnsi="Arial" w:cs="Arial"/>
          <w:color w:val="000000"/>
        </w:rPr>
        <w:t xml:space="preserve"> immunised. </w:t>
      </w:r>
    </w:p>
    <w:p w14:paraId="486A468E" w14:textId="77777777" w:rsidR="00E8674E" w:rsidRDefault="00E8674E">
      <w:pPr>
        <w:spacing w:after="0" w:line="240" w:lineRule="auto"/>
        <w:ind w:left="1440"/>
        <w:jc w:val="both"/>
        <w:rPr>
          <w:rFonts w:ascii="Arial" w:eastAsia="Arial" w:hAnsi="Arial" w:cs="Arial"/>
        </w:rPr>
      </w:pPr>
    </w:p>
    <w:p w14:paraId="30218D2E"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color w:val="000000"/>
        </w:rPr>
        <w:t>All cuts and abrasions will be covered with waterproof dressings. </w:t>
      </w:r>
    </w:p>
    <w:p w14:paraId="1231DE27" w14:textId="77777777" w:rsidR="00E8674E" w:rsidRDefault="00E8674E">
      <w:pPr>
        <w:spacing w:after="0" w:line="240" w:lineRule="auto"/>
        <w:ind w:left="1440"/>
        <w:jc w:val="both"/>
        <w:rPr>
          <w:rFonts w:ascii="Arial" w:eastAsia="Arial" w:hAnsi="Arial" w:cs="Arial"/>
        </w:rPr>
      </w:pPr>
    </w:p>
    <w:p w14:paraId="1E2439BD"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color w:val="000000"/>
        </w:rPr>
        <w:t xml:space="preserve">The school will ensure that arrangements are in place to minimise any </w:t>
      </w:r>
      <w:r>
        <w:rPr>
          <w:rFonts w:ascii="Arial" w:eastAsia="Arial" w:hAnsi="Arial" w:cs="Arial"/>
        </w:rPr>
        <w:t>young person’s</w:t>
      </w:r>
      <w:r>
        <w:rPr>
          <w:rFonts w:ascii="Arial" w:eastAsia="Arial" w:hAnsi="Arial" w:cs="Arial"/>
          <w:color w:val="000000"/>
        </w:rPr>
        <w:t xml:space="preserve"> health risks, e.g. flu, by ensuring hygiene standards are maintained and young people and </w:t>
      </w:r>
      <w:r>
        <w:rPr>
          <w:rFonts w:ascii="Arial" w:eastAsia="Arial" w:hAnsi="Arial" w:cs="Arial"/>
        </w:rPr>
        <w:t>colleagues</w:t>
      </w:r>
      <w:r>
        <w:rPr>
          <w:rFonts w:ascii="Arial" w:eastAsia="Arial" w:hAnsi="Arial" w:cs="Arial"/>
          <w:color w:val="000000"/>
        </w:rPr>
        <w:t xml:space="preserve"> are not permitted in school if they are unwell. </w:t>
      </w:r>
    </w:p>
    <w:p w14:paraId="6EC7CAA5" w14:textId="77777777" w:rsidR="00E8674E" w:rsidRDefault="00E8674E">
      <w:pPr>
        <w:spacing w:after="0" w:line="240" w:lineRule="auto"/>
        <w:ind w:left="1440"/>
        <w:jc w:val="both"/>
        <w:rPr>
          <w:rFonts w:ascii="Arial" w:eastAsia="Arial" w:hAnsi="Arial" w:cs="Arial"/>
        </w:rPr>
      </w:pPr>
    </w:p>
    <w:p w14:paraId="01B6049F" w14:textId="77777777" w:rsidR="00E8674E" w:rsidRDefault="00000000">
      <w:pPr>
        <w:numPr>
          <w:ilvl w:val="1"/>
          <w:numId w:val="10"/>
        </w:numPr>
        <w:spacing w:after="200" w:line="240" w:lineRule="auto"/>
        <w:jc w:val="both"/>
        <w:rPr>
          <w:rFonts w:ascii="Arial" w:eastAsia="Arial" w:hAnsi="Arial" w:cs="Arial"/>
        </w:rPr>
      </w:pPr>
      <w:r>
        <w:rPr>
          <w:rFonts w:ascii="Arial" w:eastAsia="Arial" w:hAnsi="Arial" w:cs="Arial"/>
          <w:color w:val="000000"/>
        </w:rPr>
        <w:t>Wall-mounted hand sanitiser is available in all toilets</w:t>
      </w:r>
      <w:r>
        <w:rPr>
          <w:rFonts w:ascii="Arial" w:eastAsia="Arial" w:hAnsi="Arial" w:cs="Arial"/>
        </w:rPr>
        <w:t xml:space="preserve"> </w:t>
      </w:r>
      <w:r>
        <w:rPr>
          <w:rFonts w:ascii="Arial" w:eastAsia="Arial" w:hAnsi="Arial" w:cs="Arial"/>
          <w:color w:val="000000"/>
        </w:rPr>
        <w:t>and around the school.</w:t>
      </w:r>
    </w:p>
    <w:p w14:paraId="3EDBF1CC" w14:textId="77777777" w:rsidR="00E8674E" w:rsidRDefault="00000000">
      <w:pPr>
        <w:spacing w:before="120" w:after="200" w:line="240" w:lineRule="auto"/>
        <w:jc w:val="both"/>
        <w:rPr>
          <w:rFonts w:ascii="Arial" w:eastAsia="Arial" w:hAnsi="Arial" w:cs="Arial"/>
        </w:rPr>
      </w:pPr>
      <w:r>
        <w:rPr>
          <w:rFonts w:ascii="Arial" w:eastAsia="Arial" w:hAnsi="Arial" w:cs="Arial"/>
          <w:color w:val="000000"/>
        </w:rPr>
        <w:t xml:space="preserve">Further information concerning our policies and procedures addressing infection control can be found in </w:t>
      </w:r>
      <w:r>
        <w:rPr>
          <w:rFonts w:ascii="Arial" w:eastAsia="Arial" w:hAnsi="Arial" w:cs="Arial"/>
        </w:rPr>
        <w:t>our Infection Control Policy.</w:t>
      </w:r>
    </w:p>
    <w:p w14:paraId="16D7F522" w14:textId="77777777" w:rsidR="00E8674E" w:rsidRDefault="00E8674E">
      <w:pPr>
        <w:spacing w:before="120" w:after="200" w:line="240" w:lineRule="auto"/>
        <w:jc w:val="both"/>
        <w:rPr>
          <w:rFonts w:ascii="Arial" w:eastAsia="Arial" w:hAnsi="Arial" w:cs="Arial"/>
        </w:rPr>
      </w:pPr>
    </w:p>
    <w:p w14:paraId="75E3D18B" w14:textId="77777777" w:rsidR="00E8674E" w:rsidRDefault="00000000">
      <w:pPr>
        <w:numPr>
          <w:ilvl w:val="0"/>
          <w:numId w:val="10"/>
        </w:numPr>
        <w:spacing w:before="120" w:after="0" w:line="240" w:lineRule="auto"/>
        <w:jc w:val="both"/>
        <w:rPr>
          <w:rFonts w:ascii="Arial" w:eastAsia="Arial" w:hAnsi="Arial" w:cs="Arial"/>
          <w:b/>
        </w:rPr>
      </w:pPr>
      <w:r>
        <w:rPr>
          <w:rFonts w:ascii="Arial" w:eastAsia="Arial" w:hAnsi="Arial" w:cs="Arial"/>
          <w:b/>
          <w:sz w:val="28"/>
          <w:szCs w:val="28"/>
        </w:rPr>
        <w:t xml:space="preserve">Risk </w:t>
      </w:r>
      <w:proofErr w:type="gramStart"/>
      <w:r>
        <w:rPr>
          <w:rFonts w:ascii="Arial" w:eastAsia="Arial" w:hAnsi="Arial" w:cs="Arial"/>
          <w:b/>
          <w:sz w:val="28"/>
          <w:szCs w:val="28"/>
        </w:rPr>
        <w:t>assessment</w:t>
      </w:r>
      <w:proofErr w:type="gramEnd"/>
    </w:p>
    <w:p w14:paraId="3FEACA8A" w14:textId="77777777" w:rsidR="00E8674E" w:rsidRDefault="00E8674E">
      <w:pPr>
        <w:spacing w:before="120" w:after="0" w:line="240" w:lineRule="auto"/>
        <w:ind w:left="720"/>
        <w:jc w:val="both"/>
        <w:rPr>
          <w:rFonts w:ascii="Arial" w:eastAsia="Arial" w:hAnsi="Arial" w:cs="Arial"/>
          <w:b/>
          <w:sz w:val="28"/>
          <w:szCs w:val="28"/>
        </w:rPr>
      </w:pPr>
    </w:p>
    <w:p w14:paraId="2D68F284"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rPr>
        <w:t xml:space="preserve">The </w:t>
      </w:r>
      <w:proofErr w:type="gramStart"/>
      <w:r>
        <w:rPr>
          <w:rFonts w:ascii="Arial" w:eastAsia="Arial" w:hAnsi="Arial" w:cs="Arial"/>
        </w:rPr>
        <w:t>Principal</w:t>
      </w:r>
      <w:proofErr w:type="gramEnd"/>
      <w:r>
        <w:rPr>
          <w:rFonts w:ascii="Arial" w:eastAsia="Arial" w:hAnsi="Arial" w:cs="Arial"/>
        </w:rPr>
        <w:t xml:space="preserve"> has overall responsibility for ensuring potential hazards are identified and risk assessments are completed for all areas in the school. The health and safety officer </w:t>
      </w:r>
      <w:r>
        <w:rPr>
          <w:rFonts w:ascii="Arial" w:eastAsia="Arial" w:hAnsi="Arial" w:cs="Arial"/>
          <w:color w:val="000000"/>
        </w:rPr>
        <w:t>will be consulted when risk assessments are being carried out.</w:t>
      </w:r>
    </w:p>
    <w:p w14:paraId="2E2C7863" w14:textId="77777777" w:rsidR="00E8674E" w:rsidRDefault="00E8674E">
      <w:pPr>
        <w:spacing w:after="0" w:line="240" w:lineRule="auto"/>
        <w:ind w:left="1440"/>
        <w:jc w:val="both"/>
        <w:rPr>
          <w:rFonts w:ascii="Arial" w:eastAsia="Arial" w:hAnsi="Arial" w:cs="Arial"/>
        </w:rPr>
      </w:pPr>
    </w:p>
    <w:p w14:paraId="7B133DE9"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color w:val="000000"/>
        </w:rPr>
        <w:t>Termly assessments of high-risks areas, such as laboratories, will be undertaken.</w:t>
      </w:r>
    </w:p>
    <w:p w14:paraId="2C3B0C95" w14:textId="77777777" w:rsidR="00E8674E" w:rsidRDefault="00E8674E">
      <w:pPr>
        <w:spacing w:after="0" w:line="240" w:lineRule="auto"/>
        <w:ind w:left="1440"/>
        <w:jc w:val="both"/>
        <w:rPr>
          <w:rFonts w:ascii="Arial" w:eastAsia="Arial" w:hAnsi="Arial" w:cs="Arial"/>
        </w:rPr>
      </w:pPr>
    </w:p>
    <w:p w14:paraId="705E6A0C"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color w:val="000000"/>
        </w:rPr>
        <w:t>Annual</w:t>
      </w:r>
      <w:r>
        <w:rPr>
          <w:rFonts w:ascii="Arial" w:eastAsia="Arial" w:hAnsi="Arial" w:cs="Arial"/>
          <w:color w:val="FFD006"/>
        </w:rPr>
        <w:t xml:space="preserve"> </w:t>
      </w:r>
      <w:r>
        <w:rPr>
          <w:rFonts w:ascii="Arial" w:eastAsia="Arial" w:hAnsi="Arial" w:cs="Arial"/>
          <w:color w:val="000000"/>
        </w:rPr>
        <w:t>risk assessments will be conducted for all other areas of the school.</w:t>
      </w:r>
    </w:p>
    <w:p w14:paraId="711737DB" w14:textId="77777777" w:rsidR="00E8674E" w:rsidRDefault="00E8674E">
      <w:pPr>
        <w:spacing w:after="0" w:line="240" w:lineRule="auto"/>
        <w:ind w:left="1440"/>
        <w:jc w:val="both"/>
        <w:rPr>
          <w:rFonts w:ascii="Arial" w:eastAsia="Arial" w:hAnsi="Arial" w:cs="Arial"/>
        </w:rPr>
      </w:pPr>
    </w:p>
    <w:p w14:paraId="22C6C32C"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color w:val="000000"/>
        </w:rPr>
        <w:t xml:space="preserve">Risk assessments will consider the needs of </w:t>
      </w:r>
      <w:r>
        <w:rPr>
          <w:rFonts w:ascii="Arial" w:eastAsia="Arial" w:hAnsi="Arial" w:cs="Arial"/>
        </w:rPr>
        <w:t>colleagues</w:t>
      </w:r>
      <w:r>
        <w:rPr>
          <w:rFonts w:ascii="Arial" w:eastAsia="Arial" w:hAnsi="Arial" w:cs="Arial"/>
          <w:color w:val="000000"/>
        </w:rPr>
        <w:t xml:space="preserve">, young people, </w:t>
      </w:r>
      <w:proofErr w:type="gramStart"/>
      <w:r>
        <w:rPr>
          <w:rFonts w:ascii="Arial" w:eastAsia="Arial" w:hAnsi="Arial" w:cs="Arial"/>
          <w:color w:val="000000"/>
        </w:rPr>
        <w:t>visitors</w:t>
      </w:r>
      <w:proofErr w:type="gramEnd"/>
      <w:r>
        <w:rPr>
          <w:rFonts w:ascii="Arial" w:eastAsia="Arial" w:hAnsi="Arial" w:cs="Arial"/>
          <w:color w:val="000000"/>
        </w:rPr>
        <w:t xml:space="preserve"> and contractors.</w:t>
      </w:r>
    </w:p>
    <w:p w14:paraId="3E3A3724" w14:textId="77777777" w:rsidR="00E8674E" w:rsidRDefault="00E8674E">
      <w:pPr>
        <w:spacing w:after="0" w:line="240" w:lineRule="auto"/>
        <w:ind w:left="1440"/>
        <w:jc w:val="both"/>
        <w:rPr>
          <w:rFonts w:ascii="Arial" w:eastAsia="Arial" w:hAnsi="Arial" w:cs="Arial"/>
        </w:rPr>
      </w:pPr>
    </w:p>
    <w:p w14:paraId="5A6236D8"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color w:val="000000"/>
        </w:rPr>
        <w:t>Risk assessments will identify all defects and potential risks along with the necessary solutions or control measures.</w:t>
      </w:r>
    </w:p>
    <w:p w14:paraId="04DEE359" w14:textId="77777777" w:rsidR="00E8674E" w:rsidRDefault="00E8674E">
      <w:pPr>
        <w:spacing w:after="0" w:line="240" w:lineRule="auto"/>
        <w:ind w:left="1440"/>
        <w:jc w:val="both"/>
        <w:rPr>
          <w:rFonts w:ascii="Arial" w:eastAsia="Arial" w:hAnsi="Arial" w:cs="Arial"/>
        </w:rPr>
      </w:pPr>
    </w:p>
    <w:p w14:paraId="75C48FDE" w14:textId="77777777" w:rsidR="00E8674E" w:rsidRDefault="00000000">
      <w:pPr>
        <w:numPr>
          <w:ilvl w:val="1"/>
          <w:numId w:val="10"/>
        </w:numPr>
        <w:spacing w:after="0" w:line="240" w:lineRule="auto"/>
        <w:jc w:val="both"/>
        <w:rPr>
          <w:rFonts w:ascii="Arial" w:eastAsia="Arial" w:hAnsi="Arial" w:cs="Arial"/>
          <w:color w:val="000000"/>
        </w:rPr>
      </w:pPr>
      <w:r>
        <w:rPr>
          <w:rFonts w:ascii="Arial" w:eastAsia="Arial" w:hAnsi="Arial" w:cs="Arial"/>
          <w:color w:val="000000"/>
        </w:rPr>
        <w:t>Risk assessments will be reviewed if:</w:t>
      </w:r>
    </w:p>
    <w:p w14:paraId="10D01CE1" w14:textId="77777777" w:rsidR="00E8674E" w:rsidRDefault="00E8674E">
      <w:pPr>
        <w:spacing w:after="0" w:line="240" w:lineRule="auto"/>
        <w:ind w:left="1440"/>
        <w:jc w:val="both"/>
        <w:rPr>
          <w:rFonts w:ascii="Arial" w:eastAsia="Arial" w:hAnsi="Arial" w:cs="Arial"/>
        </w:rPr>
      </w:pPr>
    </w:p>
    <w:p w14:paraId="1AF0A681" w14:textId="77777777" w:rsidR="00E8674E" w:rsidRDefault="00000000">
      <w:pPr>
        <w:numPr>
          <w:ilvl w:val="2"/>
          <w:numId w:val="10"/>
        </w:numPr>
        <w:spacing w:after="120" w:line="240" w:lineRule="auto"/>
        <w:rPr>
          <w:rFonts w:ascii="Arial" w:eastAsia="Arial" w:hAnsi="Arial" w:cs="Arial"/>
          <w:color w:val="000000"/>
        </w:rPr>
      </w:pPr>
      <w:r>
        <w:rPr>
          <w:rFonts w:ascii="Arial" w:eastAsia="Arial" w:hAnsi="Arial" w:cs="Arial"/>
          <w:color w:val="000000"/>
        </w:rPr>
        <w:t>There is any reason to suspect that they are no longer valid. </w:t>
      </w:r>
    </w:p>
    <w:p w14:paraId="1D305046" w14:textId="77777777" w:rsidR="00E8674E" w:rsidRDefault="00000000">
      <w:pPr>
        <w:numPr>
          <w:ilvl w:val="2"/>
          <w:numId w:val="10"/>
        </w:numPr>
        <w:spacing w:after="120" w:line="240" w:lineRule="auto"/>
        <w:rPr>
          <w:rFonts w:ascii="Arial" w:eastAsia="Arial" w:hAnsi="Arial" w:cs="Arial"/>
          <w:color w:val="000000"/>
        </w:rPr>
      </w:pPr>
      <w:r>
        <w:rPr>
          <w:rFonts w:ascii="Arial" w:eastAsia="Arial" w:hAnsi="Arial" w:cs="Arial"/>
          <w:color w:val="000000"/>
        </w:rPr>
        <w:t>There has been a significant change in related matters.</w:t>
      </w:r>
    </w:p>
    <w:p w14:paraId="618443C0" w14:textId="77777777" w:rsidR="00E8674E" w:rsidRDefault="00E8674E">
      <w:pPr>
        <w:spacing w:after="120" w:line="240" w:lineRule="auto"/>
        <w:ind w:left="2160"/>
        <w:rPr>
          <w:rFonts w:ascii="Arial" w:eastAsia="Arial" w:hAnsi="Arial" w:cs="Arial"/>
        </w:rPr>
      </w:pPr>
    </w:p>
    <w:p w14:paraId="2A28110A" w14:textId="77777777" w:rsidR="00E8674E" w:rsidRDefault="00000000">
      <w:pPr>
        <w:numPr>
          <w:ilvl w:val="1"/>
          <w:numId w:val="10"/>
        </w:numPr>
        <w:spacing w:after="0" w:line="240" w:lineRule="auto"/>
        <w:rPr>
          <w:rFonts w:ascii="Arial" w:eastAsia="Arial" w:hAnsi="Arial" w:cs="Arial"/>
        </w:rPr>
      </w:pPr>
      <w:r>
        <w:rPr>
          <w:rFonts w:ascii="Arial" w:eastAsia="Arial" w:hAnsi="Arial" w:cs="Arial"/>
          <w:color w:val="000000"/>
        </w:rPr>
        <w:lastRenderedPageBreak/>
        <w:t>Governance</w:t>
      </w:r>
      <w:r>
        <w:rPr>
          <w:rFonts w:ascii="Arial" w:eastAsia="Arial" w:hAnsi="Arial" w:cs="Arial"/>
          <w:color w:val="FFD006"/>
        </w:rPr>
        <w:t xml:space="preserve"> </w:t>
      </w:r>
      <w:r>
        <w:rPr>
          <w:rFonts w:ascii="Arial" w:eastAsia="Arial" w:hAnsi="Arial" w:cs="Arial"/>
          <w:color w:val="000000"/>
        </w:rPr>
        <w:t>will be informed of risk assessments, allowing issues to be prioritised and actions to be authorised, along with funds and resources.</w:t>
      </w:r>
    </w:p>
    <w:p w14:paraId="5E2282E0" w14:textId="77777777" w:rsidR="00E8674E" w:rsidRDefault="00E8674E">
      <w:pPr>
        <w:spacing w:after="0" w:line="240" w:lineRule="auto"/>
        <w:ind w:left="1440"/>
        <w:rPr>
          <w:rFonts w:ascii="Arial" w:eastAsia="Arial" w:hAnsi="Arial" w:cs="Arial"/>
        </w:rPr>
      </w:pPr>
    </w:p>
    <w:p w14:paraId="6D03A7D6" w14:textId="77777777" w:rsidR="00E8674E" w:rsidRDefault="00000000">
      <w:pPr>
        <w:numPr>
          <w:ilvl w:val="1"/>
          <w:numId w:val="10"/>
        </w:numPr>
        <w:spacing w:after="0" w:line="240" w:lineRule="auto"/>
        <w:rPr>
          <w:rFonts w:ascii="Arial" w:eastAsia="Arial" w:hAnsi="Arial" w:cs="Arial"/>
          <w:color w:val="000000"/>
        </w:rPr>
      </w:pPr>
      <w:r>
        <w:rPr>
          <w:rFonts w:ascii="Arial" w:eastAsia="Arial" w:hAnsi="Arial" w:cs="Arial"/>
          <w:color w:val="000000"/>
        </w:rPr>
        <w:t>The school will record any significant findings of any risk assessments, including the following:</w:t>
      </w:r>
    </w:p>
    <w:p w14:paraId="404A9C20" w14:textId="77777777" w:rsidR="00E8674E" w:rsidRDefault="00E8674E">
      <w:pPr>
        <w:spacing w:after="0" w:line="240" w:lineRule="auto"/>
        <w:ind w:left="2160"/>
        <w:rPr>
          <w:rFonts w:ascii="Arial" w:eastAsia="Arial" w:hAnsi="Arial" w:cs="Arial"/>
        </w:rPr>
      </w:pPr>
    </w:p>
    <w:p w14:paraId="09545A4F" w14:textId="77777777" w:rsidR="00E8674E" w:rsidRDefault="00000000">
      <w:pPr>
        <w:numPr>
          <w:ilvl w:val="2"/>
          <w:numId w:val="10"/>
        </w:numPr>
        <w:spacing w:after="120" w:line="240" w:lineRule="auto"/>
        <w:rPr>
          <w:rFonts w:ascii="Arial" w:eastAsia="Arial" w:hAnsi="Arial" w:cs="Arial"/>
          <w:color w:val="000000"/>
        </w:rPr>
      </w:pPr>
      <w:r>
        <w:rPr>
          <w:rFonts w:ascii="Arial" w:eastAsia="Arial" w:hAnsi="Arial" w:cs="Arial"/>
          <w:color w:val="000000"/>
        </w:rPr>
        <w:t>The identified hazards</w:t>
      </w:r>
    </w:p>
    <w:p w14:paraId="041944A5" w14:textId="77777777" w:rsidR="00E8674E" w:rsidRDefault="00000000">
      <w:pPr>
        <w:numPr>
          <w:ilvl w:val="2"/>
          <w:numId w:val="10"/>
        </w:numPr>
        <w:spacing w:after="120" w:line="240" w:lineRule="auto"/>
        <w:rPr>
          <w:rFonts w:ascii="Arial" w:eastAsia="Arial" w:hAnsi="Arial" w:cs="Arial"/>
          <w:color w:val="000000"/>
        </w:rPr>
      </w:pPr>
      <w:r>
        <w:rPr>
          <w:rFonts w:ascii="Arial" w:eastAsia="Arial" w:hAnsi="Arial" w:cs="Arial"/>
          <w:color w:val="000000"/>
        </w:rPr>
        <w:t>How people might be harmed by them </w:t>
      </w:r>
    </w:p>
    <w:p w14:paraId="586B2D68" w14:textId="77777777" w:rsidR="00E8674E" w:rsidRDefault="00000000">
      <w:pPr>
        <w:numPr>
          <w:ilvl w:val="2"/>
          <w:numId w:val="10"/>
        </w:numPr>
        <w:spacing w:after="120" w:line="240" w:lineRule="auto"/>
        <w:rPr>
          <w:rFonts w:ascii="Arial" w:eastAsia="Arial" w:hAnsi="Arial" w:cs="Arial"/>
          <w:color w:val="000000"/>
        </w:rPr>
      </w:pPr>
      <w:r>
        <w:rPr>
          <w:rFonts w:ascii="Arial" w:eastAsia="Arial" w:hAnsi="Arial" w:cs="Arial"/>
          <w:color w:val="000000"/>
        </w:rPr>
        <w:t>What the school has implemented to control the risk</w:t>
      </w:r>
    </w:p>
    <w:p w14:paraId="22B9C2DA" w14:textId="77777777" w:rsidR="00E8674E" w:rsidRDefault="00000000">
      <w:pPr>
        <w:numPr>
          <w:ilvl w:val="1"/>
          <w:numId w:val="10"/>
        </w:numPr>
        <w:spacing w:after="0" w:line="240" w:lineRule="auto"/>
        <w:rPr>
          <w:rFonts w:ascii="Arial" w:eastAsia="Arial" w:hAnsi="Arial" w:cs="Arial"/>
        </w:rPr>
      </w:pPr>
      <w:r>
        <w:rPr>
          <w:rFonts w:ascii="Arial" w:eastAsia="Arial" w:hAnsi="Arial" w:cs="Arial"/>
        </w:rPr>
        <w:t>A designated colleague will ensure risk assessments are completed by colleagues leading day trips or residential stays.</w:t>
      </w:r>
    </w:p>
    <w:p w14:paraId="4B74F764" w14:textId="77777777" w:rsidR="00E8674E" w:rsidRDefault="00E8674E">
      <w:pPr>
        <w:spacing w:after="0" w:line="240" w:lineRule="auto"/>
        <w:ind w:left="1440"/>
        <w:rPr>
          <w:rFonts w:ascii="Arial" w:eastAsia="Arial" w:hAnsi="Arial" w:cs="Arial"/>
        </w:rPr>
      </w:pPr>
    </w:p>
    <w:p w14:paraId="61439B22" w14:textId="77777777" w:rsidR="00E8674E" w:rsidRDefault="00000000">
      <w:pPr>
        <w:numPr>
          <w:ilvl w:val="1"/>
          <w:numId w:val="10"/>
        </w:numPr>
        <w:spacing w:after="120" w:line="240" w:lineRule="auto"/>
        <w:rPr>
          <w:rFonts w:ascii="Arial" w:eastAsia="Arial" w:hAnsi="Arial" w:cs="Arial"/>
          <w:color w:val="000000"/>
        </w:rPr>
      </w:pPr>
      <w:r>
        <w:rPr>
          <w:rFonts w:ascii="Arial" w:eastAsia="Arial" w:hAnsi="Arial" w:cs="Arial"/>
        </w:rPr>
        <w:t>See Risk Assessment Policy for further information.</w:t>
      </w:r>
    </w:p>
    <w:p w14:paraId="79A33F17" w14:textId="77777777" w:rsidR="00E8674E" w:rsidRDefault="00E8674E">
      <w:pPr>
        <w:spacing w:after="120" w:line="240" w:lineRule="auto"/>
        <w:ind w:left="1440"/>
        <w:rPr>
          <w:rFonts w:ascii="Arial" w:eastAsia="Arial" w:hAnsi="Arial" w:cs="Arial"/>
        </w:rPr>
      </w:pPr>
    </w:p>
    <w:p w14:paraId="06B84A19" w14:textId="77777777" w:rsidR="00E8674E" w:rsidRDefault="00000000">
      <w:pPr>
        <w:numPr>
          <w:ilvl w:val="0"/>
          <w:numId w:val="10"/>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 xml:space="preserve"> Slips and </w:t>
      </w:r>
      <w:proofErr w:type="gramStart"/>
      <w:r>
        <w:rPr>
          <w:rFonts w:ascii="Arial" w:eastAsia="Arial" w:hAnsi="Arial" w:cs="Arial"/>
          <w:b/>
          <w:color w:val="000000"/>
          <w:sz w:val="28"/>
          <w:szCs w:val="28"/>
        </w:rPr>
        <w:t>trips</w:t>
      </w:r>
      <w:proofErr w:type="gramEnd"/>
    </w:p>
    <w:p w14:paraId="66FF5468"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In line with HSE guidance, control measures are in place to effectively control slip and trip risks. The school utilises the following procedure:</w:t>
      </w:r>
    </w:p>
    <w:p w14:paraId="6C5603E1" w14:textId="77777777" w:rsidR="00E8674E" w:rsidRDefault="00000000">
      <w:pPr>
        <w:numPr>
          <w:ilvl w:val="2"/>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Identify the hazards – risk factors considered </w:t>
      </w:r>
      <w:proofErr w:type="gramStart"/>
      <w:r>
        <w:rPr>
          <w:rFonts w:ascii="Arial" w:eastAsia="Arial" w:hAnsi="Arial" w:cs="Arial"/>
          <w:color w:val="000000"/>
        </w:rPr>
        <w:t>include:</w:t>
      </w:r>
      <w:proofErr w:type="gramEnd"/>
      <w:r>
        <w:rPr>
          <w:rFonts w:ascii="Arial" w:eastAsia="Arial" w:hAnsi="Arial" w:cs="Arial"/>
        </w:rPr>
        <w:t xml:space="preserve"> </w:t>
      </w:r>
      <w:r>
        <w:rPr>
          <w:rFonts w:ascii="Arial" w:eastAsia="Arial" w:hAnsi="Arial" w:cs="Arial"/>
          <w:color w:val="000000"/>
        </w:rPr>
        <w:t>Environmental (floor, steps, slopes, etc.)</w:t>
      </w:r>
      <w:r>
        <w:rPr>
          <w:rFonts w:ascii="Arial" w:eastAsia="Arial" w:hAnsi="Arial" w:cs="Arial"/>
        </w:rPr>
        <w:t xml:space="preserve">; </w:t>
      </w:r>
      <w:r>
        <w:rPr>
          <w:rFonts w:ascii="Arial" w:eastAsia="Arial" w:hAnsi="Arial" w:cs="Arial"/>
          <w:color w:val="000000"/>
        </w:rPr>
        <w:t>Contamination (water, food, litter, etc.)</w:t>
      </w:r>
      <w:r>
        <w:rPr>
          <w:rFonts w:ascii="Arial" w:eastAsia="Arial" w:hAnsi="Arial" w:cs="Arial"/>
        </w:rPr>
        <w:t xml:space="preserve">; </w:t>
      </w:r>
      <w:r>
        <w:rPr>
          <w:rFonts w:ascii="Arial" w:eastAsia="Arial" w:hAnsi="Arial" w:cs="Arial"/>
          <w:color w:val="000000"/>
        </w:rPr>
        <w:t>Organisational (task, safety, culture, etc.</w:t>
      </w:r>
      <w:r>
        <w:rPr>
          <w:rFonts w:ascii="Arial" w:eastAsia="Arial" w:hAnsi="Arial" w:cs="Arial"/>
        </w:rPr>
        <w:t xml:space="preserve">); </w:t>
      </w:r>
      <w:r>
        <w:rPr>
          <w:rFonts w:ascii="Arial" w:eastAsia="Arial" w:hAnsi="Arial" w:cs="Arial"/>
          <w:color w:val="000000"/>
        </w:rPr>
        <w:t xml:space="preserve">Footwear (footwear worn for evening events may not be in line with the school’s </w:t>
      </w:r>
      <w:r>
        <w:rPr>
          <w:rFonts w:ascii="Arial" w:eastAsia="Arial" w:hAnsi="Arial" w:cs="Arial"/>
        </w:rPr>
        <w:t>Uniform Policy</w:t>
      </w:r>
      <w:r>
        <w:rPr>
          <w:rFonts w:ascii="Arial" w:eastAsia="Arial" w:hAnsi="Arial" w:cs="Arial"/>
          <w:color w:val="000000"/>
        </w:rPr>
        <w:t>)</w:t>
      </w:r>
      <w:r>
        <w:rPr>
          <w:rFonts w:ascii="Arial" w:eastAsia="Arial" w:hAnsi="Arial" w:cs="Arial"/>
        </w:rPr>
        <w:t xml:space="preserve"> </w:t>
      </w:r>
      <w:r>
        <w:rPr>
          <w:rFonts w:ascii="Arial" w:eastAsia="Arial" w:hAnsi="Arial" w:cs="Arial"/>
          <w:color w:val="000000"/>
        </w:rPr>
        <w:t>Individual factors (rain, supervision, pedestrian behaviour, etc.)</w:t>
      </w:r>
    </w:p>
    <w:p w14:paraId="3ADFB05F" w14:textId="77777777" w:rsidR="00E8674E" w:rsidRDefault="00000000">
      <w:pPr>
        <w:numPr>
          <w:ilvl w:val="2"/>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Decide who might be harmed and </w:t>
      </w:r>
      <w:proofErr w:type="gramStart"/>
      <w:r>
        <w:rPr>
          <w:rFonts w:ascii="Arial" w:eastAsia="Arial" w:hAnsi="Arial" w:cs="Arial"/>
          <w:color w:val="000000"/>
        </w:rPr>
        <w:t>how</w:t>
      </w:r>
      <w:proofErr w:type="gramEnd"/>
    </w:p>
    <w:p w14:paraId="327DFA10" w14:textId="77777777" w:rsidR="00E8674E" w:rsidRDefault="00000000">
      <w:pPr>
        <w:numPr>
          <w:ilvl w:val="2"/>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Consider the risks and decide if existing precautions are sufficient, or if further measures need to be </w:t>
      </w:r>
      <w:proofErr w:type="gramStart"/>
      <w:r>
        <w:rPr>
          <w:rFonts w:ascii="Arial" w:eastAsia="Arial" w:hAnsi="Arial" w:cs="Arial"/>
          <w:color w:val="000000"/>
        </w:rPr>
        <w:t>introduced</w:t>
      </w:r>
      <w:proofErr w:type="gramEnd"/>
    </w:p>
    <w:p w14:paraId="25EF1194" w14:textId="77777777" w:rsidR="00E8674E" w:rsidRDefault="00000000">
      <w:pPr>
        <w:numPr>
          <w:ilvl w:val="2"/>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Record the </w:t>
      </w:r>
      <w:proofErr w:type="gramStart"/>
      <w:r>
        <w:rPr>
          <w:rFonts w:ascii="Arial" w:eastAsia="Arial" w:hAnsi="Arial" w:cs="Arial"/>
          <w:color w:val="000000"/>
        </w:rPr>
        <w:t>findings</w:t>
      </w:r>
      <w:proofErr w:type="gramEnd"/>
    </w:p>
    <w:p w14:paraId="5F822578" w14:textId="77777777" w:rsidR="00E8674E" w:rsidRDefault="00000000">
      <w:pPr>
        <w:numPr>
          <w:ilvl w:val="2"/>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Review the assessment regularly and revise if </w:t>
      </w:r>
      <w:proofErr w:type="gramStart"/>
      <w:r>
        <w:rPr>
          <w:rFonts w:ascii="Arial" w:eastAsia="Arial" w:hAnsi="Arial" w:cs="Arial"/>
          <w:color w:val="000000"/>
        </w:rPr>
        <w:t>necessary</w:t>
      </w:r>
      <w:proofErr w:type="gramEnd"/>
    </w:p>
    <w:p w14:paraId="1EE44A1B" w14:textId="77777777" w:rsidR="00E8674E" w:rsidRDefault="00E8674E">
      <w:pPr>
        <w:spacing w:before="120" w:after="200" w:line="240" w:lineRule="auto"/>
        <w:jc w:val="both"/>
        <w:rPr>
          <w:rFonts w:ascii="Arial" w:eastAsia="Arial" w:hAnsi="Arial" w:cs="Arial"/>
        </w:rPr>
      </w:pPr>
    </w:p>
    <w:p w14:paraId="36FBBBA9" w14:textId="77777777" w:rsidR="00E8674E" w:rsidRDefault="00000000">
      <w:pPr>
        <w:numPr>
          <w:ilvl w:val="0"/>
          <w:numId w:val="10"/>
        </w:numPr>
        <w:spacing w:after="0" w:line="240" w:lineRule="auto"/>
        <w:jc w:val="both"/>
        <w:rPr>
          <w:rFonts w:ascii="Arial" w:eastAsia="Arial" w:hAnsi="Arial" w:cs="Arial"/>
          <w:b/>
          <w:color w:val="000000"/>
        </w:rPr>
      </w:pPr>
      <w:r>
        <w:rPr>
          <w:rFonts w:ascii="Arial" w:eastAsia="Arial" w:hAnsi="Arial" w:cs="Arial"/>
          <w:b/>
          <w:color w:val="000000"/>
          <w:sz w:val="28"/>
          <w:szCs w:val="28"/>
        </w:rPr>
        <w:t>Security and theft </w:t>
      </w:r>
    </w:p>
    <w:p w14:paraId="725B11AA"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rPr>
        <w:t>Policy and procedures to reduce security risks are addressed in the Security Plan</w:t>
      </w:r>
      <w:r>
        <w:rPr>
          <w:rFonts w:ascii="Arial" w:eastAsia="Arial" w:hAnsi="Arial" w:cs="Arial"/>
          <w:color w:val="0000FF"/>
        </w:rPr>
        <w:t>. </w:t>
      </w:r>
    </w:p>
    <w:p w14:paraId="2AC1ADB5"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Money will be counted in an appropriate location, such as </w:t>
      </w:r>
      <w:r>
        <w:rPr>
          <w:rFonts w:ascii="Arial" w:eastAsia="Arial" w:hAnsi="Arial" w:cs="Arial"/>
        </w:rPr>
        <w:t xml:space="preserve">the school office, </w:t>
      </w:r>
      <w:r>
        <w:rPr>
          <w:rFonts w:ascii="Arial" w:eastAsia="Arial" w:hAnsi="Arial" w:cs="Arial"/>
          <w:color w:val="000000"/>
        </w:rPr>
        <w:t xml:space="preserve">and </w:t>
      </w:r>
      <w:r>
        <w:rPr>
          <w:rFonts w:ascii="Arial" w:eastAsia="Arial" w:hAnsi="Arial" w:cs="Arial"/>
        </w:rPr>
        <w:t>colleagues</w:t>
      </w:r>
      <w:r>
        <w:rPr>
          <w:rFonts w:ascii="Arial" w:eastAsia="Arial" w:hAnsi="Arial" w:cs="Arial"/>
          <w:color w:val="000000"/>
        </w:rPr>
        <w:t xml:space="preserve"> should not be placed at risk of robbery.</w:t>
      </w:r>
    </w:p>
    <w:p w14:paraId="6331B179"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and young people are responsible for their personal belongings and the school accepts no responsibility for loss or damage.</w:t>
      </w:r>
    </w:p>
    <w:p w14:paraId="04725C0E"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Thefts may be reported to the police and </w:t>
      </w:r>
      <w:r>
        <w:rPr>
          <w:rFonts w:ascii="Arial" w:eastAsia="Arial" w:hAnsi="Arial" w:cs="Arial"/>
        </w:rPr>
        <w:t>colleagues</w:t>
      </w:r>
      <w:r>
        <w:rPr>
          <w:rFonts w:ascii="Arial" w:eastAsia="Arial" w:hAnsi="Arial" w:cs="Arial"/>
          <w:color w:val="000000"/>
        </w:rPr>
        <w:t xml:space="preserve"> are expected to assist police with their investigation. </w:t>
      </w:r>
    </w:p>
    <w:p w14:paraId="32424A8C"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All </w:t>
      </w:r>
      <w:r>
        <w:rPr>
          <w:rFonts w:ascii="Arial" w:eastAsia="Arial" w:hAnsi="Arial" w:cs="Arial"/>
        </w:rPr>
        <w:t>colleagues</w:t>
      </w:r>
      <w:r>
        <w:rPr>
          <w:rFonts w:ascii="Arial" w:eastAsia="Arial" w:hAnsi="Arial" w:cs="Arial"/>
          <w:color w:val="000000"/>
        </w:rPr>
        <w:t xml:space="preserve"> are expected to take reasonable measures to ensure the security of school equipment being used.</w:t>
      </w:r>
    </w:p>
    <w:p w14:paraId="34329EF2"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Missing or believed stolen equipment will be reported immediately to the </w:t>
      </w:r>
      <w:proofErr w:type="gramStart"/>
      <w:r>
        <w:rPr>
          <w:rFonts w:ascii="Arial" w:eastAsia="Arial" w:hAnsi="Arial" w:cs="Arial"/>
          <w:color w:val="000000"/>
        </w:rPr>
        <w:t>Principal</w:t>
      </w:r>
      <w:proofErr w:type="gramEnd"/>
      <w:r>
        <w:rPr>
          <w:rFonts w:ascii="Arial" w:eastAsia="Arial" w:hAnsi="Arial" w:cs="Arial"/>
          <w:color w:val="000000"/>
        </w:rPr>
        <w:t>.</w:t>
      </w:r>
    </w:p>
    <w:p w14:paraId="15088BB3"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lastRenderedPageBreak/>
        <w:t>The school will install access control and security measures to ensure the safety of the school, e.g. security glazing on windows. </w:t>
      </w:r>
    </w:p>
    <w:p w14:paraId="03E40715"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The school will ban individuals from the premises if they pose a risk to any member of the school community. </w:t>
      </w:r>
    </w:p>
    <w:p w14:paraId="5DF054D1"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The school will consider any risks that are posed by their local context, e.g. recent arson attacks. </w:t>
      </w:r>
    </w:p>
    <w:p w14:paraId="67F2CBDC" w14:textId="77777777" w:rsidR="00E8674E" w:rsidRDefault="00000000">
      <w:pPr>
        <w:numPr>
          <w:ilvl w:val="1"/>
          <w:numId w:val="10"/>
        </w:numPr>
        <w:spacing w:before="200" w:after="240" w:line="240" w:lineRule="auto"/>
        <w:jc w:val="both"/>
        <w:rPr>
          <w:rFonts w:ascii="Arial" w:eastAsia="Arial" w:hAnsi="Arial" w:cs="Arial"/>
        </w:rPr>
      </w:pPr>
      <w:r>
        <w:rPr>
          <w:rFonts w:ascii="Arial" w:eastAsia="Arial" w:hAnsi="Arial" w:cs="Arial"/>
        </w:rPr>
        <w:t>CCTV systems will be used to monitor events and identify incidents taking place. CCTV systems may be used as evidence when investigating reports of incidents. CCTV footage is personal data, so will be handled in accordance with the school’s Data Protection Policy.</w:t>
      </w:r>
    </w:p>
    <w:p w14:paraId="6883B360" w14:textId="77777777" w:rsidR="00E8674E" w:rsidRDefault="00000000">
      <w:pPr>
        <w:numPr>
          <w:ilvl w:val="0"/>
          <w:numId w:val="10"/>
        </w:numPr>
        <w:spacing w:before="120" w:after="0" w:line="240" w:lineRule="auto"/>
        <w:jc w:val="both"/>
        <w:rPr>
          <w:rFonts w:ascii="Arial" w:eastAsia="Arial" w:hAnsi="Arial" w:cs="Arial"/>
          <w:b/>
          <w:color w:val="000000"/>
        </w:rPr>
      </w:pPr>
      <w:r>
        <w:rPr>
          <w:rFonts w:ascii="Arial" w:eastAsia="Arial" w:hAnsi="Arial" w:cs="Arial"/>
          <w:b/>
          <w:color w:val="000000"/>
          <w:sz w:val="28"/>
          <w:szCs w:val="28"/>
        </w:rPr>
        <w:t>Severe weather </w:t>
      </w:r>
    </w:p>
    <w:p w14:paraId="1F855EC4"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The principal, in liaison with governance, </w:t>
      </w:r>
      <w:proofErr w:type="gramStart"/>
      <w:r>
        <w:rPr>
          <w:rFonts w:ascii="Arial" w:eastAsia="Arial" w:hAnsi="Arial" w:cs="Arial"/>
          <w:color w:val="000000"/>
        </w:rPr>
        <w:t>makes a decision</w:t>
      </w:r>
      <w:proofErr w:type="gramEnd"/>
      <w:r>
        <w:rPr>
          <w:rFonts w:ascii="Arial" w:eastAsia="Arial" w:hAnsi="Arial" w:cs="Arial"/>
          <w:color w:val="000000"/>
        </w:rPr>
        <w:t xml:space="preserve"> on school closure on the grounds of health and safety. </w:t>
      </w:r>
    </w:p>
    <w:p w14:paraId="5A914677" w14:textId="77777777" w:rsidR="00E8674E" w:rsidRDefault="00000000">
      <w:pPr>
        <w:numPr>
          <w:ilvl w:val="1"/>
          <w:numId w:val="10"/>
        </w:numPr>
        <w:spacing w:before="120" w:after="200" w:line="240" w:lineRule="auto"/>
        <w:jc w:val="both"/>
        <w:rPr>
          <w:rFonts w:ascii="Arial" w:eastAsia="Arial" w:hAnsi="Arial" w:cs="Arial"/>
        </w:rPr>
      </w:pPr>
      <w:r>
        <w:rPr>
          <w:rFonts w:ascii="Arial" w:eastAsia="Arial" w:hAnsi="Arial" w:cs="Arial"/>
          <w:color w:val="000000"/>
        </w:rPr>
        <w:t xml:space="preserve">If </w:t>
      </w:r>
      <w:r>
        <w:rPr>
          <w:rFonts w:ascii="Arial" w:eastAsia="Arial" w:hAnsi="Arial" w:cs="Arial"/>
        </w:rPr>
        <w:t>a closure takes place, governance will be promptly informed.</w:t>
      </w:r>
    </w:p>
    <w:p w14:paraId="12492517" w14:textId="77777777" w:rsidR="00E8674E" w:rsidRDefault="00000000">
      <w:pPr>
        <w:numPr>
          <w:ilvl w:val="1"/>
          <w:numId w:val="10"/>
        </w:numPr>
        <w:spacing w:before="120" w:after="200" w:line="240" w:lineRule="auto"/>
        <w:jc w:val="both"/>
        <w:rPr>
          <w:rFonts w:ascii="Arial" w:eastAsia="Arial" w:hAnsi="Arial" w:cs="Arial"/>
        </w:rPr>
      </w:pPr>
      <w:r>
        <w:rPr>
          <w:rFonts w:ascii="Arial" w:eastAsia="Arial" w:hAnsi="Arial" w:cs="Arial"/>
        </w:rPr>
        <w:t>The school will act in accordance with the Adverse Weather Policy at all times.</w:t>
      </w:r>
    </w:p>
    <w:p w14:paraId="1B209F60" w14:textId="77777777" w:rsidR="00E8674E" w:rsidRDefault="00000000">
      <w:pPr>
        <w:numPr>
          <w:ilvl w:val="0"/>
          <w:numId w:val="10"/>
        </w:numPr>
        <w:spacing w:before="120" w:after="200" w:line="240" w:lineRule="auto"/>
        <w:jc w:val="both"/>
        <w:rPr>
          <w:rFonts w:ascii="Arial" w:eastAsia="Arial" w:hAnsi="Arial" w:cs="Arial"/>
          <w:b/>
        </w:rPr>
      </w:pPr>
      <w:r>
        <w:rPr>
          <w:rFonts w:ascii="Arial" w:eastAsia="Arial" w:hAnsi="Arial" w:cs="Arial"/>
          <w:b/>
          <w:sz w:val="28"/>
          <w:szCs w:val="28"/>
        </w:rPr>
        <w:t>School trips and visits </w:t>
      </w:r>
    </w:p>
    <w:p w14:paraId="4D8EEC4F" w14:textId="77777777" w:rsidR="00E8674E" w:rsidRDefault="00000000">
      <w:pPr>
        <w:numPr>
          <w:ilvl w:val="1"/>
          <w:numId w:val="10"/>
        </w:numPr>
        <w:spacing w:before="120" w:after="200" w:line="240" w:lineRule="auto"/>
        <w:jc w:val="both"/>
        <w:rPr>
          <w:rFonts w:ascii="Arial" w:eastAsia="Arial" w:hAnsi="Arial" w:cs="Arial"/>
          <w:b/>
        </w:rPr>
      </w:pPr>
      <w:r>
        <w:rPr>
          <w:rFonts w:ascii="Arial" w:eastAsia="Arial" w:hAnsi="Arial" w:cs="Arial"/>
        </w:rPr>
        <w:t>Health and safety policy and procedures concerning school trips and visits, including trips abroad, are contained in the school’s Educational Trips and Visits Policy</w:t>
      </w:r>
      <w:r>
        <w:rPr>
          <w:rFonts w:ascii="Arial" w:eastAsia="Arial" w:hAnsi="Arial" w:cs="Arial"/>
          <w:i/>
        </w:rPr>
        <w:t>.</w:t>
      </w:r>
    </w:p>
    <w:p w14:paraId="7F0C62A5" w14:textId="77777777" w:rsidR="00E8674E" w:rsidRDefault="00000000">
      <w:pPr>
        <w:numPr>
          <w:ilvl w:val="0"/>
          <w:numId w:val="10"/>
        </w:numPr>
        <w:spacing w:before="120" w:after="0" w:line="240" w:lineRule="auto"/>
        <w:jc w:val="both"/>
        <w:rPr>
          <w:rFonts w:ascii="Arial" w:eastAsia="Arial" w:hAnsi="Arial" w:cs="Arial"/>
          <w:b/>
          <w:color w:val="000000"/>
        </w:rPr>
      </w:pPr>
      <w:r>
        <w:rPr>
          <w:rFonts w:ascii="Arial" w:eastAsia="Arial" w:hAnsi="Arial" w:cs="Arial"/>
          <w:b/>
          <w:color w:val="000000"/>
          <w:sz w:val="28"/>
          <w:szCs w:val="28"/>
        </w:rPr>
        <w:t>Manual handling </w:t>
      </w:r>
    </w:p>
    <w:p w14:paraId="19314CE1"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Manual handling can prove hazardous when it has the potential to cause a musculoskeletal disorder. This can be due to repetition of the action, the force and/or posture involved in the completion of a handling task, and/or a person’s ability to hold/grasp the </w:t>
      </w:r>
      <w:proofErr w:type="gramStart"/>
      <w:r>
        <w:rPr>
          <w:rFonts w:ascii="Arial" w:eastAsia="Arial" w:hAnsi="Arial" w:cs="Arial"/>
          <w:color w:val="000000"/>
        </w:rPr>
        <w:t>particular item</w:t>
      </w:r>
      <w:proofErr w:type="gramEnd"/>
      <w:r>
        <w:rPr>
          <w:rFonts w:ascii="Arial" w:eastAsia="Arial" w:hAnsi="Arial" w:cs="Arial"/>
          <w:color w:val="000000"/>
        </w:rPr>
        <w:t xml:space="preserve"> in a safe and balanced manner.</w:t>
      </w:r>
    </w:p>
    <w:p w14:paraId="135F0DA9" w14:textId="77777777" w:rsidR="00E8674E" w:rsidRDefault="00000000">
      <w:pPr>
        <w:numPr>
          <w:ilvl w:val="1"/>
          <w:numId w:val="10"/>
        </w:numPr>
        <w:spacing w:before="120" w:after="200" w:line="240" w:lineRule="auto"/>
        <w:jc w:val="both"/>
        <w:rPr>
          <w:rFonts w:ascii="Arial" w:eastAsia="Arial" w:hAnsi="Arial" w:cs="Arial"/>
          <w:color w:val="000000"/>
        </w:rPr>
      </w:pPr>
      <w:proofErr w:type="gramStart"/>
      <w:r>
        <w:rPr>
          <w:rFonts w:ascii="Arial" w:eastAsia="Arial" w:hAnsi="Arial" w:cs="Arial"/>
          <w:color w:val="000000"/>
        </w:rPr>
        <w:t>In order to</w:t>
      </w:r>
      <w:proofErr w:type="gramEnd"/>
      <w:r>
        <w:rPr>
          <w:rFonts w:ascii="Arial" w:eastAsia="Arial" w:hAnsi="Arial" w:cs="Arial"/>
          <w:color w:val="000000"/>
        </w:rPr>
        <w:t xml:space="preserve"> manage these risks, we have adopted policies and procedures. Further information </w:t>
      </w:r>
      <w:r>
        <w:rPr>
          <w:rFonts w:ascii="Arial" w:eastAsia="Arial" w:hAnsi="Arial" w:cs="Arial"/>
        </w:rPr>
        <w:t>concerning the safe management of manual handling can be found in the Manual Handling Policy</w:t>
      </w:r>
      <w:r>
        <w:rPr>
          <w:rFonts w:ascii="Arial" w:eastAsia="Arial" w:hAnsi="Arial" w:cs="Arial"/>
          <w:i/>
        </w:rPr>
        <w:t>.</w:t>
      </w:r>
      <w:r>
        <w:rPr>
          <w:rFonts w:ascii="Arial" w:eastAsia="Arial" w:hAnsi="Arial" w:cs="Arial"/>
        </w:rPr>
        <w:t> </w:t>
      </w:r>
    </w:p>
    <w:p w14:paraId="409BCF88" w14:textId="77777777" w:rsidR="00E8674E" w:rsidRDefault="00E8674E">
      <w:pPr>
        <w:spacing w:before="120" w:after="200" w:line="240" w:lineRule="auto"/>
        <w:ind w:left="1440"/>
        <w:jc w:val="both"/>
        <w:rPr>
          <w:rFonts w:ascii="Arial" w:eastAsia="Arial" w:hAnsi="Arial" w:cs="Arial"/>
          <w:color w:val="000000"/>
        </w:rPr>
      </w:pPr>
    </w:p>
    <w:p w14:paraId="347564A8" w14:textId="77777777" w:rsidR="00E8674E" w:rsidRDefault="00000000">
      <w:pPr>
        <w:numPr>
          <w:ilvl w:val="0"/>
          <w:numId w:val="10"/>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 Working at heights </w:t>
      </w:r>
    </w:p>
    <w:p w14:paraId="16A3491D" w14:textId="77777777" w:rsidR="00E8674E" w:rsidRDefault="00000000">
      <w:pPr>
        <w:numPr>
          <w:ilvl w:val="1"/>
          <w:numId w:val="10"/>
        </w:numPr>
        <w:spacing w:before="120" w:after="200" w:line="240" w:lineRule="auto"/>
        <w:jc w:val="both"/>
        <w:rPr>
          <w:rFonts w:ascii="Arial" w:eastAsia="Arial" w:hAnsi="Arial" w:cs="Arial"/>
        </w:rPr>
      </w:pPr>
      <w:r>
        <w:rPr>
          <w:rFonts w:ascii="Arial" w:eastAsia="Arial" w:hAnsi="Arial" w:cs="Arial"/>
          <w:color w:val="000000"/>
        </w:rPr>
        <w:t>Policy and procedures concerning employees working at heights are address</w:t>
      </w:r>
      <w:r>
        <w:rPr>
          <w:rFonts w:ascii="Arial" w:eastAsia="Arial" w:hAnsi="Arial" w:cs="Arial"/>
        </w:rPr>
        <w:t>ed in the Working at Heights Policy</w:t>
      </w:r>
      <w:r>
        <w:rPr>
          <w:rFonts w:ascii="Arial" w:eastAsia="Arial" w:hAnsi="Arial" w:cs="Arial"/>
          <w:i/>
        </w:rPr>
        <w:t>.</w:t>
      </w:r>
    </w:p>
    <w:p w14:paraId="1138AD56" w14:textId="77777777" w:rsidR="00E8674E" w:rsidRDefault="00000000">
      <w:pPr>
        <w:numPr>
          <w:ilvl w:val="1"/>
          <w:numId w:val="10"/>
        </w:numPr>
        <w:spacing w:before="120" w:after="200" w:line="240" w:lineRule="auto"/>
        <w:jc w:val="both"/>
        <w:rPr>
          <w:rFonts w:ascii="Arial" w:eastAsia="Arial" w:hAnsi="Arial" w:cs="Arial"/>
        </w:rPr>
      </w:pPr>
      <w:r>
        <w:rPr>
          <w:rFonts w:ascii="Arial" w:eastAsia="Arial" w:hAnsi="Arial" w:cs="Arial"/>
        </w:rPr>
        <w:t xml:space="preserve">Colleagues are required to sign statements confirming that they have received, </w:t>
      </w:r>
      <w:proofErr w:type="gramStart"/>
      <w:r>
        <w:rPr>
          <w:rFonts w:ascii="Arial" w:eastAsia="Arial" w:hAnsi="Arial" w:cs="Arial"/>
        </w:rPr>
        <w:t>read</w:t>
      </w:r>
      <w:proofErr w:type="gramEnd"/>
      <w:r>
        <w:rPr>
          <w:rFonts w:ascii="Arial" w:eastAsia="Arial" w:hAnsi="Arial" w:cs="Arial"/>
        </w:rPr>
        <w:t xml:space="preserve"> and understood the policy, prior to being allowed to work at heights. </w:t>
      </w:r>
    </w:p>
    <w:p w14:paraId="465E80E0" w14:textId="77777777" w:rsidR="00E8674E" w:rsidRDefault="00000000">
      <w:pPr>
        <w:numPr>
          <w:ilvl w:val="0"/>
          <w:numId w:val="10"/>
        </w:numPr>
        <w:spacing w:before="120" w:after="200" w:line="240" w:lineRule="auto"/>
        <w:jc w:val="both"/>
        <w:rPr>
          <w:rFonts w:ascii="Arial" w:eastAsia="Arial" w:hAnsi="Arial" w:cs="Arial"/>
          <w:b/>
        </w:rPr>
      </w:pPr>
      <w:r>
        <w:rPr>
          <w:rFonts w:ascii="Arial" w:eastAsia="Arial" w:hAnsi="Arial" w:cs="Arial"/>
          <w:b/>
          <w:sz w:val="28"/>
          <w:szCs w:val="28"/>
        </w:rPr>
        <w:t> Lone working </w:t>
      </w:r>
    </w:p>
    <w:p w14:paraId="3282F9E7" w14:textId="77777777" w:rsidR="00E8674E" w:rsidRDefault="00000000">
      <w:pPr>
        <w:numPr>
          <w:ilvl w:val="1"/>
          <w:numId w:val="10"/>
        </w:numPr>
        <w:spacing w:before="120" w:after="200" w:line="240" w:lineRule="auto"/>
        <w:jc w:val="both"/>
        <w:rPr>
          <w:rFonts w:ascii="Arial" w:eastAsia="Arial" w:hAnsi="Arial" w:cs="Arial"/>
        </w:rPr>
      </w:pPr>
      <w:r>
        <w:rPr>
          <w:rFonts w:ascii="Arial" w:eastAsia="Arial" w:hAnsi="Arial" w:cs="Arial"/>
        </w:rPr>
        <w:t>Policy and procedures concerning employees’ lone working are addressed in the Lone Working Policy</w:t>
      </w:r>
      <w:r>
        <w:rPr>
          <w:rFonts w:ascii="Arial" w:eastAsia="Arial" w:hAnsi="Arial" w:cs="Arial"/>
          <w:i/>
        </w:rPr>
        <w:t>.</w:t>
      </w:r>
    </w:p>
    <w:p w14:paraId="65B9D54D" w14:textId="77777777" w:rsidR="00E8674E" w:rsidRDefault="00000000">
      <w:pPr>
        <w:numPr>
          <w:ilvl w:val="1"/>
          <w:numId w:val="10"/>
        </w:numPr>
        <w:spacing w:before="120" w:after="200" w:line="240" w:lineRule="auto"/>
        <w:jc w:val="both"/>
        <w:rPr>
          <w:rFonts w:ascii="Arial" w:eastAsia="Arial" w:hAnsi="Arial" w:cs="Arial"/>
        </w:rPr>
      </w:pPr>
      <w:r>
        <w:rPr>
          <w:rFonts w:ascii="Arial" w:eastAsia="Arial" w:hAnsi="Arial" w:cs="Arial"/>
        </w:rPr>
        <w:lastRenderedPageBreak/>
        <w:t>Policy and procedures concerning family support workers’ lone working outside of the school site are addressed in the Family Support Worker Lone Working Policy.</w:t>
      </w:r>
    </w:p>
    <w:p w14:paraId="2538E8A1"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are required to sign statements confirming that they have received, </w:t>
      </w:r>
      <w:proofErr w:type="gramStart"/>
      <w:r>
        <w:rPr>
          <w:rFonts w:ascii="Arial" w:eastAsia="Arial" w:hAnsi="Arial" w:cs="Arial"/>
          <w:color w:val="000000"/>
        </w:rPr>
        <w:t>read</w:t>
      </w:r>
      <w:proofErr w:type="gramEnd"/>
      <w:r>
        <w:rPr>
          <w:rFonts w:ascii="Arial" w:eastAsia="Arial" w:hAnsi="Arial" w:cs="Arial"/>
          <w:color w:val="000000"/>
        </w:rPr>
        <w:t xml:space="preserve"> and understood the relevant policies, prior to being allowed to undertake lone working.</w:t>
      </w:r>
    </w:p>
    <w:p w14:paraId="1341336B" w14:textId="77777777" w:rsidR="00E8674E" w:rsidRDefault="00000000">
      <w:pPr>
        <w:numPr>
          <w:ilvl w:val="0"/>
          <w:numId w:val="10"/>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 Workplace health and safety: stress management </w:t>
      </w:r>
    </w:p>
    <w:p w14:paraId="475E5BEC"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rPr>
        <w:t>Colleagues</w:t>
      </w:r>
      <w:r>
        <w:rPr>
          <w:rFonts w:ascii="Arial" w:eastAsia="Arial" w:hAnsi="Arial" w:cs="Arial"/>
          <w:color w:val="000000"/>
        </w:rPr>
        <w:t xml:space="preserve"> will be aware of the symptoms of stress, including sleeping problems, dietary problems, mood swings, feeling lethargic, fatigue, emotional problems, chest pains and elevated heart rate, lack of focus, inability to concentrate and increased sweating. </w:t>
      </w:r>
      <w:r>
        <w:rPr>
          <w:rFonts w:ascii="Arial" w:eastAsia="Arial" w:hAnsi="Arial" w:cs="Arial"/>
        </w:rPr>
        <w:t>Colleagues</w:t>
      </w:r>
      <w:r>
        <w:rPr>
          <w:rFonts w:ascii="Arial" w:eastAsia="Arial" w:hAnsi="Arial" w:cs="Arial"/>
          <w:color w:val="000000"/>
        </w:rPr>
        <w:t xml:space="preserve"> who suffer from any of these symptoms are advised to consult their GP as soon as possible.</w:t>
      </w:r>
    </w:p>
    <w:p w14:paraId="09F95497" w14:textId="77777777" w:rsidR="00E8674E" w:rsidRDefault="00000000">
      <w:pPr>
        <w:numPr>
          <w:ilvl w:val="1"/>
          <w:numId w:val="10"/>
        </w:numPr>
        <w:spacing w:before="120" w:after="200" w:line="240" w:lineRule="auto"/>
        <w:jc w:val="both"/>
        <w:rPr>
          <w:rFonts w:ascii="Arial" w:eastAsia="Arial" w:hAnsi="Arial" w:cs="Arial"/>
        </w:rPr>
      </w:pPr>
      <w:r>
        <w:rPr>
          <w:rFonts w:ascii="Arial" w:eastAsia="Arial" w:hAnsi="Arial" w:cs="Arial"/>
          <w:color w:val="000000"/>
        </w:rPr>
        <w:t xml:space="preserve">All </w:t>
      </w:r>
      <w:r>
        <w:rPr>
          <w:rFonts w:ascii="Arial" w:eastAsia="Arial" w:hAnsi="Arial" w:cs="Arial"/>
        </w:rPr>
        <w:t>colleague’s wellbeing matters are managed in line with the Colleagues Wellbeing Policy. </w:t>
      </w:r>
    </w:p>
    <w:p w14:paraId="3D2ECEE4" w14:textId="77777777" w:rsidR="00E8674E" w:rsidRDefault="00000000">
      <w:pPr>
        <w:numPr>
          <w:ilvl w:val="0"/>
          <w:numId w:val="10"/>
        </w:numPr>
        <w:spacing w:before="120" w:after="200" w:line="240" w:lineRule="auto"/>
        <w:jc w:val="both"/>
        <w:rPr>
          <w:rFonts w:ascii="Arial" w:eastAsia="Arial" w:hAnsi="Arial" w:cs="Arial"/>
          <w:b/>
        </w:rPr>
      </w:pPr>
      <w:r>
        <w:rPr>
          <w:rFonts w:ascii="Arial" w:eastAsia="Arial" w:hAnsi="Arial" w:cs="Arial"/>
          <w:b/>
          <w:sz w:val="28"/>
          <w:szCs w:val="28"/>
        </w:rPr>
        <w:t> Workplace health and safety: display equipment </w:t>
      </w:r>
    </w:p>
    <w:p w14:paraId="47C3D6D8"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rPr>
        <w:t xml:space="preserve">Display screen assessments will be carried out by the health and safety officer </w:t>
      </w:r>
      <w:r>
        <w:rPr>
          <w:rFonts w:ascii="Arial" w:eastAsia="Arial" w:hAnsi="Arial" w:cs="Arial"/>
          <w:color w:val="000000"/>
        </w:rPr>
        <w:t xml:space="preserve">for teaching </w:t>
      </w:r>
      <w:r>
        <w:rPr>
          <w:rFonts w:ascii="Arial" w:eastAsia="Arial" w:hAnsi="Arial" w:cs="Arial"/>
        </w:rPr>
        <w:t>colleagues</w:t>
      </w:r>
      <w:r>
        <w:rPr>
          <w:rFonts w:ascii="Arial" w:eastAsia="Arial" w:hAnsi="Arial" w:cs="Arial"/>
          <w:color w:val="000000"/>
        </w:rPr>
        <w:t xml:space="preserve"> and administrative </w:t>
      </w:r>
      <w:r>
        <w:rPr>
          <w:rFonts w:ascii="Arial" w:eastAsia="Arial" w:hAnsi="Arial" w:cs="Arial"/>
        </w:rPr>
        <w:t>colleagues</w:t>
      </w:r>
      <w:r>
        <w:rPr>
          <w:rFonts w:ascii="Arial" w:eastAsia="Arial" w:hAnsi="Arial" w:cs="Arial"/>
          <w:color w:val="000000"/>
        </w:rPr>
        <w:t xml:space="preserve"> who regularly use laptops or desktops computers.</w:t>
      </w:r>
    </w:p>
    <w:p w14:paraId="3F160A64" w14:textId="77777777" w:rsidR="00E8674E" w:rsidRDefault="00000000">
      <w:pPr>
        <w:numPr>
          <w:ilvl w:val="0"/>
          <w:numId w:val="10"/>
        </w:numPr>
        <w:spacing w:before="120" w:after="200" w:line="240" w:lineRule="auto"/>
        <w:jc w:val="both"/>
        <w:rPr>
          <w:rFonts w:ascii="Arial" w:eastAsia="Arial" w:hAnsi="Arial" w:cs="Arial"/>
          <w:b/>
          <w:color w:val="000000"/>
        </w:rPr>
      </w:pPr>
      <w:r>
        <w:rPr>
          <w:rFonts w:ascii="Arial" w:eastAsia="Arial" w:hAnsi="Arial" w:cs="Arial"/>
          <w:b/>
          <w:color w:val="000000"/>
          <w:sz w:val="28"/>
          <w:szCs w:val="28"/>
        </w:rPr>
        <w:t> Monitoring and review </w:t>
      </w:r>
    </w:p>
    <w:p w14:paraId="4B9963B6"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The effectiveness of this policy will be monitored continually by the </w:t>
      </w:r>
      <w:proofErr w:type="gramStart"/>
      <w:r>
        <w:rPr>
          <w:rFonts w:ascii="Arial" w:eastAsia="Arial" w:hAnsi="Arial" w:cs="Arial"/>
          <w:color w:val="000000"/>
        </w:rPr>
        <w:t>Principal</w:t>
      </w:r>
      <w:proofErr w:type="gramEnd"/>
      <w:r>
        <w:rPr>
          <w:rFonts w:ascii="Arial" w:eastAsia="Arial" w:hAnsi="Arial" w:cs="Arial"/>
          <w:color w:val="000000"/>
        </w:rPr>
        <w:t xml:space="preserve"> and governance Any necessary amendments may be made immediately.</w:t>
      </w:r>
    </w:p>
    <w:p w14:paraId="56931E99"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 xml:space="preserve">The next scheduled review date for this policy is </w:t>
      </w:r>
      <w:r>
        <w:rPr>
          <w:rFonts w:ascii="Arial" w:eastAsia="Arial" w:hAnsi="Arial" w:cs="Arial"/>
          <w:b/>
          <w:u w:val="single"/>
        </w:rPr>
        <w:t>September 2024</w:t>
      </w:r>
      <w:r>
        <w:rPr>
          <w:rFonts w:ascii="Arial" w:eastAsia="Arial" w:hAnsi="Arial" w:cs="Arial"/>
          <w:color w:val="000000"/>
        </w:rPr>
        <w:t>.</w:t>
      </w:r>
    </w:p>
    <w:p w14:paraId="6509B97C" w14:textId="77777777" w:rsidR="00E8674E" w:rsidRDefault="00000000">
      <w:pPr>
        <w:numPr>
          <w:ilvl w:val="1"/>
          <w:numId w:val="10"/>
        </w:numPr>
        <w:spacing w:before="120" w:after="200" w:line="240" w:lineRule="auto"/>
        <w:jc w:val="both"/>
        <w:rPr>
          <w:rFonts w:ascii="Arial" w:eastAsia="Arial" w:hAnsi="Arial" w:cs="Arial"/>
          <w:color w:val="000000"/>
        </w:rPr>
      </w:pPr>
      <w:r>
        <w:rPr>
          <w:rFonts w:ascii="Arial" w:eastAsia="Arial" w:hAnsi="Arial" w:cs="Arial"/>
          <w:color w:val="000000"/>
        </w:rPr>
        <w:t>The school will establish a monitoring system that is backed up by performance measures and this will be reviewed following an incident. </w:t>
      </w:r>
    </w:p>
    <w:p w14:paraId="411DA516" w14:textId="77777777" w:rsidR="00E8674E" w:rsidRDefault="00000000">
      <w:pPr>
        <w:numPr>
          <w:ilvl w:val="0"/>
          <w:numId w:val="10"/>
        </w:numPr>
        <w:spacing w:after="0" w:line="240" w:lineRule="auto"/>
        <w:jc w:val="both"/>
        <w:rPr>
          <w:rFonts w:ascii="Arial" w:eastAsia="Arial" w:hAnsi="Arial" w:cs="Arial"/>
          <w:b/>
          <w:sz w:val="28"/>
          <w:szCs w:val="28"/>
        </w:rPr>
      </w:pPr>
      <w:r>
        <w:rPr>
          <w:rFonts w:ascii="Arial" w:eastAsia="Arial" w:hAnsi="Arial" w:cs="Arial"/>
          <w:b/>
          <w:sz w:val="28"/>
          <w:szCs w:val="28"/>
        </w:rPr>
        <w:t>Allergens and anaphylaxis</w:t>
      </w:r>
    </w:p>
    <w:p w14:paraId="29530B12" w14:textId="77777777" w:rsidR="00E8674E" w:rsidRDefault="00E8674E">
      <w:pPr>
        <w:spacing w:after="0" w:line="240" w:lineRule="auto"/>
        <w:ind w:left="720"/>
        <w:jc w:val="both"/>
        <w:rPr>
          <w:rFonts w:ascii="Arial" w:eastAsia="Arial" w:hAnsi="Arial" w:cs="Arial"/>
          <w:b/>
          <w:sz w:val="28"/>
          <w:szCs w:val="28"/>
        </w:rPr>
      </w:pPr>
    </w:p>
    <w:p w14:paraId="71DC6F5A" w14:textId="77777777" w:rsidR="00E8674E" w:rsidRDefault="00000000">
      <w:pPr>
        <w:numPr>
          <w:ilvl w:val="1"/>
          <w:numId w:val="10"/>
        </w:numPr>
        <w:spacing w:after="0" w:line="240" w:lineRule="auto"/>
        <w:jc w:val="both"/>
        <w:rPr>
          <w:rFonts w:ascii="Arial" w:eastAsia="Arial" w:hAnsi="Arial" w:cs="Arial"/>
        </w:rPr>
      </w:pPr>
      <w:r>
        <w:rPr>
          <w:rFonts w:ascii="Arial" w:eastAsia="Arial" w:hAnsi="Arial" w:cs="Arial"/>
        </w:rPr>
        <w:t>The school’s Allergen and Anaphylaxis Policy is implemented consistently to ensure the safety of those with allergies.</w:t>
      </w:r>
    </w:p>
    <w:p w14:paraId="30A8CA47" w14:textId="77777777" w:rsidR="00E8674E" w:rsidRDefault="00E8674E">
      <w:pPr>
        <w:spacing w:after="0" w:line="240" w:lineRule="auto"/>
        <w:ind w:left="1440"/>
        <w:jc w:val="both"/>
        <w:rPr>
          <w:rFonts w:ascii="Arial" w:eastAsia="Arial" w:hAnsi="Arial" w:cs="Arial"/>
        </w:rPr>
      </w:pPr>
    </w:p>
    <w:p w14:paraId="5664E5ED" w14:textId="77777777" w:rsidR="00E8674E" w:rsidRDefault="00000000">
      <w:pPr>
        <w:numPr>
          <w:ilvl w:val="1"/>
          <w:numId w:val="10"/>
        </w:numPr>
        <w:spacing w:after="0" w:line="240" w:lineRule="auto"/>
        <w:jc w:val="both"/>
        <w:rPr>
          <w:rFonts w:ascii="Arial" w:eastAsia="Arial" w:hAnsi="Arial" w:cs="Arial"/>
        </w:rPr>
      </w:pPr>
      <w:r>
        <w:rPr>
          <w:rFonts w:ascii="Arial" w:eastAsia="Arial" w:hAnsi="Arial" w:cs="Arial"/>
        </w:rPr>
        <w:t xml:space="preserve">Parents are required to provide the school with up-to-date information relating to their children’s allergies, as well as the necessary action to be taken in the event of an allergic reaction, such as any medication required. Colleagues are also required to provide the </w:t>
      </w:r>
      <w:proofErr w:type="gramStart"/>
      <w:r>
        <w:rPr>
          <w:rFonts w:ascii="Arial" w:eastAsia="Arial" w:hAnsi="Arial" w:cs="Arial"/>
        </w:rPr>
        <w:t>Principal</w:t>
      </w:r>
      <w:proofErr w:type="gramEnd"/>
      <w:r>
        <w:rPr>
          <w:rFonts w:ascii="Arial" w:eastAsia="Arial" w:hAnsi="Arial" w:cs="Arial"/>
        </w:rPr>
        <w:t xml:space="preserve"> with a list of their allergies. Information regarding young people’ and colleagues members’ allergies is collated and stored securely.</w:t>
      </w:r>
    </w:p>
    <w:p w14:paraId="77D590A8" w14:textId="77777777" w:rsidR="00E8674E" w:rsidRDefault="00E8674E">
      <w:pPr>
        <w:spacing w:after="0" w:line="240" w:lineRule="auto"/>
        <w:ind w:left="1440"/>
        <w:jc w:val="both"/>
        <w:rPr>
          <w:rFonts w:ascii="Arial" w:eastAsia="Arial" w:hAnsi="Arial" w:cs="Arial"/>
        </w:rPr>
      </w:pPr>
    </w:p>
    <w:p w14:paraId="571B7BE2" w14:textId="77777777" w:rsidR="00E8674E" w:rsidRDefault="00000000">
      <w:pPr>
        <w:numPr>
          <w:ilvl w:val="1"/>
          <w:numId w:val="10"/>
        </w:numPr>
        <w:spacing w:after="0" w:line="240" w:lineRule="auto"/>
        <w:jc w:val="both"/>
        <w:rPr>
          <w:rFonts w:ascii="Arial" w:eastAsia="Arial" w:hAnsi="Arial" w:cs="Arial"/>
        </w:rPr>
      </w:pPr>
      <w:r>
        <w:rPr>
          <w:rFonts w:ascii="Arial" w:eastAsia="Arial" w:hAnsi="Arial" w:cs="Arial"/>
        </w:rPr>
        <w:t xml:space="preserve">Under The Human Medicines (Amendment) Regulations 2017, the school </w:t>
      </w:r>
      <w:proofErr w:type="gramStart"/>
      <w:r>
        <w:rPr>
          <w:rFonts w:ascii="Arial" w:eastAsia="Arial" w:hAnsi="Arial" w:cs="Arial"/>
        </w:rPr>
        <w:t>is able to</w:t>
      </w:r>
      <w:proofErr w:type="gramEnd"/>
      <w:r>
        <w:rPr>
          <w:rFonts w:ascii="Arial" w:eastAsia="Arial" w:hAnsi="Arial" w:cs="Arial"/>
        </w:rPr>
        <w:t xml:space="preserve"> purchase adrenaline auto-injector (AAI) devices without a prescription, for emergency use on young people who are at risk of anaphylaxis, but whose device is not available or is not working. The school will purchase spare AAIs from a pharmaceutical supplier, such as the local pharmacy.</w:t>
      </w:r>
    </w:p>
    <w:p w14:paraId="546C7ADF" w14:textId="77777777" w:rsidR="00E8674E" w:rsidRDefault="00E8674E">
      <w:pPr>
        <w:spacing w:after="0" w:line="240" w:lineRule="auto"/>
        <w:ind w:left="1440"/>
        <w:jc w:val="both"/>
        <w:rPr>
          <w:rFonts w:ascii="Arial" w:eastAsia="Arial" w:hAnsi="Arial" w:cs="Arial"/>
        </w:rPr>
      </w:pPr>
    </w:p>
    <w:p w14:paraId="60B29AD2" w14:textId="77777777" w:rsidR="00E8674E" w:rsidRDefault="00000000">
      <w:pPr>
        <w:numPr>
          <w:ilvl w:val="1"/>
          <w:numId w:val="10"/>
        </w:numPr>
        <w:spacing w:after="0" w:line="240" w:lineRule="auto"/>
        <w:jc w:val="both"/>
        <w:rPr>
          <w:rFonts w:ascii="Arial" w:eastAsia="Arial" w:hAnsi="Arial" w:cs="Arial"/>
        </w:rPr>
      </w:pPr>
      <w:r>
        <w:rPr>
          <w:rFonts w:ascii="Arial" w:eastAsia="Arial" w:hAnsi="Arial" w:cs="Arial"/>
        </w:rPr>
        <w:t xml:space="preserve">The </w:t>
      </w:r>
      <w:proofErr w:type="gramStart"/>
      <w:r>
        <w:rPr>
          <w:rFonts w:ascii="Arial" w:eastAsia="Arial" w:hAnsi="Arial" w:cs="Arial"/>
        </w:rPr>
        <w:t>Principal</w:t>
      </w:r>
      <w:proofErr w:type="gramEnd"/>
      <w:r>
        <w:rPr>
          <w:rFonts w:ascii="Arial" w:eastAsia="Arial" w:hAnsi="Arial" w:cs="Arial"/>
        </w:rPr>
        <w:t xml:space="preserve"> and catering team will ensure that all pre-packed foods for direct sale (PPDS) made on the school site meet the requirements of Natasha’s Law, </w:t>
      </w:r>
      <w:r>
        <w:rPr>
          <w:rFonts w:ascii="Arial" w:eastAsia="Arial" w:hAnsi="Arial" w:cs="Arial"/>
        </w:rPr>
        <w:lastRenderedPageBreak/>
        <w:t>i.e. the product displays the name of the food and a full, up-to-date ingredients list with allergens emphasised, e.g. in bold, italics or a different colour. The catering team will also work with any external catering providers to ensure all requirements are met and that PPDS is labelled in line with Natasha’s Law. Further information relating to how the school operates in line with Natasha’s Law can be found in the Whole-School Food Policy.</w:t>
      </w:r>
    </w:p>
    <w:p w14:paraId="3EEA5403" w14:textId="77777777" w:rsidR="00E8674E" w:rsidRDefault="00E8674E">
      <w:pPr>
        <w:spacing w:after="0" w:line="240" w:lineRule="auto"/>
        <w:ind w:left="1440"/>
        <w:jc w:val="both"/>
        <w:rPr>
          <w:rFonts w:ascii="Arial" w:eastAsia="Arial" w:hAnsi="Arial" w:cs="Arial"/>
        </w:rPr>
      </w:pPr>
    </w:p>
    <w:p w14:paraId="3EA5DC3E" w14:textId="77777777" w:rsidR="00E8674E" w:rsidRDefault="00000000">
      <w:pPr>
        <w:numPr>
          <w:ilvl w:val="1"/>
          <w:numId w:val="10"/>
        </w:numPr>
        <w:spacing w:after="0" w:line="240" w:lineRule="auto"/>
        <w:jc w:val="both"/>
        <w:rPr>
          <w:rFonts w:ascii="Arial" w:eastAsia="Arial" w:hAnsi="Arial" w:cs="Arial"/>
        </w:rPr>
      </w:pPr>
      <w:r>
        <w:rPr>
          <w:rFonts w:ascii="Arial" w:eastAsia="Arial" w:hAnsi="Arial" w:cs="Arial"/>
        </w:rPr>
        <w:t xml:space="preserve">Colleagues will receive appropriate training and support relevant to their level of responsibility, </w:t>
      </w:r>
      <w:proofErr w:type="gramStart"/>
      <w:r>
        <w:rPr>
          <w:rFonts w:ascii="Arial" w:eastAsia="Arial" w:hAnsi="Arial" w:cs="Arial"/>
        </w:rPr>
        <w:t>in order to</w:t>
      </w:r>
      <w:proofErr w:type="gramEnd"/>
      <w:r>
        <w:rPr>
          <w:rFonts w:ascii="Arial" w:eastAsia="Arial" w:hAnsi="Arial" w:cs="Arial"/>
        </w:rPr>
        <w:t xml:space="preserve"> assist young people with managing their allergies.</w:t>
      </w:r>
    </w:p>
    <w:p w14:paraId="7BFF189A" w14:textId="77777777" w:rsidR="00E8674E" w:rsidRDefault="00E8674E">
      <w:pPr>
        <w:spacing w:after="0" w:line="240" w:lineRule="auto"/>
        <w:ind w:left="1440"/>
        <w:jc w:val="both"/>
        <w:rPr>
          <w:rFonts w:ascii="Arial" w:eastAsia="Arial" w:hAnsi="Arial" w:cs="Arial"/>
        </w:rPr>
      </w:pPr>
    </w:p>
    <w:p w14:paraId="045FC33C" w14:textId="77777777" w:rsidR="00E8674E" w:rsidRDefault="00000000">
      <w:pPr>
        <w:numPr>
          <w:ilvl w:val="1"/>
          <w:numId w:val="10"/>
        </w:numPr>
        <w:spacing w:after="0" w:line="240" w:lineRule="auto"/>
        <w:jc w:val="both"/>
        <w:rPr>
          <w:rFonts w:ascii="Arial" w:eastAsia="Arial" w:hAnsi="Arial" w:cs="Arial"/>
        </w:rPr>
      </w:pPr>
      <w:r>
        <w:rPr>
          <w:rFonts w:ascii="Arial" w:eastAsia="Arial" w:hAnsi="Arial" w:cs="Arial"/>
        </w:rPr>
        <w:t xml:space="preserve">Further information relating to the school’s policies and procedures addressing allergens and anaphylaxis can be found in the Allergen and Anaphylaxis Policy. </w:t>
      </w:r>
    </w:p>
    <w:p w14:paraId="68D18EDD" w14:textId="77777777" w:rsidR="00E8674E" w:rsidRDefault="00E8674E">
      <w:pPr>
        <w:spacing w:before="120" w:after="200" w:line="240" w:lineRule="auto"/>
        <w:jc w:val="both"/>
        <w:rPr>
          <w:rFonts w:ascii="Arial" w:eastAsia="Arial" w:hAnsi="Arial" w:cs="Arial"/>
        </w:rPr>
      </w:pPr>
    </w:p>
    <w:p w14:paraId="4A62ABB8" w14:textId="77777777" w:rsidR="00E8674E" w:rsidRDefault="00E8674E">
      <w:pPr>
        <w:spacing w:before="120" w:after="200" w:line="240" w:lineRule="auto"/>
        <w:jc w:val="both"/>
        <w:rPr>
          <w:rFonts w:ascii="Arial" w:eastAsia="Arial" w:hAnsi="Arial" w:cs="Arial"/>
        </w:rPr>
      </w:pPr>
    </w:p>
    <w:p w14:paraId="4662A037" w14:textId="77777777" w:rsidR="00E8674E" w:rsidRDefault="00E8674E">
      <w:pPr>
        <w:spacing w:before="120" w:after="200" w:line="240" w:lineRule="auto"/>
        <w:jc w:val="both"/>
        <w:rPr>
          <w:rFonts w:ascii="Arial" w:eastAsia="Arial" w:hAnsi="Arial" w:cs="Arial"/>
        </w:rPr>
      </w:pPr>
    </w:p>
    <w:p w14:paraId="50A926CF" w14:textId="77777777" w:rsidR="00E8674E"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442C252" w14:textId="77777777" w:rsidR="00E8674E" w:rsidRDefault="00E8674E">
      <w:pPr>
        <w:spacing w:after="240" w:line="240" w:lineRule="auto"/>
        <w:rPr>
          <w:rFonts w:ascii="Times New Roman" w:eastAsia="Times New Roman" w:hAnsi="Times New Roman" w:cs="Times New Roman"/>
          <w:sz w:val="24"/>
          <w:szCs w:val="24"/>
        </w:rPr>
      </w:pPr>
    </w:p>
    <w:p w14:paraId="10258594" w14:textId="77777777" w:rsidR="00E8674E" w:rsidRDefault="00E8674E">
      <w:pPr>
        <w:spacing w:after="240" w:line="240" w:lineRule="auto"/>
        <w:rPr>
          <w:rFonts w:ascii="Times New Roman" w:eastAsia="Times New Roman" w:hAnsi="Times New Roman" w:cs="Times New Roman"/>
          <w:sz w:val="24"/>
          <w:szCs w:val="24"/>
        </w:rPr>
      </w:pPr>
    </w:p>
    <w:p w14:paraId="0A8244AD" w14:textId="77777777" w:rsidR="00E8674E" w:rsidRDefault="00E8674E">
      <w:pPr>
        <w:spacing w:after="240" w:line="240" w:lineRule="auto"/>
        <w:rPr>
          <w:rFonts w:ascii="Times New Roman" w:eastAsia="Times New Roman" w:hAnsi="Times New Roman" w:cs="Times New Roman"/>
          <w:sz w:val="24"/>
          <w:szCs w:val="24"/>
        </w:rPr>
      </w:pPr>
    </w:p>
    <w:p w14:paraId="42916662" w14:textId="77777777" w:rsidR="00E8674E" w:rsidRDefault="00E8674E">
      <w:pPr>
        <w:spacing w:after="240" w:line="240" w:lineRule="auto"/>
        <w:rPr>
          <w:rFonts w:ascii="Times New Roman" w:eastAsia="Times New Roman" w:hAnsi="Times New Roman" w:cs="Times New Roman"/>
          <w:sz w:val="24"/>
          <w:szCs w:val="24"/>
        </w:rPr>
      </w:pPr>
    </w:p>
    <w:p w14:paraId="5F1186A8" w14:textId="77777777" w:rsidR="00E8674E" w:rsidRDefault="00E8674E">
      <w:pPr>
        <w:spacing w:after="240" w:line="240" w:lineRule="auto"/>
        <w:rPr>
          <w:rFonts w:ascii="Times New Roman" w:eastAsia="Times New Roman" w:hAnsi="Times New Roman" w:cs="Times New Roman"/>
          <w:sz w:val="24"/>
          <w:szCs w:val="24"/>
        </w:rPr>
      </w:pPr>
    </w:p>
    <w:p w14:paraId="3E67B8B1" w14:textId="77777777" w:rsidR="00E8674E" w:rsidRDefault="00E8674E">
      <w:pPr>
        <w:spacing w:after="240" w:line="240" w:lineRule="auto"/>
        <w:rPr>
          <w:rFonts w:ascii="Times New Roman" w:eastAsia="Times New Roman" w:hAnsi="Times New Roman" w:cs="Times New Roman"/>
          <w:sz w:val="24"/>
          <w:szCs w:val="24"/>
        </w:rPr>
      </w:pPr>
    </w:p>
    <w:p w14:paraId="2C253A17" w14:textId="77777777" w:rsidR="00E8674E" w:rsidRDefault="00E8674E">
      <w:pPr>
        <w:spacing w:after="240" w:line="240" w:lineRule="auto"/>
        <w:rPr>
          <w:rFonts w:ascii="Times New Roman" w:eastAsia="Times New Roman" w:hAnsi="Times New Roman" w:cs="Times New Roman"/>
          <w:sz w:val="24"/>
          <w:szCs w:val="24"/>
        </w:rPr>
      </w:pPr>
    </w:p>
    <w:p w14:paraId="2B324B64" w14:textId="77777777" w:rsidR="00E8674E" w:rsidRDefault="00E8674E">
      <w:pPr>
        <w:spacing w:after="240" w:line="240" w:lineRule="auto"/>
        <w:rPr>
          <w:rFonts w:ascii="Times New Roman" w:eastAsia="Times New Roman" w:hAnsi="Times New Roman" w:cs="Times New Roman"/>
          <w:sz w:val="24"/>
          <w:szCs w:val="24"/>
        </w:rPr>
      </w:pPr>
    </w:p>
    <w:p w14:paraId="4382F64C" w14:textId="77777777" w:rsidR="00E8674E" w:rsidRDefault="00E8674E">
      <w:pPr>
        <w:spacing w:after="240" w:line="240" w:lineRule="auto"/>
        <w:rPr>
          <w:rFonts w:ascii="Times New Roman" w:eastAsia="Times New Roman" w:hAnsi="Times New Roman" w:cs="Times New Roman"/>
          <w:sz w:val="24"/>
          <w:szCs w:val="24"/>
        </w:rPr>
      </w:pPr>
    </w:p>
    <w:p w14:paraId="122F9994" w14:textId="77777777" w:rsidR="00E8674E" w:rsidRDefault="00E8674E">
      <w:pPr>
        <w:spacing w:after="240" w:line="240" w:lineRule="auto"/>
        <w:rPr>
          <w:rFonts w:ascii="Times New Roman" w:eastAsia="Times New Roman" w:hAnsi="Times New Roman" w:cs="Times New Roman"/>
          <w:sz w:val="24"/>
          <w:szCs w:val="24"/>
        </w:rPr>
      </w:pPr>
    </w:p>
    <w:p w14:paraId="47237FAF" w14:textId="77777777" w:rsidR="00E8674E" w:rsidRDefault="00E8674E">
      <w:pPr>
        <w:spacing w:after="240" w:line="240" w:lineRule="auto"/>
        <w:rPr>
          <w:rFonts w:ascii="Times New Roman" w:eastAsia="Times New Roman" w:hAnsi="Times New Roman" w:cs="Times New Roman"/>
          <w:sz w:val="24"/>
          <w:szCs w:val="24"/>
        </w:rPr>
      </w:pPr>
    </w:p>
    <w:p w14:paraId="37E629E7" w14:textId="77777777" w:rsidR="00E8674E" w:rsidRDefault="00E8674E">
      <w:pPr>
        <w:spacing w:after="240" w:line="240" w:lineRule="auto"/>
        <w:rPr>
          <w:rFonts w:ascii="Times New Roman" w:eastAsia="Times New Roman" w:hAnsi="Times New Roman" w:cs="Times New Roman"/>
          <w:sz w:val="24"/>
          <w:szCs w:val="24"/>
        </w:rPr>
      </w:pPr>
    </w:p>
    <w:p w14:paraId="13E247C8" w14:textId="77777777" w:rsidR="00E8674E" w:rsidRDefault="00E8674E">
      <w:pPr>
        <w:spacing w:after="240" w:line="240" w:lineRule="auto"/>
        <w:rPr>
          <w:rFonts w:ascii="Times New Roman" w:eastAsia="Times New Roman" w:hAnsi="Times New Roman" w:cs="Times New Roman"/>
          <w:sz w:val="24"/>
          <w:szCs w:val="24"/>
        </w:rPr>
      </w:pPr>
    </w:p>
    <w:p w14:paraId="6AE8745B" w14:textId="77777777" w:rsidR="00E8674E" w:rsidRDefault="00E8674E">
      <w:pPr>
        <w:spacing w:after="240" w:line="240" w:lineRule="auto"/>
        <w:rPr>
          <w:rFonts w:ascii="Times New Roman" w:eastAsia="Times New Roman" w:hAnsi="Times New Roman" w:cs="Times New Roman"/>
          <w:sz w:val="24"/>
          <w:szCs w:val="24"/>
        </w:rPr>
      </w:pPr>
    </w:p>
    <w:p w14:paraId="72C4C9CE" w14:textId="77777777" w:rsidR="00E8674E" w:rsidRDefault="00E8674E">
      <w:pPr>
        <w:spacing w:after="240" w:line="240" w:lineRule="auto"/>
        <w:rPr>
          <w:rFonts w:ascii="Times New Roman" w:eastAsia="Times New Roman" w:hAnsi="Times New Roman" w:cs="Times New Roman"/>
          <w:sz w:val="24"/>
          <w:szCs w:val="24"/>
        </w:rPr>
      </w:pPr>
    </w:p>
    <w:p w14:paraId="027EE2B2" w14:textId="77777777" w:rsidR="00E8674E" w:rsidRDefault="00E8674E">
      <w:pPr>
        <w:spacing w:after="240" w:line="240" w:lineRule="auto"/>
        <w:rPr>
          <w:rFonts w:ascii="Times New Roman" w:eastAsia="Times New Roman" w:hAnsi="Times New Roman" w:cs="Times New Roman"/>
          <w:sz w:val="24"/>
          <w:szCs w:val="24"/>
        </w:rPr>
      </w:pPr>
    </w:p>
    <w:p w14:paraId="58CB67B5" w14:textId="77777777" w:rsidR="00E8674E" w:rsidRDefault="00E8674E">
      <w:pPr>
        <w:spacing w:after="240" w:line="240" w:lineRule="auto"/>
        <w:rPr>
          <w:rFonts w:ascii="Times New Roman" w:eastAsia="Times New Roman" w:hAnsi="Times New Roman" w:cs="Times New Roman"/>
          <w:sz w:val="24"/>
          <w:szCs w:val="24"/>
        </w:rPr>
      </w:pPr>
    </w:p>
    <w:p w14:paraId="0E566892" w14:textId="77777777" w:rsidR="00E8674E" w:rsidRDefault="00E8674E">
      <w:pPr>
        <w:spacing w:after="240" w:line="240" w:lineRule="auto"/>
        <w:rPr>
          <w:rFonts w:ascii="Times New Roman" w:eastAsia="Times New Roman" w:hAnsi="Times New Roman" w:cs="Times New Roman"/>
          <w:sz w:val="24"/>
          <w:szCs w:val="24"/>
        </w:rPr>
      </w:pPr>
    </w:p>
    <w:p w14:paraId="23F65D0B" w14:textId="77777777" w:rsidR="00E8674E" w:rsidRDefault="00E8674E">
      <w:pPr>
        <w:spacing w:after="240" w:line="240" w:lineRule="auto"/>
        <w:rPr>
          <w:rFonts w:ascii="Times New Roman" w:eastAsia="Times New Roman" w:hAnsi="Times New Roman" w:cs="Times New Roman"/>
          <w:sz w:val="24"/>
          <w:szCs w:val="24"/>
        </w:rPr>
      </w:pPr>
    </w:p>
    <w:p w14:paraId="3D5C24B8" w14:textId="77777777" w:rsidR="00E8674E" w:rsidRDefault="00E8674E">
      <w:pPr>
        <w:spacing w:after="240" w:line="240" w:lineRule="auto"/>
        <w:rPr>
          <w:rFonts w:ascii="Times New Roman" w:eastAsia="Times New Roman" w:hAnsi="Times New Roman" w:cs="Times New Roman"/>
          <w:sz w:val="24"/>
          <w:szCs w:val="24"/>
        </w:rPr>
      </w:pPr>
    </w:p>
    <w:p w14:paraId="12F989C1" w14:textId="77777777" w:rsidR="00E8674E" w:rsidRDefault="00E8674E">
      <w:pPr>
        <w:spacing w:after="240" w:line="240" w:lineRule="auto"/>
        <w:rPr>
          <w:rFonts w:ascii="Times New Roman" w:eastAsia="Times New Roman" w:hAnsi="Times New Roman" w:cs="Times New Roman"/>
          <w:sz w:val="24"/>
          <w:szCs w:val="24"/>
        </w:rPr>
      </w:pPr>
    </w:p>
    <w:p w14:paraId="0A265B9A" w14:textId="77777777" w:rsidR="00E8674E" w:rsidRDefault="00000000">
      <w:pPr>
        <w:spacing w:after="200" w:line="240" w:lineRule="auto"/>
        <w:jc w:val="both"/>
        <w:rPr>
          <w:rFonts w:ascii="Times New Roman" w:eastAsia="Times New Roman" w:hAnsi="Times New Roman" w:cs="Times New Roman"/>
          <w:sz w:val="24"/>
          <w:szCs w:val="24"/>
        </w:rPr>
      </w:pPr>
      <w:r>
        <w:rPr>
          <w:rFonts w:ascii="Arial" w:eastAsia="Arial" w:hAnsi="Arial" w:cs="Arial"/>
          <w:color w:val="000000"/>
          <w:sz w:val="32"/>
          <w:szCs w:val="32"/>
        </w:rPr>
        <w:t>Appendix 1 – Learning Environment Checklist </w:t>
      </w:r>
    </w:p>
    <w:p w14:paraId="7C94D60B" w14:textId="77777777" w:rsidR="00E8674E" w:rsidRDefault="00000000">
      <w:pPr>
        <w:spacing w:after="200" w:line="240" w:lineRule="auto"/>
        <w:jc w:val="both"/>
        <w:rPr>
          <w:rFonts w:ascii="Times New Roman" w:eastAsia="Times New Roman" w:hAnsi="Times New Roman" w:cs="Times New Roman"/>
          <w:sz w:val="24"/>
          <w:szCs w:val="24"/>
        </w:rPr>
      </w:pPr>
      <w:r>
        <w:rPr>
          <w:rFonts w:ascii="Arial" w:eastAsia="Arial" w:hAnsi="Arial" w:cs="Arial"/>
          <w:color w:val="000000"/>
        </w:rPr>
        <w:t xml:space="preserve">Please note, this is not an exhaustive list and you should identify any other hazards associated with the daily use of the </w:t>
      </w:r>
      <w:hyperlink r:id="rId52">
        <w:r>
          <w:rPr>
            <w:rFonts w:ascii="Arial" w:eastAsia="Arial" w:hAnsi="Arial" w:cs="Arial"/>
          </w:rPr>
          <w:t>learning</w:t>
        </w:r>
      </w:hyperlink>
      <w:r>
        <w:rPr>
          <w:rFonts w:ascii="Arial" w:eastAsia="Arial" w:hAnsi="Arial" w:cs="Arial"/>
        </w:rPr>
        <w:t xml:space="preserve"> environment </w:t>
      </w:r>
      <w:r>
        <w:rPr>
          <w:rFonts w:ascii="Arial" w:eastAsia="Arial" w:hAnsi="Arial" w:cs="Arial"/>
          <w:color w:val="000000"/>
        </w:rPr>
        <w:t xml:space="preserve">in additional tables, including any further actions needed. If necessary, discuss your concerns with the </w:t>
      </w:r>
      <w:proofErr w:type="gramStart"/>
      <w:r>
        <w:rPr>
          <w:rFonts w:ascii="Arial" w:eastAsia="Arial" w:hAnsi="Arial" w:cs="Arial"/>
          <w:color w:val="000000"/>
        </w:rPr>
        <w:t>Principal</w:t>
      </w:r>
      <w:proofErr w:type="gramEnd"/>
      <w:r>
        <w:rPr>
          <w:rFonts w:ascii="Arial" w:eastAsia="Arial" w:hAnsi="Arial" w:cs="Arial"/>
          <w:color w:val="000000"/>
        </w:rPr>
        <w:t>.</w:t>
      </w:r>
    </w:p>
    <w:tbl>
      <w:tblPr>
        <w:tblStyle w:val="a3"/>
        <w:tblW w:w="9498" w:type="dxa"/>
        <w:jc w:val="center"/>
        <w:tblLayout w:type="fixed"/>
        <w:tblLook w:val="0400" w:firstRow="0" w:lastRow="0" w:firstColumn="0" w:lastColumn="0" w:noHBand="0" w:noVBand="1"/>
      </w:tblPr>
      <w:tblGrid>
        <w:gridCol w:w="1427"/>
        <w:gridCol w:w="5936"/>
        <w:gridCol w:w="1001"/>
        <w:gridCol w:w="1134"/>
      </w:tblGrid>
      <w:tr w:rsidR="00E8674E" w14:paraId="319C126C" w14:textId="77777777">
        <w:trPr>
          <w:trHeight w:val="896"/>
          <w:jc w:val="center"/>
        </w:trPr>
        <w:tc>
          <w:tcPr>
            <w:tcW w:w="1427" w:type="dxa"/>
            <w:tcBorders>
              <w:bottom w:val="single" w:sz="4" w:space="0" w:color="000000"/>
              <w:right w:val="single" w:sz="4" w:space="0" w:color="000000"/>
            </w:tcBorders>
            <w:tcMar>
              <w:top w:w="0" w:type="dxa"/>
              <w:left w:w="108" w:type="dxa"/>
              <w:bottom w:w="0" w:type="dxa"/>
              <w:right w:w="108" w:type="dxa"/>
            </w:tcMar>
            <w:vAlign w:val="center"/>
          </w:tcPr>
          <w:p w14:paraId="74E45F8D" w14:textId="77777777" w:rsidR="00E8674E" w:rsidRDefault="00E8674E">
            <w:pPr>
              <w:spacing w:after="0" w:line="240"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7832924A"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FFFFFF"/>
                <w:sz w:val="20"/>
                <w:szCs w:val="20"/>
              </w:rPr>
              <w:t>Questions you should ask concerning your learning environment:</w:t>
            </w:r>
          </w:p>
        </w:tc>
        <w:tc>
          <w:tcPr>
            <w:tcW w:w="1001"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47231AA4"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FFFFFF"/>
                <w:sz w:val="20"/>
                <w:szCs w:val="20"/>
              </w:rPr>
              <w:t>Yes/No:</w:t>
            </w:r>
          </w:p>
        </w:tc>
        <w:tc>
          <w:tcPr>
            <w:tcW w:w="1134"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28C1E5DD"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FFFFFF"/>
                <w:sz w:val="20"/>
                <w:szCs w:val="20"/>
              </w:rPr>
              <w:t>Further action required:</w:t>
            </w:r>
          </w:p>
        </w:tc>
      </w:tr>
      <w:tr w:rsidR="00E8674E" w14:paraId="5BD856FA" w14:textId="77777777">
        <w:trPr>
          <w:trHeight w:val="501"/>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B7B897B"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Movement around the learning environment (slips and trips)</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62220"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the internal flooring in good condition?</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81BC9"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ED904" w14:textId="77777777" w:rsidR="00E8674E" w:rsidRDefault="00E8674E">
            <w:pPr>
              <w:spacing w:after="0" w:line="240" w:lineRule="auto"/>
              <w:rPr>
                <w:rFonts w:ascii="Times New Roman" w:eastAsia="Times New Roman" w:hAnsi="Times New Roman" w:cs="Times New Roman"/>
                <w:sz w:val="20"/>
                <w:szCs w:val="20"/>
              </w:rPr>
            </w:pPr>
          </w:p>
        </w:tc>
      </w:tr>
      <w:tr w:rsidR="00E8674E" w14:paraId="55F33019" w14:textId="77777777">
        <w:trPr>
          <w:trHeight w:val="672"/>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58D9D93"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E2C154"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there any changes in floor level or type of flooring that need to be highlighted?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FA4CF"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26540" w14:textId="77777777" w:rsidR="00E8674E" w:rsidRDefault="00E8674E">
            <w:pPr>
              <w:spacing w:after="0" w:line="240" w:lineRule="auto"/>
              <w:rPr>
                <w:rFonts w:ascii="Times New Roman" w:eastAsia="Times New Roman" w:hAnsi="Times New Roman" w:cs="Times New Roman"/>
                <w:sz w:val="20"/>
                <w:szCs w:val="20"/>
              </w:rPr>
            </w:pPr>
          </w:p>
        </w:tc>
      </w:tr>
      <w:tr w:rsidR="00E8674E" w14:paraId="61D047CD" w14:textId="77777777">
        <w:trPr>
          <w:trHeight w:val="532"/>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D8925D7"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DA57D"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gangways between desks kept clear?</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273F8"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7B67A" w14:textId="77777777" w:rsidR="00E8674E" w:rsidRDefault="00E8674E">
            <w:pPr>
              <w:spacing w:after="0" w:line="240" w:lineRule="auto"/>
              <w:rPr>
                <w:rFonts w:ascii="Times New Roman" w:eastAsia="Times New Roman" w:hAnsi="Times New Roman" w:cs="Times New Roman"/>
                <w:sz w:val="20"/>
                <w:szCs w:val="20"/>
              </w:rPr>
            </w:pPr>
          </w:p>
        </w:tc>
      </w:tr>
      <w:tr w:rsidR="00E8674E" w14:paraId="3E85D6BC" w14:textId="77777777">
        <w:trPr>
          <w:trHeight w:val="16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E5F6974"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D42C8"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trailing electrical leads/cables prevented wherever possible?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7E2F8"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B4F16" w14:textId="77777777" w:rsidR="00E8674E" w:rsidRDefault="00E8674E">
            <w:pPr>
              <w:spacing w:after="0" w:line="240" w:lineRule="auto"/>
              <w:rPr>
                <w:rFonts w:ascii="Times New Roman" w:eastAsia="Times New Roman" w:hAnsi="Times New Roman" w:cs="Times New Roman"/>
                <w:sz w:val="20"/>
                <w:szCs w:val="20"/>
              </w:rPr>
            </w:pPr>
          </w:p>
        </w:tc>
      </w:tr>
      <w:tr w:rsidR="00E8674E" w14:paraId="1518CCE5" w14:textId="77777777">
        <w:trPr>
          <w:trHeight w:val="562"/>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F8BB8AC"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8782D"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lighting bright enough to allow safe access and exit?</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71A14"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07943" w14:textId="77777777" w:rsidR="00E8674E" w:rsidRDefault="00E8674E">
            <w:pPr>
              <w:spacing w:after="0" w:line="240" w:lineRule="auto"/>
              <w:rPr>
                <w:rFonts w:ascii="Times New Roman" w:eastAsia="Times New Roman" w:hAnsi="Times New Roman" w:cs="Times New Roman"/>
                <w:sz w:val="20"/>
                <w:szCs w:val="20"/>
              </w:rPr>
            </w:pPr>
          </w:p>
        </w:tc>
      </w:tr>
      <w:tr w:rsidR="00E8674E" w14:paraId="7CE259D2" w14:textId="77777777">
        <w:trPr>
          <w:trHeight w:val="733"/>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3792097"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431ED"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procedures in place to deal with spillages, e.g. water and blood from cuts?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C0852"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8069C" w14:textId="77777777" w:rsidR="00E8674E" w:rsidRDefault="00E8674E">
            <w:pPr>
              <w:spacing w:after="0" w:line="240" w:lineRule="auto"/>
              <w:rPr>
                <w:rFonts w:ascii="Times New Roman" w:eastAsia="Times New Roman" w:hAnsi="Times New Roman" w:cs="Times New Roman"/>
                <w:sz w:val="20"/>
                <w:szCs w:val="20"/>
              </w:rPr>
            </w:pPr>
          </w:p>
        </w:tc>
      </w:tr>
      <w:tr w:rsidR="00E8674E" w14:paraId="69CB366A" w14:textId="77777777">
        <w:trPr>
          <w:trHeight w:val="435"/>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29CD49D"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80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54029"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For stand-alone learning environments:</w:t>
            </w:r>
          </w:p>
        </w:tc>
      </w:tr>
      <w:tr w:rsidR="00E8674E" w14:paraId="0C081671" w14:textId="77777777">
        <w:trPr>
          <w:trHeight w:val="602"/>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3F37253"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5B09F"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access steps or ramps properly maintained?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58EC4"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2C839" w14:textId="77777777" w:rsidR="00E8674E" w:rsidRDefault="00E8674E">
            <w:pPr>
              <w:spacing w:after="0" w:line="240" w:lineRule="auto"/>
              <w:rPr>
                <w:rFonts w:ascii="Times New Roman" w:eastAsia="Times New Roman" w:hAnsi="Times New Roman" w:cs="Times New Roman"/>
                <w:sz w:val="20"/>
                <w:szCs w:val="20"/>
              </w:rPr>
            </w:pPr>
          </w:p>
        </w:tc>
      </w:tr>
      <w:tr w:rsidR="00E8674E" w14:paraId="51E8E257" w14:textId="77777777">
        <w:trPr>
          <w:trHeight w:val="65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D519776"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2C5C5D"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access stairs or ramps provided with handrails?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03519"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1EDB5" w14:textId="77777777" w:rsidR="00E8674E" w:rsidRDefault="00E8674E">
            <w:pPr>
              <w:spacing w:after="0" w:line="240" w:lineRule="auto"/>
              <w:rPr>
                <w:rFonts w:ascii="Times New Roman" w:eastAsia="Times New Roman" w:hAnsi="Times New Roman" w:cs="Times New Roman"/>
                <w:sz w:val="20"/>
                <w:szCs w:val="20"/>
              </w:rPr>
            </w:pPr>
          </w:p>
        </w:tc>
      </w:tr>
      <w:tr w:rsidR="00E8674E" w14:paraId="641FE5DD"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E3FF62D"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Work at height (falls)</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3FCA2"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 xml:space="preserve">Do you have an ‘elephant-foot’ </w:t>
            </w:r>
            <w:proofErr w:type="gramStart"/>
            <w:r>
              <w:rPr>
                <w:rFonts w:ascii="Arial" w:eastAsia="Arial" w:hAnsi="Arial" w:cs="Arial"/>
                <w:color w:val="000000"/>
                <w:sz w:val="20"/>
                <w:szCs w:val="20"/>
              </w:rPr>
              <w:t>step-stool</w:t>
            </w:r>
            <w:proofErr w:type="gramEnd"/>
            <w:r>
              <w:rPr>
                <w:rFonts w:ascii="Arial" w:eastAsia="Arial" w:hAnsi="Arial" w:cs="Arial"/>
                <w:color w:val="000000"/>
                <w:sz w:val="20"/>
                <w:szCs w:val="20"/>
              </w:rPr>
              <w:t xml:space="preserve"> or stepladder available for use where necessary?</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F9610"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CBB07" w14:textId="77777777" w:rsidR="00E8674E" w:rsidRDefault="00E8674E">
            <w:pPr>
              <w:spacing w:after="0" w:line="240" w:lineRule="auto"/>
              <w:rPr>
                <w:rFonts w:ascii="Times New Roman" w:eastAsia="Times New Roman" w:hAnsi="Times New Roman" w:cs="Times New Roman"/>
                <w:sz w:val="20"/>
                <w:szCs w:val="20"/>
              </w:rPr>
            </w:pPr>
          </w:p>
        </w:tc>
      </w:tr>
      <w:tr w:rsidR="00E8674E" w14:paraId="18A6CF85" w14:textId="77777777">
        <w:trPr>
          <w:trHeight w:val="964"/>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6C245E6"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0050A2"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a window-opener provided for opening high-level windows?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24D03"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15716" w14:textId="77777777" w:rsidR="00E8674E" w:rsidRDefault="00E8674E">
            <w:pPr>
              <w:spacing w:after="0" w:line="240" w:lineRule="auto"/>
              <w:rPr>
                <w:rFonts w:ascii="Times New Roman" w:eastAsia="Times New Roman" w:hAnsi="Times New Roman" w:cs="Times New Roman"/>
                <w:sz w:val="20"/>
                <w:szCs w:val="20"/>
              </w:rPr>
            </w:pPr>
          </w:p>
        </w:tc>
      </w:tr>
      <w:tr w:rsidR="00E8674E" w14:paraId="400AF73A" w14:textId="77777777">
        <w:trPr>
          <w:trHeight w:val="1161"/>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273E3C7"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Furniture and fixtures</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6278E"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permanent fixtures in good condition and securely fastened, e.g. cupboards, display boards, shelving?</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83964"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EA41E" w14:textId="77777777" w:rsidR="00E8674E" w:rsidRDefault="00E8674E">
            <w:pPr>
              <w:spacing w:after="0" w:line="240" w:lineRule="auto"/>
              <w:rPr>
                <w:rFonts w:ascii="Times New Roman" w:eastAsia="Times New Roman" w:hAnsi="Times New Roman" w:cs="Times New Roman"/>
                <w:sz w:val="20"/>
                <w:szCs w:val="20"/>
              </w:rPr>
            </w:pPr>
          </w:p>
        </w:tc>
      </w:tr>
      <w:tr w:rsidR="00E8674E" w14:paraId="31575A40" w14:textId="77777777">
        <w:trPr>
          <w:trHeight w:val="85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FBB4E4C"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7BED5"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furniture in good repair and suitable for the size of the user, whether adult or child?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0C992"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1B7DD" w14:textId="77777777" w:rsidR="00E8674E" w:rsidRDefault="00E8674E">
            <w:pPr>
              <w:spacing w:after="0" w:line="240" w:lineRule="auto"/>
              <w:rPr>
                <w:rFonts w:ascii="Times New Roman" w:eastAsia="Times New Roman" w:hAnsi="Times New Roman" w:cs="Times New Roman"/>
                <w:sz w:val="20"/>
                <w:szCs w:val="20"/>
              </w:rPr>
            </w:pPr>
          </w:p>
        </w:tc>
      </w:tr>
      <w:tr w:rsidR="00E8674E" w14:paraId="2D44AE95" w14:textId="77777777">
        <w:trPr>
          <w:trHeight w:val="548"/>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F2E0F3B"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B3D4D"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portable equipment stable, e.g. a TV placed on a suitable trolley?</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B77FB"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6BD2F" w14:textId="77777777" w:rsidR="00E8674E" w:rsidRDefault="00E8674E">
            <w:pPr>
              <w:spacing w:after="0" w:line="240" w:lineRule="auto"/>
              <w:rPr>
                <w:rFonts w:ascii="Times New Roman" w:eastAsia="Times New Roman" w:hAnsi="Times New Roman" w:cs="Times New Roman"/>
                <w:sz w:val="20"/>
                <w:szCs w:val="20"/>
              </w:rPr>
            </w:pPr>
          </w:p>
        </w:tc>
      </w:tr>
      <w:tr w:rsidR="00E8674E" w14:paraId="51E1F937" w14:textId="77777777">
        <w:trPr>
          <w:trHeight w:val="607"/>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EEA635E"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2F3CD"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Where window restrictors are fitted to upper-floor windows, are they in good working order?</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FD378"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06DD3" w14:textId="77777777" w:rsidR="00E8674E" w:rsidRDefault="00E8674E">
            <w:pPr>
              <w:spacing w:after="0" w:line="240" w:lineRule="auto"/>
              <w:rPr>
                <w:rFonts w:ascii="Times New Roman" w:eastAsia="Times New Roman" w:hAnsi="Times New Roman" w:cs="Times New Roman"/>
                <w:sz w:val="20"/>
                <w:szCs w:val="20"/>
              </w:rPr>
            </w:pPr>
          </w:p>
        </w:tc>
      </w:tr>
      <w:tr w:rsidR="00E8674E" w14:paraId="70B600F7" w14:textId="77777777">
        <w:trPr>
          <w:trHeight w:val="904"/>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5228A58"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24A3A"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hot surfaces, such as radiators, protected where necessary to prevent the risk of burns to vulnerable young people?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815E"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DB503" w14:textId="77777777" w:rsidR="00E8674E" w:rsidRDefault="00E8674E">
            <w:pPr>
              <w:spacing w:after="0" w:line="240" w:lineRule="auto"/>
              <w:rPr>
                <w:rFonts w:ascii="Times New Roman" w:eastAsia="Times New Roman" w:hAnsi="Times New Roman" w:cs="Times New Roman"/>
                <w:sz w:val="20"/>
                <w:szCs w:val="20"/>
              </w:rPr>
            </w:pPr>
          </w:p>
        </w:tc>
      </w:tr>
      <w:tr w:rsidR="00E8674E" w14:paraId="6416BBBA" w14:textId="77777777">
        <w:trPr>
          <w:trHeight w:val="819"/>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14FEB82"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Manual handling</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AA3BB"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Have trolleys been provided for moving heavy objects, e.g. computers?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81E0B"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54F0E" w14:textId="77777777" w:rsidR="00E8674E" w:rsidRDefault="00E8674E">
            <w:pPr>
              <w:spacing w:after="0" w:line="240" w:lineRule="auto"/>
              <w:rPr>
                <w:rFonts w:ascii="Times New Roman" w:eastAsia="Times New Roman" w:hAnsi="Times New Roman" w:cs="Times New Roman"/>
                <w:sz w:val="20"/>
                <w:szCs w:val="20"/>
              </w:rPr>
            </w:pPr>
          </w:p>
        </w:tc>
      </w:tr>
      <w:tr w:rsidR="00E8674E" w14:paraId="68848B0F"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72CC122"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Computers and similar equipment</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A2B23"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If you use computers as part of your job, has a workstation assessment been completed?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5CC3D"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8F0A3" w14:textId="77777777" w:rsidR="00E8674E" w:rsidRDefault="00E8674E">
            <w:pPr>
              <w:spacing w:after="0" w:line="240" w:lineRule="auto"/>
              <w:rPr>
                <w:rFonts w:ascii="Times New Roman" w:eastAsia="Times New Roman" w:hAnsi="Times New Roman" w:cs="Times New Roman"/>
                <w:sz w:val="20"/>
                <w:szCs w:val="20"/>
              </w:rPr>
            </w:pPr>
          </w:p>
        </w:tc>
      </w:tr>
      <w:tr w:rsidR="00E8674E" w14:paraId="63983CFC"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FD7A33A"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DCDAC"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Have young people been advised about good practice when using computers?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82504"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0C2A6" w14:textId="77777777" w:rsidR="00E8674E" w:rsidRDefault="00E8674E">
            <w:pPr>
              <w:spacing w:after="0" w:line="240" w:lineRule="auto"/>
              <w:rPr>
                <w:rFonts w:ascii="Times New Roman" w:eastAsia="Times New Roman" w:hAnsi="Times New Roman" w:cs="Times New Roman"/>
                <w:sz w:val="20"/>
                <w:szCs w:val="20"/>
              </w:rPr>
            </w:pPr>
          </w:p>
        </w:tc>
      </w:tr>
      <w:tr w:rsidR="00E8674E" w14:paraId="0CD83E4C"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26871DA"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Electrical equipment and services</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E49E05"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fixed electrical switches and plug sockets in good repair?</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F203F"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50972" w14:textId="77777777" w:rsidR="00E8674E" w:rsidRDefault="00E8674E">
            <w:pPr>
              <w:spacing w:after="0" w:line="240" w:lineRule="auto"/>
              <w:rPr>
                <w:rFonts w:ascii="Times New Roman" w:eastAsia="Times New Roman" w:hAnsi="Times New Roman" w:cs="Times New Roman"/>
                <w:sz w:val="20"/>
                <w:szCs w:val="20"/>
              </w:rPr>
            </w:pPr>
          </w:p>
        </w:tc>
      </w:tr>
      <w:tr w:rsidR="00E8674E" w14:paraId="729916A4"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EDAA1F4"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83FE43"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all plugs and cables in good repair?</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E040A"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DDA35" w14:textId="77777777" w:rsidR="00E8674E" w:rsidRDefault="00E8674E">
            <w:pPr>
              <w:spacing w:after="0" w:line="240" w:lineRule="auto"/>
              <w:rPr>
                <w:rFonts w:ascii="Times New Roman" w:eastAsia="Times New Roman" w:hAnsi="Times New Roman" w:cs="Times New Roman"/>
                <w:sz w:val="20"/>
                <w:szCs w:val="20"/>
              </w:rPr>
            </w:pPr>
          </w:p>
        </w:tc>
      </w:tr>
      <w:tr w:rsidR="00E8674E" w14:paraId="4EF89D48"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606874A"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10981"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Has portable electrical equipment, e.g. laminators, been visually checked and tested at suitable intervals to ensure that they are safe to use? (There may be a sticker to show it has been tested.)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6A229"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7C1F4" w14:textId="77777777" w:rsidR="00E8674E" w:rsidRDefault="00E8674E">
            <w:pPr>
              <w:spacing w:after="0" w:line="240" w:lineRule="auto"/>
              <w:rPr>
                <w:rFonts w:ascii="Times New Roman" w:eastAsia="Times New Roman" w:hAnsi="Times New Roman" w:cs="Times New Roman"/>
                <w:sz w:val="20"/>
                <w:szCs w:val="20"/>
              </w:rPr>
            </w:pPr>
          </w:p>
        </w:tc>
      </w:tr>
      <w:tr w:rsidR="00E8674E" w14:paraId="19C7C3A7"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2B6C5B9"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C19A2"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Has any damaged electrical equipment been taken out of service or replaced?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02402"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2377E" w14:textId="77777777" w:rsidR="00E8674E" w:rsidRDefault="00E8674E">
            <w:pPr>
              <w:spacing w:after="0" w:line="240" w:lineRule="auto"/>
              <w:rPr>
                <w:rFonts w:ascii="Times New Roman" w:eastAsia="Times New Roman" w:hAnsi="Times New Roman" w:cs="Times New Roman"/>
                <w:sz w:val="20"/>
                <w:szCs w:val="20"/>
              </w:rPr>
            </w:pPr>
          </w:p>
        </w:tc>
      </w:tr>
      <w:tr w:rsidR="00E8674E" w14:paraId="1692CA27"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FA9A035"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Asbestos</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3D01E"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If the school contains asbestos, have details of the location and its condition in the classroom been provided and explained to you?</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3F7F2"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BF214" w14:textId="77777777" w:rsidR="00E8674E" w:rsidRDefault="00E8674E">
            <w:pPr>
              <w:spacing w:after="0" w:line="240" w:lineRule="auto"/>
              <w:rPr>
                <w:rFonts w:ascii="Times New Roman" w:eastAsia="Times New Roman" w:hAnsi="Times New Roman" w:cs="Times New Roman"/>
                <w:sz w:val="20"/>
                <w:szCs w:val="20"/>
              </w:rPr>
            </w:pPr>
          </w:p>
        </w:tc>
      </w:tr>
      <w:tr w:rsidR="00E8674E" w14:paraId="1768FA35"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861E854"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A8DCB"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Have you been provided with guidance on securing pieces of work to walls/ceilings that may contain asbestos?</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E9630"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4896E" w14:textId="77777777" w:rsidR="00E8674E" w:rsidRDefault="00E8674E">
            <w:pPr>
              <w:spacing w:after="0" w:line="240" w:lineRule="auto"/>
              <w:rPr>
                <w:rFonts w:ascii="Times New Roman" w:eastAsia="Times New Roman" w:hAnsi="Times New Roman" w:cs="Times New Roman"/>
                <w:sz w:val="20"/>
                <w:szCs w:val="20"/>
              </w:rPr>
            </w:pPr>
          </w:p>
        </w:tc>
      </w:tr>
      <w:tr w:rsidR="00E8674E" w14:paraId="6C6ECEBC"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1539468"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Fire</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11965"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 xml:space="preserve">If there are fire exit doors in the classroom, are they unobstructed, </w:t>
            </w:r>
            <w:proofErr w:type="gramStart"/>
            <w:r>
              <w:rPr>
                <w:rFonts w:ascii="Arial" w:eastAsia="Arial" w:hAnsi="Arial" w:cs="Arial"/>
                <w:color w:val="000000"/>
                <w:sz w:val="20"/>
                <w:szCs w:val="20"/>
              </w:rPr>
              <w:t>unlocked</w:t>
            </w:r>
            <w:proofErr w:type="gramEnd"/>
            <w:r>
              <w:rPr>
                <w:rFonts w:ascii="Arial" w:eastAsia="Arial" w:hAnsi="Arial" w:cs="Arial"/>
                <w:color w:val="000000"/>
                <w:sz w:val="20"/>
                <w:szCs w:val="20"/>
              </w:rPr>
              <w:t xml:space="preserve"> and easy to open from the inside?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819B4"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EB1FA" w14:textId="77777777" w:rsidR="00E8674E" w:rsidRDefault="00E8674E">
            <w:pPr>
              <w:spacing w:after="0" w:line="240" w:lineRule="auto"/>
              <w:rPr>
                <w:rFonts w:ascii="Times New Roman" w:eastAsia="Times New Roman" w:hAnsi="Times New Roman" w:cs="Times New Roman"/>
                <w:sz w:val="20"/>
                <w:szCs w:val="20"/>
              </w:rPr>
            </w:pPr>
          </w:p>
        </w:tc>
      </w:tr>
      <w:tr w:rsidR="00E8674E" w14:paraId="3CA1F046"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1FDF95B"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40A06"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Is fire-fighting equipment in place in the classroom?</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16CA9"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2591F" w14:textId="77777777" w:rsidR="00E8674E" w:rsidRDefault="00E8674E">
            <w:pPr>
              <w:spacing w:after="0" w:line="240" w:lineRule="auto"/>
              <w:rPr>
                <w:rFonts w:ascii="Times New Roman" w:eastAsia="Times New Roman" w:hAnsi="Times New Roman" w:cs="Times New Roman"/>
                <w:sz w:val="20"/>
                <w:szCs w:val="20"/>
              </w:rPr>
            </w:pPr>
          </w:p>
        </w:tc>
      </w:tr>
      <w:tr w:rsidR="00E8674E" w14:paraId="776F8543"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B8B8A91"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FAE0D"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fire evacuation procedures clearly displayed?</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4E63D"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190DE" w14:textId="77777777" w:rsidR="00E8674E" w:rsidRDefault="00E8674E">
            <w:pPr>
              <w:spacing w:after="0" w:line="240" w:lineRule="auto"/>
              <w:rPr>
                <w:rFonts w:ascii="Times New Roman" w:eastAsia="Times New Roman" w:hAnsi="Times New Roman" w:cs="Times New Roman"/>
                <w:sz w:val="20"/>
                <w:szCs w:val="20"/>
              </w:rPr>
            </w:pPr>
          </w:p>
        </w:tc>
      </w:tr>
      <w:tr w:rsidR="00E8674E" w14:paraId="1DFBA5EF"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C585BD8"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C834BA"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you aware of the evacuation drill, including arrangements for any vulnerable adults or children?</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B9371"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44805" w14:textId="77777777" w:rsidR="00E8674E" w:rsidRDefault="00E8674E">
            <w:pPr>
              <w:spacing w:after="0" w:line="240" w:lineRule="auto"/>
              <w:rPr>
                <w:rFonts w:ascii="Times New Roman" w:eastAsia="Times New Roman" w:hAnsi="Times New Roman" w:cs="Times New Roman"/>
                <w:sz w:val="20"/>
                <w:szCs w:val="20"/>
              </w:rPr>
            </w:pPr>
          </w:p>
        </w:tc>
      </w:tr>
      <w:tr w:rsidR="00E8674E" w14:paraId="2608EA28" w14:textId="77777777">
        <w:trPr>
          <w:trHeight w:val="819"/>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A198B8D" w14:textId="77777777" w:rsidR="00E8674E" w:rsidRDefault="00000000">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Workplace (ventilation and heating)</w:t>
            </w: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0B963D"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Does the room have natural ventilation?</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F58DB"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0BA54" w14:textId="77777777" w:rsidR="00E8674E" w:rsidRDefault="00E8674E">
            <w:pPr>
              <w:spacing w:after="0" w:line="240" w:lineRule="auto"/>
              <w:rPr>
                <w:rFonts w:ascii="Times New Roman" w:eastAsia="Times New Roman" w:hAnsi="Times New Roman" w:cs="Times New Roman"/>
                <w:sz w:val="20"/>
                <w:szCs w:val="20"/>
              </w:rPr>
            </w:pPr>
          </w:p>
        </w:tc>
      </w:tr>
      <w:tr w:rsidR="00E8674E" w14:paraId="0D418C79"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F0BB881"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1FAA4"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Can a reasonable room temperature be maintained during use of the classroom?</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92DE3"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21BCD" w14:textId="77777777" w:rsidR="00E8674E" w:rsidRDefault="00E8674E">
            <w:pPr>
              <w:spacing w:after="0" w:line="240" w:lineRule="auto"/>
              <w:rPr>
                <w:rFonts w:ascii="Times New Roman" w:eastAsia="Times New Roman" w:hAnsi="Times New Roman" w:cs="Times New Roman"/>
                <w:sz w:val="20"/>
                <w:szCs w:val="20"/>
              </w:rPr>
            </w:pPr>
          </w:p>
        </w:tc>
      </w:tr>
      <w:tr w:rsidR="00E8674E" w14:paraId="07712D8D" w14:textId="77777777">
        <w:trPr>
          <w:trHeight w:val="819"/>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6B6C152" w14:textId="77777777" w:rsidR="00E8674E" w:rsidRDefault="00E8674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32594" w14:textId="77777777" w:rsidR="00E8674E" w:rsidRDefault="00000000">
            <w:pPr>
              <w:spacing w:after="0" w:line="240" w:lineRule="auto"/>
              <w:jc w:val="both"/>
              <w:rPr>
                <w:rFonts w:ascii="Times New Roman" w:eastAsia="Times New Roman" w:hAnsi="Times New Roman" w:cs="Times New Roman"/>
                <w:sz w:val="20"/>
                <w:szCs w:val="20"/>
              </w:rPr>
            </w:pPr>
            <w:r>
              <w:rPr>
                <w:rFonts w:ascii="Arial" w:eastAsia="Arial" w:hAnsi="Arial" w:cs="Arial"/>
                <w:color w:val="000000"/>
                <w:sz w:val="20"/>
                <w:szCs w:val="20"/>
              </w:rPr>
              <w:t>Are measures in place, e.g. blinds, to protect from glare and heat from the sun?</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580D8" w14:textId="77777777" w:rsidR="00E8674E" w:rsidRDefault="00E8674E">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CD5C2" w14:textId="77777777" w:rsidR="00E8674E" w:rsidRDefault="00E8674E">
            <w:pPr>
              <w:spacing w:after="0" w:line="240" w:lineRule="auto"/>
              <w:rPr>
                <w:rFonts w:ascii="Times New Roman" w:eastAsia="Times New Roman" w:hAnsi="Times New Roman" w:cs="Times New Roman"/>
                <w:sz w:val="20"/>
                <w:szCs w:val="20"/>
              </w:rPr>
            </w:pPr>
          </w:p>
        </w:tc>
      </w:tr>
    </w:tbl>
    <w:p w14:paraId="1BED24F0" w14:textId="77777777" w:rsidR="00E8674E" w:rsidRDefault="00000000">
      <w:pPr>
        <w:rPr>
          <w:rFonts w:ascii="Times New Roman" w:eastAsia="Times New Roman" w:hAnsi="Times New Roman" w:cs="Times New Roman"/>
          <w:sz w:val="24"/>
          <w:szCs w:val="24"/>
        </w:rPr>
      </w:pPr>
      <w:r>
        <w:br w:type="page"/>
      </w:r>
    </w:p>
    <w:p w14:paraId="73AEBA7C" w14:textId="77777777" w:rsidR="00E8674E" w:rsidRDefault="00000000">
      <w:pPr>
        <w:spacing w:before="120" w:after="200" w:line="240" w:lineRule="auto"/>
        <w:ind w:hanging="360"/>
        <w:jc w:val="both"/>
        <w:rPr>
          <w:rFonts w:ascii="Times New Roman" w:eastAsia="Times New Roman" w:hAnsi="Times New Roman" w:cs="Times New Roman"/>
          <w:b/>
          <w:sz w:val="48"/>
          <w:szCs w:val="48"/>
        </w:rPr>
      </w:pPr>
      <w:r>
        <w:rPr>
          <w:rFonts w:ascii="Arial" w:eastAsia="Arial" w:hAnsi="Arial" w:cs="Arial"/>
          <w:b/>
          <w:color w:val="000000"/>
          <w:sz w:val="28"/>
          <w:szCs w:val="28"/>
        </w:rPr>
        <w:lastRenderedPageBreak/>
        <w:t>Appendix 2 - Register of Appointed Persons </w:t>
      </w:r>
    </w:p>
    <w:p w14:paraId="113510A9" w14:textId="77777777" w:rsidR="00E8674E" w:rsidRDefault="00000000">
      <w:pPr>
        <w:spacing w:after="200" w:line="240" w:lineRule="auto"/>
        <w:jc w:val="both"/>
        <w:rPr>
          <w:rFonts w:ascii="Times New Roman" w:eastAsia="Times New Roman" w:hAnsi="Times New Roman" w:cs="Times New Roman"/>
          <w:sz w:val="24"/>
          <w:szCs w:val="24"/>
        </w:rPr>
      </w:pPr>
      <w:r>
        <w:rPr>
          <w:rFonts w:ascii="Arial" w:eastAsia="Arial" w:hAnsi="Arial" w:cs="Arial"/>
          <w:color w:val="000000"/>
        </w:rPr>
        <w:t xml:space="preserve">Below is a list of all </w:t>
      </w:r>
      <w:r>
        <w:rPr>
          <w:rFonts w:ascii="Arial" w:eastAsia="Arial" w:hAnsi="Arial" w:cs="Arial"/>
        </w:rPr>
        <w:t>Colleagues</w:t>
      </w:r>
      <w:r>
        <w:rPr>
          <w:rFonts w:ascii="Arial" w:eastAsia="Arial" w:hAnsi="Arial" w:cs="Arial"/>
          <w:color w:val="000000"/>
        </w:rPr>
        <w:t xml:space="preserve"> who have a role in ensuring the effective implementation of this Health and Safety Policy – schools should ensure that the register is kept up to date. </w:t>
      </w:r>
    </w:p>
    <w:tbl>
      <w:tblPr>
        <w:tblStyle w:val="a4"/>
        <w:tblW w:w="9057" w:type="dxa"/>
        <w:jc w:val="center"/>
        <w:tblLayout w:type="fixed"/>
        <w:tblLook w:val="0400" w:firstRow="0" w:lastRow="0" w:firstColumn="0" w:lastColumn="0" w:noHBand="0" w:noVBand="1"/>
      </w:tblPr>
      <w:tblGrid>
        <w:gridCol w:w="2547"/>
        <w:gridCol w:w="1845"/>
        <w:gridCol w:w="1695"/>
        <w:gridCol w:w="2970"/>
      </w:tblGrid>
      <w:tr w:rsidR="00E8674E" w14:paraId="00C4EAA7" w14:textId="77777777">
        <w:trPr>
          <w:trHeight w:val="41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3BCCEAF4"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Role</w:t>
            </w:r>
          </w:p>
        </w:tc>
        <w:tc>
          <w:tcPr>
            <w:tcW w:w="1845"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3F5E5806"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Appointed person</w:t>
            </w:r>
          </w:p>
        </w:tc>
        <w:tc>
          <w:tcPr>
            <w:tcW w:w="1695"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2163BFAA"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Telephone number</w:t>
            </w:r>
          </w:p>
        </w:tc>
        <w:tc>
          <w:tcPr>
            <w:tcW w:w="2970"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0ABC9C4D"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Email address</w:t>
            </w:r>
          </w:p>
        </w:tc>
      </w:tr>
      <w:tr w:rsidR="00E8674E" w14:paraId="33DF3531" w14:textId="77777777">
        <w:trPr>
          <w:trHeight w:val="540"/>
          <w:jc w:val="cent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AB062"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rPr>
              <w:t>Health and safety link governor</w:t>
            </w:r>
          </w:p>
        </w:tc>
        <w:tc>
          <w:tcPr>
            <w:tcW w:w="18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0FD5D6C" w14:textId="77777777" w:rsidR="00E8674E" w:rsidRDefault="00000000">
            <w:pPr>
              <w:spacing w:after="0" w:line="240" w:lineRule="auto"/>
              <w:rPr>
                <w:rFonts w:ascii="Arial" w:eastAsia="Arial" w:hAnsi="Arial" w:cs="Arial"/>
              </w:rPr>
            </w:pPr>
            <w:r>
              <w:rPr>
                <w:rFonts w:ascii="Arial" w:eastAsia="Arial" w:hAnsi="Arial" w:cs="Arial"/>
              </w:rPr>
              <w:t xml:space="preserve">Johnathan </w:t>
            </w:r>
            <w:proofErr w:type="spellStart"/>
            <w:r>
              <w:rPr>
                <w:rFonts w:ascii="Arial" w:eastAsia="Arial" w:hAnsi="Arial" w:cs="Arial"/>
              </w:rPr>
              <w:t>Prideaux</w:t>
            </w:r>
            <w:proofErr w:type="spellEnd"/>
          </w:p>
        </w:tc>
        <w:tc>
          <w:tcPr>
            <w:tcW w:w="16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2F5B198" w14:textId="77777777" w:rsidR="00E8674E" w:rsidRDefault="00E8674E">
            <w:pPr>
              <w:spacing w:after="0" w:line="240" w:lineRule="auto"/>
              <w:rPr>
                <w:rFonts w:ascii="Arial" w:eastAsia="Arial" w:hAnsi="Arial" w:cs="Arial"/>
              </w:rPr>
            </w:pPr>
          </w:p>
        </w:tc>
        <w:tc>
          <w:tcPr>
            <w:tcW w:w="29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6AADCA4" w14:textId="77777777" w:rsidR="00E8674E" w:rsidRDefault="00000000">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Johnathanp@mimeheuristics.com</w:t>
            </w:r>
          </w:p>
        </w:tc>
      </w:tr>
      <w:tr w:rsidR="00E8674E" w14:paraId="1D6183DE" w14:textId="77777777">
        <w:trPr>
          <w:trHeight w:val="540"/>
          <w:jc w:val="cent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85E13"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rPr>
              <w:t>Principal</w:t>
            </w:r>
          </w:p>
        </w:tc>
        <w:tc>
          <w:tcPr>
            <w:tcW w:w="18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D0DC2BF" w14:textId="77777777" w:rsidR="00E8674E" w:rsidRDefault="00000000">
            <w:pPr>
              <w:spacing w:after="0" w:line="240" w:lineRule="auto"/>
              <w:rPr>
                <w:rFonts w:ascii="Arial" w:eastAsia="Arial" w:hAnsi="Arial" w:cs="Arial"/>
              </w:rPr>
            </w:pPr>
            <w:r>
              <w:rPr>
                <w:rFonts w:ascii="Arial" w:eastAsia="Arial" w:hAnsi="Arial" w:cs="Arial"/>
              </w:rPr>
              <w:t xml:space="preserve">Mike Rees-Lee </w:t>
            </w:r>
          </w:p>
        </w:tc>
        <w:tc>
          <w:tcPr>
            <w:tcW w:w="16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3F518A8" w14:textId="77777777" w:rsidR="00E8674E" w:rsidRDefault="00000000">
            <w:pPr>
              <w:spacing w:after="0" w:line="240" w:lineRule="auto"/>
              <w:rPr>
                <w:rFonts w:ascii="Arial" w:eastAsia="Arial" w:hAnsi="Arial" w:cs="Arial"/>
              </w:rPr>
            </w:pPr>
            <w:r>
              <w:rPr>
                <w:rFonts w:ascii="Arial" w:eastAsia="Arial" w:hAnsi="Arial" w:cs="Arial"/>
              </w:rPr>
              <w:t>07769883655</w:t>
            </w:r>
          </w:p>
        </w:tc>
        <w:tc>
          <w:tcPr>
            <w:tcW w:w="29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CBF991B" w14:textId="77777777" w:rsidR="00E8674E" w:rsidRDefault="00000000">
            <w:pPr>
              <w:spacing w:after="0" w:line="240" w:lineRule="auto"/>
              <w:rPr>
                <w:rFonts w:ascii="Times New Roman" w:eastAsia="Times New Roman" w:hAnsi="Times New Roman" w:cs="Times New Roman"/>
                <w:sz w:val="24"/>
                <w:szCs w:val="24"/>
              </w:rPr>
            </w:pPr>
            <w:hyperlink r:id="rId53">
              <w:r>
                <w:rPr>
                  <w:rFonts w:ascii="Times New Roman" w:eastAsia="Times New Roman" w:hAnsi="Times New Roman" w:cs="Times New Roman"/>
                  <w:color w:val="0000FF"/>
                  <w:sz w:val="24"/>
                  <w:szCs w:val="24"/>
                  <w:u w:val="single"/>
                </w:rPr>
                <w:t>mike@mimeheuristics.com</w:t>
              </w:r>
            </w:hyperlink>
            <w:r>
              <w:rPr>
                <w:rFonts w:ascii="Times New Roman" w:eastAsia="Times New Roman" w:hAnsi="Times New Roman" w:cs="Times New Roman"/>
                <w:sz w:val="24"/>
                <w:szCs w:val="24"/>
              </w:rPr>
              <w:t xml:space="preserve"> </w:t>
            </w:r>
          </w:p>
        </w:tc>
      </w:tr>
      <w:tr w:rsidR="00E8674E" w14:paraId="61353574" w14:textId="77777777">
        <w:trPr>
          <w:trHeight w:val="540"/>
          <w:jc w:val="cent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C9412"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rPr>
              <w:t>Health and safety Officer</w:t>
            </w:r>
          </w:p>
        </w:tc>
        <w:tc>
          <w:tcPr>
            <w:tcW w:w="18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A9947C4" w14:textId="77777777" w:rsidR="00E8674E" w:rsidRDefault="00000000">
            <w:pPr>
              <w:spacing w:after="0" w:line="240" w:lineRule="auto"/>
              <w:rPr>
                <w:rFonts w:ascii="Arial" w:eastAsia="Arial" w:hAnsi="Arial" w:cs="Arial"/>
              </w:rPr>
            </w:pPr>
            <w:r>
              <w:rPr>
                <w:rFonts w:ascii="Arial" w:eastAsia="Arial" w:hAnsi="Arial" w:cs="Arial"/>
              </w:rPr>
              <w:t>Stephen Forrest</w:t>
            </w:r>
          </w:p>
        </w:tc>
        <w:tc>
          <w:tcPr>
            <w:tcW w:w="16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562D9C9" w14:textId="77777777" w:rsidR="00E8674E" w:rsidRDefault="00000000">
            <w:pPr>
              <w:spacing w:after="0" w:line="240" w:lineRule="auto"/>
              <w:rPr>
                <w:rFonts w:ascii="Arial" w:eastAsia="Arial" w:hAnsi="Arial" w:cs="Arial"/>
              </w:rPr>
            </w:pPr>
            <w:r>
              <w:rPr>
                <w:rFonts w:ascii="Arial" w:eastAsia="Arial" w:hAnsi="Arial" w:cs="Arial"/>
              </w:rPr>
              <w:t>07855128484</w:t>
            </w:r>
          </w:p>
        </w:tc>
        <w:tc>
          <w:tcPr>
            <w:tcW w:w="29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C49B49C" w14:textId="77777777" w:rsidR="00E8674E" w:rsidRDefault="00000000">
            <w:pPr>
              <w:spacing w:after="0" w:line="240" w:lineRule="auto"/>
              <w:rPr>
                <w:rFonts w:ascii="Times New Roman" w:eastAsia="Times New Roman" w:hAnsi="Times New Roman" w:cs="Times New Roman"/>
                <w:sz w:val="24"/>
                <w:szCs w:val="24"/>
              </w:rPr>
            </w:pPr>
            <w:hyperlink r:id="rId54">
              <w:r>
                <w:rPr>
                  <w:rFonts w:ascii="Times New Roman" w:eastAsia="Times New Roman" w:hAnsi="Times New Roman" w:cs="Times New Roman"/>
                  <w:color w:val="1155CC"/>
                  <w:sz w:val="24"/>
                  <w:szCs w:val="24"/>
                  <w:u w:val="single"/>
                </w:rPr>
                <w:t>steve@mimeheuristics.com</w:t>
              </w:r>
            </w:hyperlink>
          </w:p>
          <w:p w14:paraId="72A28E2C" w14:textId="77777777" w:rsidR="00E8674E" w:rsidRDefault="00E8674E">
            <w:pPr>
              <w:spacing w:after="0" w:line="240" w:lineRule="auto"/>
              <w:rPr>
                <w:rFonts w:ascii="Times New Roman" w:eastAsia="Times New Roman" w:hAnsi="Times New Roman" w:cs="Times New Roman"/>
                <w:sz w:val="24"/>
                <w:szCs w:val="24"/>
              </w:rPr>
            </w:pPr>
          </w:p>
        </w:tc>
      </w:tr>
      <w:tr w:rsidR="00E8674E" w14:paraId="6CE2515D" w14:textId="77777777">
        <w:trPr>
          <w:trHeight w:val="540"/>
          <w:jc w:val="cent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08C90"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rPr>
              <w:t>Site Manager</w:t>
            </w:r>
          </w:p>
        </w:tc>
        <w:tc>
          <w:tcPr>
            <w:tcW w:w="18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A2D5FF5" w14:textId="77777777" w:rsidR="00E8674E" w:rsidRDefault="00000000">
            <w:pPr>
              <w:spacing w:after="0" w:line="240" w:lineRule="auto"/>
              <w:rPr>
                <w:rFonts w:ascii="Arial" w:eastAsia="Arial" w:hAnsi="Arial" w:cs="Arial"/>
              </w:rPr>
            </w:pPr>
            <w:r>
              <w:rPr>
                <w:rFonts w:ascii="Arial" w:eastAsia="Arial" w:hAnsi="Arial" w:cs="Arial"/>
              </w:rPr>
              <w:t>Melody Bond</w:t>
            </w:r>
          </w:p>
        </w:tc>
        <w:tc>
          <w:tcPr>
            <w:tcW w:w="16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9C70634" w14:textId="77777777" w:rsidR="00E8674E" w:rsidRDefault="00000000">
            <w:pPr>
              <w:spacing w:after="0" w:line="240" w:lineRule="auto"/>
              <w:rPr>
                <w:rFonts w:ascii="Arial" w:eastAsia="Arial" w:hAnsi="Arial" w:cs="Arial"/>
              </w:rPr>
            </w:pPr>
            <w:r>
              <w:rPr>
                <w:rFonts w:ascii="Arial" w:eastAsia="Arial" w:hAnsi="Arial" w:cs="Arial"/>
              </w:rPr>
              <w:t>07852504561</w:t>
            </w:r>
          </w:p>
        </w:tc>
        <w:tc>
          <w:tcPr>
            <w:tcW w:w="29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345EEAE" w14:textId="77777777" w:rsidR="00E8674E" w:rsidRDefault="00000000">
            <w:pPr>
              <w:spacing w:after="0" w:line="240" w:lineRule="auto"/>
              <w:rPr>
                <w:rFonts w:ascii="Times New Roman" w:eastAsia="Times New Roman" w:hAnsi="Times New Roman" w:cs="Times New Roman"/>
                <w:sz w:val="24"/>
                <w:szCs w:val="24"/>
              </w:rPr>
            </w:pPr>
            <w:hyperlink r:id="rId55">
              <w:r>
                <w:rPr>
                  <w:rFonts w:ascii="Times New Roman" w:eastAsia="Times New Roman" w:hAnsi="Times New Roman" w:cs="Times New Roman"/>
                  <w:color w:val="0000FF"/>
                  <w:sz w:val="24"/>
                  <w:szCs w:val="24"/>
                  <w:u w:val="single"/>
                </w:rPr>
                <w:t>mel@mimeheuristics.com</w:t>
              </w:r>
            </w:hyperlink>
            <w:r>
              <w:rPr>
                <w:rFonts w:ascii="Times New Roman" w:eastAsia="Times New Roman" w:hAnsi="Times New Roman" w:cs="Times New Roman"/>
                <w:sz w:val="24"/>
                <w:szCs w:val="24"/>
              </w:rPr>
              <w:t xml:space="preserve"> </w:t>
            </w:r>
          </w:p>
        </w:tc>
      </w:tr>
    </w:tbl>
    <w:p w14:paraId="415859EA" w14:textId="77777777" w:rsidR="00E8674E" w:rsidRDefault="00000000">
      <w:pPr>
        <w:spacing w:after="240" w:line="240" w:lineRule="auto"/>
        <w:rPr>
          <w:rFonts w:ascii="Arial" w:eastAsia="Arial" w:hAnsi="Arial" w:cs="Arial"/>
          <w:b/>
          <w:color w:val="000000"/>
          <w:sz w:val="28"/>
          <w:szCs w:val="28"/>
        </w:rPr>
      </w:pPr>
      <w:r>
        <w:rPr>
          <w:rFonts w:ascii="Times New Roman" w:eastAsia="Times New Roman" w:hAnsi="Times New Roman" w:cs="Times New Roman"/>
          <w:sz w:val="24"/>
          <w:szCs w:val="24"/>
        </w:rPr>
        <w:br/>
      </w:r>
    </w:p>
    <w:p w14:paraId="757E4CE2" w14:textId="77777777" w:rsidR="00E8674E" w:rsidRDefault="00000000">
      <w:pPr>
        <w:rPr>
          <w:rFonts w:ascii="Arial" w:eastAsia="Arial" w:hAnsi="Arial" w:cs="Arial"/>
          <w:b/>
          <w:color w:val="000000"/>
          <w:sz w:val="28"/>
          <w:szCs w:val="28"/>
        </w:rPr>
      </w:pPr>
      <w:r>
        <w:br w:type="page"/>
      </w:r>
    </w:p>
    <w:p w14:paraId="09586301" w14:textId="77777777" w:rsidR="00E8674E" w:rsidRDefault="00000000">
      <w:pPr>
        <w:spacing w:after="240" w:line="240" w:lineRule="auto"/>
        <w:rPr>
          <w:rFonts w:ascii="Times New Roman" w:eastAsia="Times New Roman" w:hAnsi="Times New Roman" w:cs="Times New Roman"/>
          <w:b/>
          <w:sz w:val="48"/>
          <w:szCs w:val="48"/>
        </w:rPr>
      </w:pPr>
      <w:r>
        <w:rPr>
          <w:rFonts w:ascii="Arial" w:eastAsia="Arial" w:hAnsi="Arial" w:cs="Arial"/>
          <w:b/>
          <w:color w:val="000000"/>
          <w:sz w:val="28"/>
          <w:szCs w:val="28"/>
        </w:rPr>
        <w:lastRenderedPageBreak/>
        <w:t>Appendix 3 - Construction Phase Plan </w:t>
      </w:r>
    </w:p>
    <w:p w14:paraId="1EDADC3B" w14:textId="77777777" w:rsidR="00E8674E" w:rsidRDefault="00000000">
      <w:pPr>
        <w:spacing w:after="200" w:line="240" w:lineRule="auto"/>
        <w:jc w:val="both"/>
        <w:rPr>
          <w:rFonts w:ascii="Times New Roman" w:eastAsia="Times New Roman" w:hAnsi="Times New Roman" w:cs="Times New Roman"/>
          <w:sz w:val="24"/>
          <w:szCs w:val="24"/>
        </w:rPr>
      </w:pPr>
      <w:r>
        <w:rPr>
          <w:rFonts w:ascii="Arial" w:eastAsia="Arial" w:hAnsi="Arial" w:cs="Arial"/>
          <w:color w:val="000000"/>
        </w:rPr>
        <w:t xml:space="preserve">Under the </w:t>
      </w:r>
      <w:r>
        <w:rPr>
          <w:rFonts w:ascii="Arial" w:eastAsia="Arial" w:hAnsi="Arial" w:cs="Arial"/>
          <w:i/>
          <w:color w:val="000000"/>
        </w:rPr>
        <w:t>Construction (Design and Management) Regulations 2015</w:t>
      </w:r>
      <w:r>
        <w:rPr>
          <w:rFonts w:ascii="Arial" w:eastAsia="Arial" w:hAnsi="Arial" w:cs="Arial"/>
          <w:color w:val="000000"/>
        </w:rPr>
        <w:t xml:space="preserve">, the school, as a client, has a duty to ensure that a Construction Phase Plan is completed by the </w:t>
      </w:r>
      <w:proofErr w:type="gramStart"/>
      <w:r>
        <w:rPr>
          <w:rFonts w:ascii="Arial" w:eastAsia="Arial" w:hAnsi="Arial" w:cs="Arial"/>
          <w:color w:val="000000"/>
        </w:rPr>
        <w:t>Principal</w:t>
      </w:r>
      <w:proofErr w:type="gramEnd"/>
      <w:r>
        <w:rPr>
          <w:rFonts w:ascii="Arial" w:eastAsia="Arial" w:hAnsi="Arial" w:cs="Arial"/>
          <w:color w:val="000000"/>
        </w:rPr>
        <w:t xml:space="preserve"> contractor before any construction or maintenance project is commenced. You have been appointed under </w:t>
      </w:r>
      <w:r>
        <w:rPr>
          <w:rFonts w:ascii="Arial" w:eastAsia="Arial" w:hAnsi="Arial" w:cs="Arial"/>
          <w:i/>
          <w:color w:val="000000"/>
        </w:rPr>
        <w:t>CDM 2015</w:t>
      </w:r>
      <w:r>
        <w:rPr>
          <w:rFonts w:ascii="Arial" w:eastAsia="Arial" w:hAnsi="Arial" w:cs="Arial"/>
          <w:color w:val="000000"/>
        </w:rPr>
        <w:t xml:space="preserve"> by the client and should be aware of your duties and obligations under these regulations. You should complete this Construction Phase Plan or submit your own before starting work. Completion of this form will indicate that you are aware of your duties under </w:t>
      </w:r>
      <w:r>
        <w:rPr>
          <w:rFonts w:ascii="Arial" w:eastAsia="Arial" w:hAnsi="Arial" w:cs="Arial"/>
          <w:i/>
          <w:color w:val="000000"/>
        </w:rPr>
        <w:t>CDM 2015</w:t>
      </w:r>
      <w:r>
        <w:rPr>
          <w:rFonts w:ascii="Arial" w:eastAsia="Arial" w:hAnsi="Arial" w:cs="Arial"/>
          <w:color w:val="000000"/>
        </w:rPr>
        <w:t xml:space="preserve"> and will discharge them accordingly.</w:t>
      </w:r>
    </w:p>
    <w:p w14:paraId="4D3F861F" w14:textId="77777777" w:rsidR="00E8674E" w:rsidRDefault="00000000">
      <w:pPr>
        <w:spacing w:after="200" w:line="240" w:lineRule="auto"/>
        <w:jc w:val="both"/>
        <w:rPr>
          <w:rFonts w:ascii="Times New Roman" w:eastAsia="Times New Roman" w:hAnsi="Times New Roman" w:cs="Times New Roman"/>
          <w:sz w:val="24"/>
          <w:szCs w:val="24"/>
        </w:rPr>
      </w:pPr>
      <w:r>
        <w:rPr>
          <w:rFonts w:ascii="Arial" w:eastAsia="Arial" w:hAnsi="Arial" w:cs="Arial"/>
          <w:color w:val="000000"/>
        </w:rPr>
        <w:t>N.B. Construction phase plans should be proportionate to the scale and complexity of the project, and to the risks involved – if the job will last longer than 500-person days or 30 working days (with more than 20 people working at the same time) it is likely that the below plan format will be too simple.</w:t>
      </w:r>
    </w:p>
    <w:tbl>
      <w:tblPr>
        <w:tblStyle w:val="a5"/>
        <w:tblW w:w="9016" w:type="dxa"/>
        <w:tblLayout w:type="fixed"/>
        <w:tblLook w:val="0400" w:firstRow="0" w:lastRow="0" w:firstColumn="0" w:lastColumn="0" w:noHBand="0" w:noVBand="1"/>
      </w:tblPr>
      <w:tblGrid>
        <w:gridCol w:w="1723"/>
        <w:gridCol w:w="515"/>
        <w:gridCol w:w="470"/>
        <w:gridCol w:w="1051"/>
        <w:gridCol w:w="270"/>
        <w:gridCol w:w="292"/>
        <w:gridCol w:w="3825"/>
        <w:gridCol w:w="870"/>
      </w:tblGrid>
      <w:tr w:rsidR="00E8674E" w14:paraId="78DF2F4F" w14:textId="77777777">
        <w:trPr>
          <w:trHeight w:val="314"/>
        </w:trPr>
        <w:tc>
          <w:tcPr>
            <w:tcW w:w="3759" w:type="dxa"/>
            <w:gridSpan w:val="4"/>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19092011"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Your name/company:</w:t>
            </w: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FE6A0"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rPr>
              <w:t>Name of Principal contractor</w:t>
            </w:r>
          </w:p>
        </w:tc>
      </w:tr>
      <w:tr w:rsidR="00E8674E" w14:paraId="60E534B8" w14:textId="77777777">
        <w:trPr>
          <w:trHeight w:val="375"/>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2526E9D4"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Name and address of client</w:t>
            </w:r>
          </w:p>
        </w:tc>
      </w:tr>
      <w:tr w:rsidR="00E8674E" w14:paraId="41174ACB" w14:textId="77777777">
        <w:trPr>
          <w:trHeight w:val="930"/>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4545A"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rPr>
              <w:t>The Wildings</w:t>
            </w:r>
          </w:p>
          <w:p w14:paraId="10C4F4EA" w14:textId="77777777" w:rsidR="00E8674E" w:rsidRDefault="00000000">
            <w:pPr>
              <w:spacing w:after="0" w:line="240" w:lineRule="auto"/>
              <w:jc w:val="center"/>
              <w:rPr>
                <w:rFonts w:ascii="Arial" w:eastAsia="Arial" w:hAnsi="Arial" w:cs="Arial"/>
              </w:rPr>
            </w:pPr>
            <w:r>
              <w:rPr>
                <w:rFonts w:ascii="Arial" w:eastAsia="Arial" w:hAnsi="Arial" w:cs="Arial"/>
              </w:rPr>
              <w:t>Royston Farm</w:t>
            </w:r>
          </w:p>
          <w:p w14:paraId="6EF45DEB" w14:textId="77777777" w:rsidR="00E8674E" w:rsidRDefault="00000000">
            <w:pPr>
              <w:spacing w:after="0" w:line="240" w:lineRule="auto"/>
              <w:jc w:val="center"/>
              <w:rPr>
                <w:rFonts w:ascii="Arial" w:eastAsia="Arial" w:hAnsi="Arial" w:cs="Arial"/>
              </w:rPr>
            </w:pPr>
            <w:proofErr w:type="spellStart"/>
            <w:r>
              <w:rPr>
                <w:rFonts w:ascii="Arial" w:eastAsia="Arial" w:hAnsi="Arial" w:cs="Arial"/>
              </w:rPr>
              <w:t>Talewater</w:t>
            </w:r>
            <w:proofErr w:type="spellEnd"/>
          </w:p>
          <w:p w14:paraId="2FC3E0F4" w14:textId="77777777" w:rsidR="00E8674E" w:rsidRDefault="00000000">
            <w:pPr>
              <w:spacing w:after="0" w:line="240" w:lineRule="auto"/>
              <w:jc w:val="center"/>
              <w:rPr>
                <w:rFonts w:ascii="Arial" w:eastAsia="Arial" w:hAnsi="Arial" w:cs="Arial"/>
              </w:rPr>
            </w:pPr>
            <w:r>
              <w:rPr>
                <w:rFonts w:ascii="Arial" w:eastAsia="Arial" w:hAnsi="Arial" w:cs="Arial"/>
              </w:rPr>
              <w:t>Exeter</w:t>
            </w:r>
          </w:p>
          <w:p w14:paraId="0899CFBA" w14:textId="77777777" w:rsidR="00E8674E" w:rsidRDefault="00000000">
            <w:pPr>
              <w:spacing w:after="0" w:line="240" w:lineRule="auto"/>
              <w:jc w:val="center"/>
              <w:rPr>
                <w:rFonts w:ascii="Arial" w:eastAsia="Arial" w:hAnsi="Arial" w:cs="Arial"/>
              </w:rPr>
            </w:pPr>
            <w:r>
              <w:rPr>
                <w:rFonts w:ascii="Arial" w:eastAsia="Arial" w:hAnsi="Arial" w:cs="Arial"/>
              </w:rPr>
              <w:t>Devon</w:t>
            </w:r>
          </w:p>
          <w:p w14:paraId="0FC2D94E" w14:textId="77777777" w:rsidR="00E8674E" w:rsidRDefault="00000000">
            <w:pPr>
              <w:spacing w:after="0" w:line="240" w:lineRule="auto"/>
              <w:jc w:val="center"/>
              <w:rPr>
                <w:rFonts w:ascii="Arial" w:eastAsia="Arial" w:hAnsi="Arial" w:cs="Arial"/>
              </w:rPr>
            </w:pPr>
            <w:r>
              <w:rPr>
                <w:rFonts w:ascii="Arial" w:eastAsia="Arial" w:hAnsi="Arial" w:cs="Arial"/>
              </w:rPr>
              <w:t>EX5 2RR</w:t>
            </w:r>
          </w:p>
        </w:tc>
      </w:tr>
      <w:tr w:rsidR="00E8674E" w14:paraId="6B34FDF1" w14:textId="77777777">
        <w:trPr>
          <w:trHeight w:val="382"/>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359D3632" w14:textId="77777777" w:rsidR="00E8674E" w:rsidRDefault="00000000">
            <w:pPr>
              <w:spacing w:after="0" w:line="240" w:lineRule="auto"/>
              <w:jc w:val="center"/>
              <w:rPr>
                <w:rFonts w:ascii="Times New Roman" w:eastAsia="Times New Roman" w:hAnsi="Times New Roman" w:cs="Times New Roman"/>
                <w:sz w:val="24"/>
                <w:szCs w:val="24"/>
              </w:rPr>
            </w:pPr>
            <w:proofErr w:type="spellStart"/>
            <w:r>
              <w:rPr>
                <w:rFonts w:ascii="Arial" w:eastAsia="Arial" w:hAnsi="Arial" w:cs="Arial"/>
                <w:color w:val="FFFFFF"/>
              </w:rPr>
              <w:t>Principaldesigner</w:t>
            </w:r>
            <w:proofErr w:type="spellEnd"/>
          </w:p>
        </w:tc>
      </w:tr>
      <w:tr w:rsidR="00E8674E" w14:paraId="7AD3072F" w14:textId="77777777">
        <w:trPr>
          <w:trHeight w:val="542"/>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F0853" w14:textId="77777777" w:rsidR="00E8674E" w:rsidRDefault="00000000">
            <w:pPr>
              <w:spacing w:after="0" w:line="240" w:lineRule="auto"/>
              <w:ind w:right="157"/>
              <w:jc w:val="both"/>
              <w:rPr>
                <w:rFonts w:ascii="Times New Roman" w:eastAsia="Times New Roman" w:hAnsi="Times New Roman" w:cs="Times New Roman"/>
                <w:sz w:val="24"/>
                <w:szCs w:val="24"/>
              </w:rPr>
            </w:pPr>
            <w:r>
              <w:rPr>
                <w:rFonts w:ascii="Arial" w:eastAsia="Arial" w:hAnsi="Arial" w:cs="Arial"/>
                <w:color w:val="000000"/>
              </w:rPr>
              <w:t>Name of Principal designer</w:t>
            </w: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F4911" w14:textId="77777777" w:rsidR="00E8674E" w:rsidRDefault="00E8674E">
            <w:pPr>
              <w:spacing w:after="0" w:line="240" w:lineRule="auto"/>
              <w:rPr>
                <w:rFonts w:ascii="Times New Roman" w:eastAsia="Times New Roman" w:hAnsi="Times New Roman" w:cs="Times New Roman"/>
                <w:sz w:val="24"/>
                <w:szCs w:val="24"/>
              </w:rPr>
            </w:pPr>
          </w:p>
        </w:tc>
      </w:tr>
      <w:tr w:rsidR="00E8674E" w14:paraId="4048BEEB" w14:textId="77777777">
        <w:trPr>
          <w:trHeight w:val="467"/>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79980" w14:textId="77777777" w:rsidR="00E8674E" w:rsidRDefault="00000000">
            <w:pPr>
              <w:spacing w:after="0" w:line="240" w:lineRule="auto"/>
              <w:ind w:right="157"/>
              <w:jc w:val="both"/>
              <w:rPr>
                <w:rFonts w:ascii="Times New Roman" w:eastAsia="Times New Roman" w:hAnsi="Times New Roman" w:cs="Times New Roman"/>
                <w:sz w:val="24"/>
                <w:szCs w:val="24"/>
              </w:rPr>
            </w:pPr>
            <w:r>
              <w:rPr>
                <w:rFonts w:ascii="Arial" w:eastAsia="Arial" w:hAnsi="Arial" w:cs="Arial"/>
                <w:color w:val="000000"/>
              </w:rPr>
              <w:t>Address</w:t>
            </w: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88DE7" w14:textId="77777777" w:rsidR="00E8674E" w:rsidRDefault="00E8674E">
            <w:pPr>
              <w:spacing w:after="0" w:line="240" w:lineRule="auto"/>
              <w:rPr>
                <w:rFonts w:ascii="Times New Roman" w:eastAsia="Times New Roman" w:hAnsi="Times New Roman" w:cs="Times New Roman"/>
                <w:sz w:val="24"/>
                <w:szCs w:val="24"/>
              </w:rPr>
            </w:pPr>
          </w:p>
        </w:tc>
      </w:tr>
      <w:tr w:rsidR="00E8674E" w14:paraId="18ED75B7" w14:textId="77777777">
        <w:trPr>
          <w:trHeight w:val="547"/>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11BB5" w14:textId="77777777" w:rsidR="00E8674E" w:rsidRDefault="00000000">
            <w:pPr>
              <w:spacing w:after="0" w:line="240" w:lineRule="auto"/>
              <w:ind w:right="157"/>
              <w:jc w:val="both"/>
              <w:rPr>
                <w:rFonts w:ascii="Times New Roman" w:eastAsia="Times New Roman" w:hAnsi="Times New Roman" w:cs="Times New Roman"/>
                <w:sz w:val="24"/>
                <w:szCs w:val="24"/>
              </w:rPr>
            </w:pPr>
            <w:r>
              <w:rPr>
                <w:rFonts w:ascii="Arial" w:eastAsia="Arial" w:hAnsi="Arial" w:cs="Arial"/>
                <w:color w:val="000000"/>
              </w:rPr>
              <w:t>Phone number</w:t>
            </w: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0BC88" w14:textId="77777777" w:rsidR="00E8674E" w:rsidRDefault="00E8674E">
            <w:pPr>
              <w:spacing w:after="0" w:line="240" w:lineRule="auto"/>
              <w:rPr>
                <w:rFonts w:ascii="Times New Roman" w:eastAsia="Times New Roman" w:hAnsi="Times New Roman" w:cs="Times New Roman"/>
                <w:sz w:val="24"/>
                <w:szCs w:val="24"/>
              </w:rPr>
            </w:pPr>
          </w:p>
        </w:tc>
      </w:tr>
      <w:tr w:rsidR="00E8674E" w14:paraId="4DA5C862" w14:textId="77777777">
        <w:trPr>
          <w:trHeight w:val="485"/>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9ABD2" w14:textId="77777777" w:rsidR="00E8674E" w:rsidRDefault="00000000">
            <w:pPr>
              <w:spacing w:after="0" w:line="240" w:lineRule="auto"/>
              <w:ind w:right="157"/>
              <w:jc w:val="both"/>
              <w:rPr>
                <w:rFonts w:ascii="Times New Roman" w:eastAsia="Times New Roman" w:hAnsi="Times New Roman" w:cs="Times New Roman"/>
                <w:sz w:val="24"/>
                <w:szCs w:val="24"/>
              </w:rPr>
            </w:pPr>
            <w:r>
              <w:rPr>
                <w:rFonts w:ascii="Arial" w:eastAsia="Arial" w:hAnsi="Arial" w:cs="Arial"/>
                <w:color w:val="000000"/>
              </w:rPr>
              <w:t>Email address</w:t>
            </w: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175ED" w14:textId="77777777" w:rsidR="00E8674E" w:rsidRDefault="00E8674E">
            <w:pPr>
              <w:spacing w:after="0" w:line="240" w:lineRule="auto"/>
              <w:rPr>
                <w:rFonts w:ascii="Times New Roman" w:eastAsia="Times New Roman" w:hAnsi="Times New Roman" w:cs="Times New Roman"/>
                <w:sz w:val="24"/>
                <w:szCs w:val="24"/>
              </w:rPr>
            </w:pPr>
          </w:p>
        </w:tc>
      </w:tr>
      <w:tr w:rsidR="00E8674E" w14:paraId="1EED4639" w14:textId="77777777">
        <w:trPr>
          <w:trHeight w:val="308"/>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6C0535C9"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What is the job?</w:t>
            </w:r>
          </w:p>
        </w:tc>
      </w:tr>
      <w:tr w:rsidR="00E8674E" w14:paraId="4C54A691" w14:textId="77777777">
        <w:trPr>
          <w:trHeight w:val="926"/>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BC942" w14:textId="77777777" w:rsidR="00E8674E" w:rsidRDefault="00E8674E">
            <w:pPr>
              <w:spacing w:after="0" w:line="240" w:lineRule="auto"/>
              <w:rPr>
                <w:rFonts w:ascii="Times New Roman" w:eastAsia="Times New Roman" w:hAnsi="Times New Roman" w:cs="Times New Roman"/>
                <w:sz w:val="24"/>
                <w:szCs w:val="24"/>
              </w:rPr>
            </w:pPr>
          </w:p>
        </w:tc>
      </w:tr>
      <w:tr w:rsidR="00E8674E" w14:paraId="6172DF31" w14:textId="77777777">
        <w:trPr>
          <w:trHeight w:val="342"/>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6686EE5A"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Is there anything the client has made you aware of?</w:t>
            </w:r>
          </w:p>
        </w:tc>
      </w:tr>
      <w:tr w:rsidR="00E8674E" w14:paraId="23AC4838" w14:textId="77777777">
        <w:trPr>
          <w:trHeight w:val="926"/>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9353E" w14:textId="77777777" w:rsidR="00E8674E" w:rsidRDefault="00E8674E">
            <w:pPr>
              <w:spacing w:after="0" w:line="240" w:lineRule="auto"/>
              <w:rPr>
                <w:rFonts w:ascii="Times New Roman" w:eastAsia="Times New Roman" w:hAnsi="Times New Roman" w:cs="Times New Roman"/>
                <w:sz w:val="24"/>
                <w:szCs w:val="24"/>
              </w:rPr>
            </w:pPr>
          </w:p>
        </w:tc>
      </w:tr>
      <w:tr w:rsidR="00E8674E" w14:paraId="7F69E46C" w14:textId="77777777">
        <w:trPr>
          <w:trHeight w:val="352"/>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235B44C4"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Key dates</w:t>
            </w:r>
          </w:p>
        </w:tc>
      </w:tr>
      <w:tr w:rsidR="00E8674E" w14:paraId="0D6A4E10" w14:textId="77777777">
        <w:trPr>
          <w:trHeight w:val="8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CFF8B"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Start:</w:t>
            </w:r>
          </w:p>
        </w:tc>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43829" w14:textId="77777777" w:rsidR="00E8674E" w:rsidRDefault="00E8674E">
            <w:pPr>
              <w:spacing w:after="0" w:line="240" w:lineRule="auto"/>
              <w:rPr>
                <w:rFonts w:ascii="Times New Roman" w:eastAsia="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B4D5D"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Finish:</w:t>
            </w:r>
          </w:p>
        </w:tc>
        <w:tc>
          <w:tcPr>
            <w:tcW w:w="5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3EC22" w14:textId="77777777" w:rsidR="00E8674E" w:rsidRDefault="00E8674E">
            <w:pPr>
              <w:spacing w:after="0" w:line="240" w:lineRule="auto"/>
              <w:rPr>
                <w:rFonts w:ascii="Times New Roman" w:eastAsia="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6BE3B"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Other:</w:t>
            </w:r>
          </w:p>
        </w:tc>
        <w:tc>
          <w:tcPr>
            <w:tcW w:w="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C83CC" w14:textId="77777777" w:rsidR="00E8674E" w:rsidRDefault="00E8674E">
            <w:pPr>
              <w:spacing w:after="0" w:line="240" w:lineRule="auto"/>
              <w:rPr>
                <w:rFonts w:ascii="Times New Roman" w:eastAsia="Times New Roman" w:hAnsi="Times New Roman" w:cs="Times New Roman"/>
                <w:sz w:val="24"/>
                <w:szCs w:val="24"/>
              </w:rPr>
            </w:pPr>
          </w:p>
          <w:p w14:paraId="44E902F3" w14:textId="77777777" w:rsidR="00E8674E" w:rsidRDefault="00E8674E">
            <w:pPr>
              <w:spacing w:after="0" w:line="240" w:lineRule="auto"/>
              <w:rPr>
                <w:rFonts w:ascii="Times New Roman" w:eastAsia="Times New Roman" w:hAnsi="Times New Roman" w:cs="Times New Roman"/>
                <w:sz w:val="24"/>
                <w:szCs w:val="24"/>
              </w:rPr>
            </w:pPr>
          </w:p>
          <w:p w14:paraId="3A230CF4" w14:textId="77777777" w:rsidR="00E8674E" w:rsidRDefault="00E8674E">
            <w:pPr>
              <w:spacing w:after="0" w:line="240" w:lineRule="auto"/>
              <w:rPr>
                <w:rFonts w:ascii="Times New Roman" w:eastAsia="Times New Roman" w:hAnsi="Times New Roman" w:cs="Times New Roman"/>
                <w:sz w:val="24"/>
                <w:szCs w:val="24"/>
              </w:rPr>
            </w:pPr>
          </w:p>
          <w:p w14:paraId="6DB4BCF6" w14:textId="77777777" w:rsidR="00E8674E" w:rsidRDefault="00E8674E">
            <w:pPr>
              <w:spacing w:after="0" w:line="240" w:lineRule="auto"/>
              <w:rPr>
                <w:rFonts w:ascii="Times New Roman" w:eastAsia="Times New Roman" w:hAnsi="Times New Roman" w:cs="Times New Roman"/>
                <w:sz w:val="24"/>
                <w:szCs w:val="24"/>
              </w:rPr>
            </w:pPr>
          </w:p>
          <w:p w14:paraId="49C21EC8" w14:textId="77777777" w:rsidR="00E8674E" w:rsidRDefault="00E8674E">
            <w:pPr>
              <w:spacing w:after="0" w:line="240" w:lineRule="auto"/>
              <w:rPr>
                <w:rFonts w:ascii="Times New Roman" w:eastAsia="Times New Roman" w:hAnsi="Times New Roman" w:cs="Times New Roman"/>
                <w:sz w:val="24"/>
                <w:szCs w:val="24"/>
              </w:rPr>
            </w:pPr>
          </w:p>
          <w:p w14:paraId="3723AA69" w14:textId="77777777" w:rsidR="00E8674E" w:rsidRDefault="00E8674E">
            <w:pPr>
              <w:spacing w:after="0" w:line="240" w:lineRule="auto"/>
              <w:rPr>
                <w:rFonts w:ascii="Times New Roman" w:eastAsia="Times New Roman" w:hAnsi="Times New Roman" w:cs="Times New Roman"/>
                <w:sz w:val="24"/>
                <w:szCs w:val="24"/>
              </w:rPr>
            </w:pPr>
          </w:p>
          <w:p w14:paraId="6E4D4A1F" w14:textId="77777777" w:rsidR="00E8674E" w:rsidRDefault="00E8674E">
            <w:pPr>
              <w:spacing w:after="0" w:line="240" w:lineRule="auto"/>
              <w:rPr>
                <w:rFonts w:ascii="Times New Roman" w:eastAsia="Times New Roman" w:hAnsi="Times New Roman" w:cs="Times New Roman"/>
                <w:sz w:val="24"/>
                <w:szCs w:val="24"/>
              </w:rPr>
            </w:pPr>
          </w:p>
          <w:p w14:paraId="26216825" w14:textId="77777777" w:rsidR="00E8674E" w:rsidRDefault="00E8674E">
            <w:pPr>
              <w:spacing w:after="0" w:line="240" w:lineRule="auto"/>
              <w:rPr>
                <w:rFonts w:ascii="Times New Roman" w:eastAsia="Times New Roman" w:hAnsi="Times New Roman" w:cs="Times New Roman"/>
                <w:sz w:val="24"/>
                <w:szCs w:val="24"/>
              </w:rPr>
            </w:pPr>
          </w:p>
          <w:p w14:paraId="6AA52808" w14:textId="77777777" w:rsidR="00E8674E" w:rsidRDefault="00E8674E">
            <w:pPr>
              <w:spacing w:after="0" w:line="240" w:lineRule="auto"/>
              <w:rPr>
                <w:rFonts w:ascii="Times New Roman" w:eastAsia="Times New Roman" w:hAnsi="Times New Roman" w:cs="Times New Roman"/>
                <w:sz w:val="24"/>
                <w:szCs w:val="24"/>
              </w:rPr>
            </w:pPr>
          </w:p>
          <w:p w14:paraId="5CFDBDE1" w14:textId="77777777" w:rsidR="00E8674E" w:rsidRDefault="00E8674E">
            <w:pPr>
              <w:spacing w:after="0" w:line="240" w:lineRule="auto"/>
              <w:rPr>
                <w:rFonts w:ascii="Times New Roman" w:eastAsia="Times New Roman" w:hAnsi="Times New Roman" w:cs="Times New Roman"/>
                <w:sz w:val="24"/>
                <w:szCs w:val="24"/>
              </w:rPr>
            </w:pPr>
          </w:p>
        </w:tc>
      </w:tr>
      <w:tr w:rsidR="00E8674E" w14:paraId="636B5AA6" w14:textId="77777777">
        <w:trPr>
          <w:trHeight w:val="328"/>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42416FD0"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lastRenderedPageBreak/>
              <w:t>Where are your toilets, washing and rest facilities?</w:t>
            </w:r>
          </w:p>
        </w:tc>
      </w:tr>
      <w:tr w:rsidR="00E8674E" w14:paraId="097A6978" w14:textId="77777777">
        <w:trPr>
          <w:trHeight w:val="2298"/>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17536" w14:textId="77777777" w:rsidR="00E8674E"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E8674E" w14:paraId="2AC228DC" w14:textId="77777777">
        <w:trPr>
          <w:trHeight w:val="380"/>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382CD3B2"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What are your fire and emergency procedures?</w:t>
            </w:r>
          </w:p>
        </w:tc>
      </w:tr>
      <w:tr w:rsidR="00E8674E" w14:paraId="0713DEF1" w14:textId="77777777">
        <w:trPr>
          <w:trHeight w:val="1021"/>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6478D" w14:textId="77777777" w:rsidR="00E8674E" w:rsidRDefault="00E8674E">
            <w:pPr>
              <w:spacing w:after="0" w:line="240" w:lineRule="auto"/>
              <w:rPr>
                <w:rFonts w:ascii="Times New Roman" w:eastAsia="Times New Roman" w:hAnsi="Times New Roman" w:cs="Times New Roman"/>
                <w:sz w:val="24"/>
                <w:szCs w:val="24"/>
              </w:rPr>
            </w:pPr>
          </w:p>
        </w:tc>
      </w:tr>
      <w:tr w:rsidR="00E8674E" w14:paraId="16D91303" w14:textId="77777777">
        <w:trPr>
          <w:trHeight w:val="289"/>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205C7AA0"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Other employees of the contractor working on site</w:t>
            </w:r>
          </w:p>
        </w:tc>
      </w:tr>
      <w:tr w:rsidR="00E8674E" w14:paraId="0A3DAE21" w14:textId="77777777">
        <w:trPr>
          <w:trHeight w:val="203"/>
        </w:trPr>
        <w:tc>
          <w:tcPr>
            <w:tcW w:w="3759" w:type="dxa"/>
            <w:gridSpan w:val="4"/>
            <w:tcBorders>
              <w:top w:val="single" w:sz="4" w:space="0" w:color="000000"/>
              <w:left w:val="single" w:sz="4" w:space="0" w:color="000000"/>
              <w:bottom w:val="single" w:sz="4" w:space="0" w:color="000000"/>
              <w:right w:val="single" w:sz="4" w:space="0" w:color="000000"/>
            </w:tcBorders>
            <w:shd w:val="clear" w:color="auto" w:fill="BABABC"/>
            <w:tcMar>
              <w:top w:w="0" w:type="dxa"/>
              <w:left w:w="108" w:type="dxa"/>
              <w:bottom w:w="0" w:type="dxa"/>
              <w:right w:w="108" w:type="dxa"/>
            </w:tcMar>
          </w:tcPr>
          <w:p w14:paraId="20BB0720"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Name</w:t>
            </w:r>
          </w:p>
        </w:tc>
        <w:tc>
          <w:tcPr>
            <w:tcW w:w="5257" w:type="dxa"/>
            <w:gridSpan w:val="4"/>
            <w:tcBorders>
              <w:top w:val="single" w:sz="4" w:space="0" w:color="000000"/>
              <w:left w:val="single" w:sz="4" w:space="0" w:color="000000"/>
              <w:bottom w:val="single" w:sz="4" w:space="0" w:color="000000"/>
              <w:right w:val="single" w:sz="4" w:space="0" w:color="000000"/>
            </w:tcBorders>
            <w:shd w:val="clear" w:color="auto" w:fill="BABABC"/>
            <w:tcMar>
              <w:top w:w="0" w:type="dxa"/>
              <w:left w:w="108" w:type="dxa"/>
              <w:bottom w:w="0" w:type="dxa"/>
              <w:right w:w="108" w:type="dxa"/>
            </w:tcMar>
          </w:tcPr>
          <w:p w14:paraId="420D1078"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Contact details</w:t>
            </w:r>
          </w:p>
        </w:tc>
      </w:tr>
      <w:tr w:rsidR="00E8674E" w14:paraId="3FB1865D" w14:textId="77777777">
        <w:trPr>
          <w:trHeight w:val="455"/>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4DD5FE" w14:textId="77777777" w:rsidR="00E8674E" w:rsidRDefault="00E8674E">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75F57" w14:textId="77777777" w:rsidR="00E8674E" w:rsidRDefault="00E8674E">
            <w:pPr>
              <w:spacing w:after="0" w:line="240" w:lineRule="auto"/>
              <w:rPr>
                <w:rFonts w:ascii="Times New Roman" w:eastAsia="Times New Roman" w:hAnsi="Times New Roman" w:cs="Times New Roman"/>
                <w:sz w:val="24"/>
                <w:szCs w:val="24"/>
              </w:rPr>
            </w:pPr>
          </w:p>
        </w:tc>
      </w:tr>
      <w:tr w:rsidR="00E8674E" w14:paraId="5FE72C18" w14:textId="77777777">
        <w:trPr>
          <w:trHeight w:val="419"/>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C7E12" w14:textId="77777777" w:rsidR="00E8674E" w:rsidRDefault="00E8674E">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D3BAC" w14:textId="77777777" w:rsidR="00E8674E" w:rsidRDefault="00E8674E">
            <w:pPr>
              <w:spacing w:after="0" w:line="240" w:lineRule="auto"/>
              <w:rPr>
                <w:rFonts w:ascii="Times New Roman" w:eastAsia="Times New Roman" w:hAnsi="Times New Roman" w:cs="Times New Roman"/>
                <w:sz w:val="24"/>
                <w:szCs w:val="24"/>
              </w:rPr>
            </w:pPr>
          </w:p>
        </w:tc>
      </w:tr>
      <w:tr w:rsidR="00E8674E" w14:paraId="1FD117FA" w14:textId="77777777">
        <w:trPr>
          <w:trHeight w:val="410"/>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3833D" w14:textId="77777777" w:rsidR="00E8674E" w:rsidRDefault="00E8674E">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1E91EE" w14:textId="77777777" w:rsidR="00E8674E" w:rsidRDefault="00E8674E">
            <w:pPr>
              <w:spacing w:after="0" w:line="240" w:lineRule="auto"/>
              <w:rPr>
                <w:rFonts w:ascii="Times New Roman" w:eastAsia="Times New Roman" w:hAnsi="Times New Roman" w:cs="Times New Roman"/>
                <w:sz w:val="24"/>
                <w:szCs w:val="24"/>
              </w:rPr>
            </w:pPr>
          </w:p>
        </w:tc>
      </w:tr>
      <w:tr w:rsidR="00E8674E" w14:paraId="477C7592" w14:textId="77777777">
        <w:trPr>
          <w:trHeight w:val="417"/>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1945C" w14:textId="77777777" w:rsidR="00E8674E" w:rsidRDefault="00E8674E">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54C49" w14:textId="77777777" w:rsidR="00E8674E" w:rsidRDefault="00E8674E">
            <w:pPr>
              <w:spacing w:after="0" w:line="240" w:lineRule="auto"/>
              <w:rPr>
                <w:rFonts w:ascii="Times New Roman" w:eastAsia="Times New Roman" w:hAnsi="Times New Roman" w:cs="Times New Roman"/>
                <w:sz w:val="24"/>
                <w:szCs w:val="24"/>
              </w:rPr>
            </w:pPr>
          </w:p>
        </w:tc>
      </w:tr>
      <w:tr w:rsidR="00E8674E" w14:paraId="36EAB48F" w14:textId="77777777">
        <w:trPr>
          <w:trHeight w:val="423"/>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B72ED8" w14:textId="77777777" w:rsidR="00E8674E" w:rsidRDefault="00E8674E">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CCEE9" w14:textId="77777777" w:rsidR="00E8674E" w:rsidRDefault="00E8674E">
            <w:pPr>
              <w:spacing w:after="0" w:line="240" w:lineRule="auto"/>
              <w:rPr>
                <w:rFonts w:ascii="Times New Roman" w:eastAsia="Times New Roman" w:hAnsi="Times New Roman" w:cs="Times New Roman"/>
                <w:sz w:val="24"/>
                <w:szCs w:val="24"/>
              </w:rPr>
            </w:pPr>
          </w:p>
        </w:tc>
      </w:tr>
      <w:tr w:rsidR="00E8674E" w14:paraId="51642696" w14:textId="77777777">
        <w:trPr>
          <w:trHeight w:val="415"/>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DABB6" w14:textId="77777777" w:rsidR="00E8674E" w:rsidRDefault="00E8674E">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1562F" w14:textId="77777777" w:rsidR="00E8674E" w:rsidRDefault="00E8674E">
            <w:pPr>
              <w:spacing w:after="0" w:line="240" w:lineRule="auto"/>
              <w:rPr>
                <w:rFonts w:ascii="Times New Roman" w:eastAsia="Times New Roman" w:hAnsi="Times New Roman" w:cs="Times New Roman"/>
                <w:sz w:val="24"/>
                <w:szCs w:val="24"/>
              </w:rPr>
            </w:pPr>
          </w:p>
        </w:tc>
      </w:tr>
      <w:tr w:rsidR="00E8674E" w14:paraId="08E2141C" w14:textId="77777777">
        <w:trPr>
          <w:trHeight w:val="420"/>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91659" w14:textId="77777777" w:rsidR="00E8674E" w:rsidRDefault="00E8674E">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AFD3E" w14:textId="77777777" w:rsidR="00E8674E" w:rsidRDefault="00E8674E">
            <w:pPr>
              <w:spacing w:after="0" w:line="240" w:lineRule="auto"/>
              <w:rPr>
                <w:rFonts w:ascii="Times New Roman" w:eastAsia="Times New Roman" w:hAnsi="Times New Roman" w:cs="Times New Roman"/>
                <w:sz w:val="24"/>
                <w:szCs w:val="24"/>
              </w:rPr>
            </w:pPr>
          </w:p>
        </w:tc>
      </w:tr>
      <w:tr w:rsidR="00E8674E" w14:paraId="258358AB" w14:textId="77777777">
        <w:trPr>
          <w:trHeight w:val="412"/>
        </w:trPr>
        <w:tc>
          <w:tcPr>
            <w:tcW w:w="37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2A2ED1" w14:textId="77777777" w:rsidR="00E8674E" w:rsidRDefault="00E8674E">
            <w:pPr>
              <w:spacing w:after="0" w:line="240" w:lineRule="auto"/>
              <w:rPr>
                <w:rFonts w:ascii="Times New Roman" w:eastAsia="Times New Roman" w:hAnsi="Times New Roman" w:cs="Times New Roman"/>
                <w:sz w:val="24"/>
                <w:szCs w:val="24"/>
              </w:rPr>
            </w:pPr>
          </w:p>
        </w:tc>
        <w:tc>
          <w:tcPr>
            <w:tcW w:w="52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2EE0E" w14:textId="77777777" w:rsidR="00E8674E" w:rsidRDefault="00E8674E">
            <w:pPr>
              <w:spacing w:after="0" w:line="240" w:lineRule="auto"/>
              <w:rPr>
                <w:rFonts w:ascii="Times New Roman" w:eastAsia="Times New Roman" w:hAnsi="Times New Roman" w:cs="Times New Roman"/>
                <w:sz w:val="24"/>
                <w:szCs w:val="24"/>
              </w:rPr>
            </w:pPr>
          </w:p>
        </w:tc>
      </w:tr>
      <w:tr w:rsidR="00E8674E" w14:paraId="3E9C25AF" w14:textId="77777777">
        <w:trPr>
          <w:trHeight w:val="247"/>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3AED59D5"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What are your site induction arrangements?</w:t>
            </w:r>
          </w:p>
        </w:tc>
      </w:tr>
      <w:tr w:rsidR="00E8674E" w14:paraId="4D9DC41D" w14:textId="77777777">
        <w:trPr>
          <w:trHeight w:val="247"/>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E743C" w14:textId="77777777" w:rsidR="00E8674E"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E8674E" w14:paraId="2572F5E0" w14:textId="77777777">
        <w:trPr>
          <w:trHeight w:val="307"/>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38796DB8"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How will you keep everyone on site updated during the job?</w:t>
            </w:r>
          </w:p>
        </w:tc>
      </w:tr>
      <w:tr w:rsidR="00E8674E" w14:paraId="7953D8C8" w14:textId="77777777">
        <w:trPr>
          <w:trHeight w:val="1012"/>
        </w:trPr>
        <w:tc>
          <w:tcPr>
            <w:tcW w:w="90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F5789" w14:textId="77777777" w:rsidR="00E8674E"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CDDEF58" w14:textId="77777777" w:rsidR="00E8674E" w:rsidRDefault="00E8674E">
            <w:pPr>
              <w:spacing w:after="240" w:line="240" w:lineRule="auto"/>
              <w:rPr>
                <w:rFonts w:ascii="Times New Roman" w:eastAsia="Times New Roman" w:hAnsi="Times New Roman" w:cs="Times New Roman"/>
                <w:sz w:val="24"/>
                <w:szCs w:val="24"/>
              </w:rPr>
            </w:pPr>
          </w:p>
          <w:p w14:paraId="1933F53D" w14:textId="77777777" w:rsidR="00E8674E" w:rsidRDefault="00E8674E">
            <w:pPr>
              <w:spacing w:after="240" w:line="240" w:lineRule="auto"/>
              <w:rPr>
                <w:rFonts w:ascii="Times New Roman" w:eastAsia="Times New Roman" w:hAnsi="Times New Roman" w:cs="Times New Roman"/>
                <w:sz w:val="24"/>
                <w:szCs w:val="24"/>
              </w:rPr>
            </w:pPr>
          </w:p>
        </w:tc>
      </w:tr>
      <w:tr w:rsidR="00E8674E" w14:paraId="2CC3CFA3" w14:textId="77777777">
        <w:trPr>
          <w:trHeight w:val="317"/>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tcPr>
          <w:p w14:paraId="20B076A1"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lastRenderedPageBreak/>
              <w:t>Risk assessment</w:t>
            </w:r>
          </w:p>
        </w:tc>
      </w:tr>
      <w:tr w:rsidR="00E8674E" w14:paraId="0BE30059" w14:textId="77777777">
        <w:trPr>
          <w:trHeight w:val="367"/>
        </w:trPr>
        <w:tc>
          <w:tcPr>
            <w:tcW w:w="2708" w:type="dxa"/>
            <w:gridSpan w:val="3"/>
            <w:tcBorders>
              <w:top w:val="single" w:sz="4" w:space="0" w:color="000000"/>
              <w:left w:val="single" w:sz="4" w:space="0" w:color="000000"/>
              <w:bottom w:val="single" w:sz="4" w:space="0" w:color="000000"/>
              <w:right w:val="single" w:sz="4" w:space="0" w:color="000000"/>
            </w:tcBorders>
            <w:shd w:val="clear" w:color="auto" w:fill="BABABC"/>
            <w:tcMar>
              <w:top w:w="0" w:type="dxa"/>
              <w:left w:w="108" w:type="dxa"/>
              <w:bottom w:w="0" w:type="dxa"/>
              <w:right w:w="108" w:type="dxa"/>
            </w:tcMar>
            <w:vAlign w:val="center"/>
          </w:tcPr>
          <w:p w14:paraId="6F016F30"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What are the main dangers on site?</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BABABC"/>
            <w:tcMar>
              <w:top w:w="0" w:type="dxa"/>
              <w:left w:w="108" w:type="dxa"/>
              <w:bottom w:w="0" w:type="dxa"/>
              <w:right w:w="108" w:type="dxa"/>
            </w:tcMar>
          </w:tcPr>
          <w:p w14:paraId="25136F83"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 xml:space="preserve">Hazard is </w:t>
            </w:r>
            <w:proofErr w:type="gramStart"/>
            <w:r>
              <w:rPr>
                <w:rFonts w:ascii="Arial" w:eastAsia="Arial" w:hAnsi="Arial" w:cs="Arial"/>
                <w:color w:val="000000"/>
              </w:rPr>
              <w:t>present?</w:t>
            </w:r>
            <w:proofErr w:type="gramEnd"/>
            <w:r>
              <w:rPr>
                <w:rFonts w:ascii="Arial" w:eastAsia="Arial" w:hAnsi="Arial" w:cs="Arial"/>
                <w:color w:val="000000"/>
              </w:rPr>
              <w:t xml:space="preserve"> (Y/N)</w:t>
            </w: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BABABC"/>
            <w:tcMar>
              <w:top w:w="0" w:type="dxa"/>
              <w:left w:w="108" w:type="dxa"/>
              <w:bottom w:w="0" w:type="dxa"/>
              <w:right w:w="108" w:type="dxa"/>
            </w:tcMar>
            <w:vAlign w:val="center"/>
          </w:tcPr>
          <w:p w14:paraId="75A9BDCB"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What controls do you have?</w:t>
            </w:r>
          </w:p>
        </w:tc>
      </w:tr>
      <w:tr w:rsidR="00E8674E" w14:paraId="4C48EEB3" w14:textId="77777777">
        <w:trPr>
          <w:trHeight w:val="1809"/>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10384"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Falls from height</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0A6BC" w14:textId="77777777" w:rsidR="00E8674E" w:rsidRDefault="00E8674E">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95497" w14:textId="77777777" w:rsidR="00E8674E" w:rsidRDefault="00000000">
            <w:pPr>
              <w:numPr>
                <w:ilvl w:val="0"/>
                <w:numId w:val="2"/>
              </w:numPr>
              <w:spacing w:after="0" w:line="240" w:lineRule="auto"/>
              <w:ind w:left="460"/>
              <w:jc w:val="both"/>
              <w:rPr>
                <w:rFonts w:ascii="Arial" w:eastAsia="Arial" w:hAnsi="Arial" w:cs="Arial"/>
                <w:color w:val="000000"/>
              </w:rPr>
            </w:pPr>
            <w:r>
              <w:rPr>
                <w:rFonts w:ascii="Arial" w:eastAsia="Arial" w:hAnsi="Arial" w:cs="Arial"/>
                <w:color w:val="000000"/>
              </w:rPr>
              <w:t>Ladders are kept in good condition, at the correct angle, and secured.</w:t>
            </w:r>
          </w:p>
          <w:p w14:paraId="733ED39C" w14:textId="77777777" w:rsidR="00E8674E" w:rsidRDefault="00000000">
            <w:pPr>
              <w:numPr>
                <w:ilvl w:val="0"/>
                <w:numId w:val="2"/>
              </w:numPr>
              <w:spacing w:after="200" w:line="240" w:lineRule="auto"/>
              <w:ind w:left="460"/>
              <w:jc w:val="both"/>
              <w:rPr>
                <w:rFonts w:ascii="Arial" w:eastAsia="Arial" w:hAnsi="Arial" w:cs="Arial"/>
                <w:color w:val="000000"/>
              </w:rPr>
            </w:pPr>
            <w:r>
              <w:rPr>
                <w:rFonts w:ascii="Arial" w:eastAsia="Arial" w:hAnsi="Arial" w:cs="Arial"/>
                <w:color w:val="000000"/>
              </w:rPr>
              <w:t xml:space="preserve">Guardrails, </w:t>
            </w:r>
            <w:proofErr w:type="spellStart"/>
            <w:r>
              <w:rPr>
                <w:rFonts w:ascii="Arial" w:eastAsia="Arial" w:hAnsi="Arial" w:cs="Arial"/>
                <w:color w:val="000000"/>
              </w:rPr>
              <w:t>midrails</w:t>
            </w:r>
            <w:proofErr w:type="spellEnd"/>
            <w:r>
              <w:rPr>
                <w:rFonts w:ascii="Arial" w:eastAsia="Arial" w:hAnsi="Arial" w:cs="Arial"/>
                <w:color w:val="000000"/>
              </w:rPr>
              <w:t xml:space="preserve"> and </w:t>
            </w:r>
            <w:proofErr w:type="spellStart"/>
            <w:r>
              <w:rPr>
                <w:rFonts w:ascii="Arial" w:eastAsia="Arial" w:hAnsi="Arial" w:cs="Arial"/>
                <w:color w:val="000000"/>
              </w:rPr>
              <w:t>toeboards</w:t>
            </w:r>
            <w:proofErr w:type="spellEnd"/>
            <w:r>
              <w:rPr>
                <w:rFonts w:ascii="Arial" w:eastAsia="Arial" w:hAnsi="Arial" w:cs="Arial"/>
                <w:color w:val="000000"/>
              </w:rPr>
              <w:t xml:space="preserve"> are used to prevent people and materials falling from roofs, gable ends, working platforms and other open edges.</w:t>
            </w:r>
          </w:p>
        </w:tc>
      </w:tr>
      <w:tr w:rsidR="00E8674E" w14:paraId="065080CC" w14:textId="77777777">
        <w:trPr>
          <w:trHeight w:val="781"/>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A1994"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Collapse of excavations</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4005C" w14:textId="77777777" w:rsidR="00E8674E" w:rsidRDefault="00E8674E">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88BC" w14:textId="77777777" w:rsidR="00E8674E" w:rsidRDefault="00000000">
            <w:pPr>
              <w:numPr>
                <w:ilvl w:val="0"/>
                <w:numId w:val="6"/>
              </w:numPr>
              <w:spacing w:after="200" w:line="240" w:lineRule="auto"/>
              <w:ind w:left="460"/>
              <w:jc w:val="both"/>
              <w:rPr>
                <w:rFonts w:ascii="Arial" w:eastAsia="Arial" w:hAnsi="Arial" w:cs="Arial"/>
                <w:color w:val="000000"/>
              </w:rPr>
            </w:pPr>
            <w:r>
              <w:rPr>
                <w:rFonts w:ascii="Arial" w:eastAsia="Arial" w:hAnsi="Arial" w:cs="Arial"/>
                <w:color w:val="000000"/>
              </w:rPr>
              <w:t>Excavations are shored, either with a cover or a barrier, to stop people and plant from falling in.</w:t>
            </w:r>
          </w:p>
        </w:tc>
      </w:tr>
      <w:tr w:rsidR="00E8674E" w14:paraId="349FC927" w14:textId="77777777">
        <w:trPr>
          <w:trHeight w:val="520"/>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69C62F"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Collapse of structures</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4DC21" w14:textId="77777777" w:rsidR="00E8674E" w:rsidRDefault="00E8674E">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DBCC5" w14:textId="77777777" w:rsidR="00E8674E" w:rsidRDefault="00000000">
            <w:pPr>
              <w:numPr>
                <w:ilvl w:val="0"/>
                <w:numId w:val="7"/>
              </w:numPr>
              <w:spacing w:after="200" w:line="240" w:lineRule="auto"/>
              <w:ind w:left="460"/>
              <w:jc w:val="both"/>
              <w:rPr>
                <w:rFonts w:ascii="Arial" w:eastAsia="Arial" w:hAnsi="Arial" w:cs="Arial"/>
                <w:color w:val="000000"/>
              </w:rPr>
            </w:pPr>
            <w:r>
              <w:rPr>
                <w:rFonts w:ascii="Arial" w:eastAsia="Arial" w:hAnsi="Arial" w:cs="Arial"/>
                <w:color w:val="000000"/>
              </w:rPr>
              <w:t>Props are installed by a competent person to support structures.</w:t>
            </w:r>
          </w:p>
        </w:tc>
      </w:tr>
      <w:tr w:rsidR="00E8674E" w14:paraId="452BAC9D" w14:textId="77777777">
        <w:trPr>
          <w:trHeight w:val="1576"/>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4B31C"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Exposure to building dusts</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8201F" w14:textId="77777777" w:rsidR="00E8674E" w:rsidRDefault="00E8674E">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53521" w14:textId="77777777" w:rsidR="00E8674E" w:rsidRDefault="00000000">
            <w:pPr>
              <w:numPr>
                <w:ilvl w:val="0"/>
                <w:numId w:val="5"/>
              </w:numPr>
              <w:spacing w:after="0" w:line="240" w:lineRule="auto"/>
              <w:ind w:left="460"/>
              <w:jc w:val="both"/>
              <w:rPr>
                <w:rFonts w:ascii="Arial" w:eastAsia="Arial" w:hAnsi="Arial" w:cs="Arial"/>
                <w:color w:val="000000"/>
              </w:rPr>
            </w:pPr>
            <w:r>
              <w:rPr>
                <w:rFonts w:ascii="Arial" w:eastAsia="Arial" w:hAnsi="Arial" w:cs="Arial"/>
                <w:color w:val="000000"/>
              </w:rPr>
              <w:t>Dust is prevented by using cutting and vacuum extraction on tools.</w:t>
            </w:r>
          </w:p>
          <w:p w14:paraId="7D14142B" w14:textId="77777777" w:rsidR="00E8674E" w:rsidRDefault="00000000">
            <w:pPr>
              <w:numPr>
                <w:ilvl w:val="0"/>
                <w:numId w:val="5"/>
              </w:numPr>
              <w:spacing w:after="0" w:line="240" w:lineRule="auto"/>
              <w:ind w:left="460"/>
              <w:jc w:val="both"/>
              <w:rPr>
                <w:rFonts w:ascii="Arial" w:eastAsia="Arial" w:hAnsi="Arial" w:cs="Arial"/>
                <w:color w:val="000000"/>
              </w:rPr>
            </w:pPr>
            <w:r>
              <w:rPr>
                <w:rFonts w:ascii="Arial" w:eastAsia="Arial" w:hAnsi="Arial" w:cs="Arial"/>
                <w:color w:val="000000"/>
              </w:rPr>
              <w:t>Vacuum cleaners are used instead of sweeping.</w:t>
            </w:r>
          </w:p>
          <w:p w14:paraId="0656A604" w14:textId="77777777" w:rsidR="00E8674E" w:rsidRDefault="00000000">
            <w:pPr>
              <w:numPr>
                <w:ilvl w:val="0"/>
                <w:numId w:val="5"/>
              </w:numPr>
              <w:spacing w:after="200" w:line="240" w:lineRule="auto"/>
              <w:ind w:left="460"/>
              <w:jc w:val="both"/>
              <w:rPr>
                <w:rFonts w:ascii="Arial" w:eastAsia="Arial" w:hAnsi="Arial" w:cs="Arial"/>
                <w:color w:val="000000"/>
              </w:rPr>
            </w:pPr>
            <w:r>
              <w:rPr>
                <w:rFonts w:ascii="Arial" w:eastAsia="Arial" w:hAnsi="Arial" w:cs="Arial"/>
                <w:color w:val="000000"/>
              </w:rPr>
              <w:t>Suitable and well-fitted masks are used.</w:t>
            </w:r>
          </w:p>
        </w:tc>
      </w:tr>
      <w:tr w:rsidR="00E8674E" w14:paraId="668AD942" w14:textId="77777777">
        <w:trPr>
          <w:trHeight w:val="1563"/>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9CF9D"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Exposure to asbestos</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E85F0" w14:textId="77777777" w:rsidR="00E8674E" w:rsidRDefault="00E8674E">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5221A" w14:textId="77777777" w:rsidR="00E8674E" w:rsidRDefault="00000000">
            <w:pPr>
              <w:numPr>
                <w:ilvl w:val="0"/>
                <w:numId w:val="8"/>
              </w:numPr>
              <w:spacing w:after="0" w:line="240" w:lineRule="auto"/>
              <w:ind w:left="460"/>
              <w:jc w:val="both"/>
              <w:rPr>
                <w:rFonts w:ascii="Arial" w:eastAsia="Arial" w:hAnsi="Arial" w:cs="Arial"/>
                <w:color w:val="000000"/>
              </w:rPr>
            </w:pPr>
            <w:r>
              <w:rPr>
                <w:rFonts w:ascii="Arial" w:eastAsia="Arial" w:hAnsi="Arial" w:cs="Arial"/>
                <w:color w:val="000000"/>
              </w:rPr>
              <w:t>Where the presence of asbestos is suspected, work is not started until a demolition/refurbishment survey is carried out.</w:t>
            </w:r>
          </w:p>
          <w:p w14:paraId="654A1815" w14:textId="77777777" w:rsidR="00E8674E" w:rsidRDefault="00000000">
            <w:pPr>
              <w:numPr>
                <w:ilvl w:val="0"/>
                <w:numId w:val="8"/>
              </w:numPr>
              <w:spacing w:after="200" w:line="240" w:lineRule="auto"/>
              <w:ind w:left="460"/>
              <w:jc w:val="both"/>
              <w:rPr>
                <w:rFonts w:ascii="Arial" w:eastAsia="Arial" w:hAnsi="Arial" w:cs="Arial"/>
                <w:color w:val="000000"/>
              </w:rPr>
            </w:pPr>
            <w:r>
              <w:rPr>
                <w:rFonts w:ascii="Arial" w:eastAsia="Arial" w:hAnsi="Arial" w:cs="Arial"/>
                <w:color w:val="000000"/>
              </w:rPr>
              <w:t>Everyone on site is made aware of the outcome of the survey,</w:t>
            </w:r>
          </w:p>
        </w:tc>
      </w:tr>
      <w:tr w:rsidR="00E8674E" w14:paraId="3FC0CB15" w14:textId="77777777">
        <w:trPr>
          <w:trHeight w:val="520"/>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DADF0"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Activities or workers requiring supervision</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6BEC8" w14:textId="77777777" w:rsidR="00E8674E" w:rsidRDefault="00E8674E">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1DC64" w14:textId="77777777" w:rsidR="00E8674E" w:rsidRDefault="00000000">
            <w:pPr>
              <w:numPr>
                <w:ilvl w:val="0"/>
                <w:numId w:val="9"/>
              </w:numPr>
              <w:spacing w:after="200" w:line="240" w:lineRule="auto"/>
              <w:ind w:left="460"/>
              <w:jc w:val="both"/>
              <w:rPr>
                <w:rFonts w:ascii="Arial" w:eastAsia="Arial" w:hAnsi="Arial" w:cs="Arial"/>
                <w:color w:val="000000"/>
              </w:rPr>
            </w:pPr>
            <w:r>
              <w:rPr>
                <w:rFonts w:ascii="Arial" w:eastAsia="Arial" w:hAnsi="Arial" w:cs="Arial"/>
                <w:color w:val="000000"/>
              </w:rPr>
              <w:t>The appropriate supervision is provided.</w:t>
            </w:r>
          </w:p>
        </w:tc>
      </w:tr>
      <w:tr w:rsidR="00E8674E" w14:paraId="7D2A64AD" w14:textId="77777777">
        <w:trPr>
          <w:trHeight w:val="1395"/>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BCDE7"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Electricity</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6F8A0" w14:textId="77777777" w:rsidR="00E8674E" w:rsidRDefault="00E8674E">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CE692" w14:textId="77777777" w:rsidR="00E8674E" w:rsidRDefault="00000000">
            <w:pPr>
              <w:numPr>
                <w:ilvl w:val="0"/>
                <w:numId w:val="11"/>
              </w:numPr>
              <w:spacing w:after="0" w:line="240" w:lineRule="auto"/>
              <w:ind w:left="460"/>
              <w:jc w:val="both"/>
              <w:rPr>
                <w:rFonts w:ascii="Arial" w:eastAsia="Arial" w:hAnsi="Arial" w:cs="Arial"/>
                <w:color w:val="000000"/>
              </w:rPr>
            </w:pPr>
            <w:r>
              <w:rPr>
                <w:rFonts w:ascii="Arial" w:eastAsia="Arial" w:hAnsi="Arial" w:cs="Arial"/>
                <w:color w:val="000000"/>
              </w:rPr>
              <w:t>The electricity supply and other services are turned off before drilling into walls.</w:t>
            </w:r>
          </w:p>
          <w:p w14:paraId="32763DB7" w14:textId="77777777" w:rsidR="00E8674E" w:rsidRDefault="00000000">
            <w:pPr>
              <w:numPr>
                <w:ilvl w:val="0"/>
                <w:numId w:val="11"/>
              </w:numPr>
              <w:spacing w:after="200" w:line="240" w:lineRule="auto"/>
              <w:ind w:left="460"/>
              <w:jc w:val="both"/>
              <w:rPr>
                <w:rFonts w:ascii="Arial" w:eastAsia="Arial" w:hAnsi="Arial" w:cs="Arial"/>
                <w:color w:val="000000"/>
              </w:rPr>
            </w:pPr>
            <w:r>
              <w:rPr>
                <w:rFonts w:ascii="Arial" w:eastAsia="Arial" w:hAnsi="Arial" w:cs="Arial"/>
                <w:color w:val="000000"/>
              </w:rPr>
              <w:t>Excavators and power tools are not used near suspected buried services.</w:t>
            </w:r>
          </w:p>
        </w:tc>
      </w:tr>
      <w:tr w:rsidR="00E8674E" w14:paraId="4781F152" w14:textId="77777777">
        <w:trPr>
          <w:trHeight w:val="1055"/>
        </w:trPr>
        <w:tc>
          <w:tcPr>
            <w:tcW w:w="2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540D3"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 xml:space="preserve">Risks to members of the public, the </w:t>
            </w:r>
            <w:proofErr w:type="gramStart"/>
            <w:r>
              <w:rPr>
                <w:rFonts w:ascii="Arial" w:eastAsia="Arial" w:hAnsi="Arial" w:cs="Arial"/>
                <w:color w:val="000000"/>
              </w:rPr>
              <w:t>client</w:t>
            </w:r>
            <w:proofErr w:type="gramEnd"/>
            <w:r>
              <w:rPr>
                <w:rFonts w:ascii="Arial" w:eastAsia="Arial" w:hAnsi="Arial" w:cs="Arial"/>
                <w:color w:val="000000"/>
              </w:rPr>
              <w:t xml:space="preserve"> and others</w:t>
            </w:r>
          </w:p>
        </w:tc>
        <w:tc>
          <w:tcPr>
            <w:tcW w:w="1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4C1C8" w14:textId="77777777" w:rsidR="00E8674E" w:rsidRDefault="00E8674E">
            <w:pPr>
              <w:spacing w:after="0" w:line="240" w:lineRule="auto"/>
              <w:rPr>
                <w:rFonts w:ascii="Times New Roman" w:eastAsia="Times New Roman" w:hAnsi="Times New Roman" w:cs="Times New Roman"/>
                <w:sz w:val="24"/>
                <w:szCs w:val="24"/>
              </w:rPr>
            </w:pPr>
          </w:p>
        </w:tc>
        <w:tc>
          <w:tcPr>
            <w:tcW w:w="49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AFB69" w14:textId="77777777" w:rsidR="00E8674E" w:rsidRDefault="00000000">
            <w:pPr>
              <w:numPr>
                <w:ilvl w:val="0"/>
                <w:numId w:val="12"/>
              </w:numPr>
              <w:spacing w:after="0" w:line="240" w:lineRule="auto"/>
              <w:ind w:left="460"/>
              <w:jc w:val="both"/>
              <w:rPr>
                <w:rFonts w:ascii="Arial" w:eastAsia="Arial" w:hAnsi="Arial" w:cs="Arial"/>
                <w:color w:val="000000"/>
              </w:rPr>
            </w:pPr>
            <w:r>
              <w:rPr>
                <w:rFonts w:ascii="Arial" w:eastAsia="Arial" w:hAnsi="Arial" w:cs="Arial"/>
                <w:color w:val="000000"/>
              </w:rPr>
              <w:t xml:space="preserve">The site is kept secure </w:t>
            </w:r>
            <w:proofErr w:type="gramStart"/>
            <w:r>
              <w:rPr>
                <w:rFonts w:ascii="Arial" w:eastAsia="Arial" w:hAnsi="Arial" w:cs="Arial"/>
                <w:color w:val="000000"/>
              </w:rPr>
              <w:t>in order to</w:t>
            </w:r>
            <w:proofErr w:type="gramEnd"/>
            <w:r>
              <w:rPr>
                <w:rFonts w:ascii="Arial" w:eastAsia="Arial" w:hAnsi="Arial" w:cs="Arial"/>
                <w:color w:val="000000"/>
              </w:rPr>
              <w:t xml:space="preserve"> prevent unauthorised access.</w:t>
            </w:r>
          </w:p>
          <w:p w14:paraId="78CBB83E" w14:textId="77777777" w:rsidR="00E8674E" w:rsidRDefault="00000000">
            <w:pPr>
              <w:numPr>
                <w:ilvl w:val="0"/>
                <w:numId w:val="12"/>
              </w:numPr>
              <w:spacing w:after="0" w:line="240" w:lineRule="auto"/>
              <w:ind w:left="460"/>
              <w:jc w:val="both"/>
              <w:rPr>
                <w:rFonts w:ascii="Arial" w:eastAsia="Arial" w:hAnsi="Arial" w:cs="Arial"/>
                <w:color w:val="000000"/>
              </w:rPr>
            </w:pPr>
            <w:r>
              <w:rPr>
                <w:rFonts w:ascii="Arial" w:eastAsia="Arial" w:hAnsi="Arial" w:cs="Arial"/>
                <w:color w:val="000000"/>
              </w:rPr>
              <w:t>Net scaffolds are used.</w:t>
            </w:r>
          </w:p>
          <w:p w14:paraId="3A681F34" w14:textId="77777777" w:rsidR="00E8674E" w:rsidRDefault="00000000">
            <w:pPr>
              <w:numPr>
                <w:ilvl w:val="0"/>
                <w:numId w:val="12"/>
              </w:numPr>
              <w:spacing w:after="200" w:line="240" w:lineRule="auto"/>
              <w:ind w:left="460"/>
              <w:jc w:val="both"/>
              <w:rPr>
                <w:rFonts w:ascii="Arial" w:eastAsia="Arial" w:hAnsi="Arial" w:cs="Arial"/>
                <w:color w:val="000000"/>
              </w:rPr>
            </w:pPr>
            <w:r>
              <w:rPr>
                <w:rFonts w:ascii="Arial" w:eastAsia="Arial" w:hAnsi="Arial" w:cs="Arial"/>
                <w:color w:val="000000"/>
              </w:rPr>
              <w:t>Rubbish chutes are used.</w:t>
            </w:r>
          </w:p>
        </w:tc>
      </w:tr>
    </w:tbl>
    <w:p w14:paraId="5F13B20D" w14:textId="77777777" w:rsidR="00E8674E"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1A27FB5" w14:textId="77777777" w:rsidR="00E8674E" w:rsidRDefault="00E8674E">
      <w:pPr>
        <w:spacing w:after="240" w:line="240" w:lineRule="auto"/>
        <w:rPr>
          <w:rFonts w:ascii="Times New Roman" w:eastAsia="Times New Roman" w:hAnsi="Times New Roman" w:cs="Times New Roman"/>
          <w:sz w:val="24"/>
          <w:szCs w:val="24"/>
        </w:rPr>
      </w:pPr>
    </w:p>
    <w:p w14:paraId="2209F435" w14:textId="77777777" w:rsidR="00E8674E" w:rsidRDefault="00000000">
      <w:pPr>
        <w:spacing w:before="120" w:after="200" w:line="240" w:lineRule="auto"/>
        <w:ind w:hanging="360"/>
        <w:jc w:val="both"/>
        <w:rPr>
          <w:rFonts w:ascii="Times New Roman" w:eastAsia="Times New Roman" w:hAnsi="Times New Roman" w:cs="Times New Roman"/>
          <w:b/>
          <w:sz w:val="48"/>
          <w:szCs w:val="48"/>
        </w:rPr>
      </w:pPr>
      <w:r>
        <w:rPr>
          <w:rFonts w:ascii="Arial" w:eastAsia="Arial" w:hAnsi="Arial" w:cs="Arial"/>
          <w:b/>
          <w:color w:val="000000"/>
          <w:sz w:val="28"/>
          <w:szCs w:val="28"/>
        </w:rPr>
        <w:lastRenderedPageBreak/>
        <w:t>Appendix 4 - Register of Construction Phase Plans (CPP)</w:t>
      </w:r>
    </w:p>
    <w:tbl>
      <w:tblPr>
        <w:tblStyle w:val="a6"/>
        <w:tblW w:w="9016" w:type="dxa"/>
        <w:jc w:val="center"/>
        <w:tblLayout w:type="fixed"/>
        <w:tblLook w:val="0400" w:firstRow="0" w:lastRow="0" w:firstColumn="0" w:lastColumn="0" w:noHBand="0" w:noVBand="1"/>
      </w:tblPr>
      <w:tblGrid>
        <w:gridCol w:w="1415"/>
        <w:gridCol w:w="2951"/>
        <w:gridCol w:w="1434"/>
        <w:gridCol w:w="1324"/>
        <w:gridCol w:w="1892"/>
      </w:tblGrid>
      <w:tr w:rsidR="00E8674E" w14:paraId="0C52BFD7" w14:textId="77777777">
        <w:trPr>
          <w:trHeight w:val="295"/>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72EA6A98"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Name of contractor</w:t>
            </w:r>
          </w:p>
        </w:tc>
        <w:tc>
          <w:tcPr>
            <w:tcW w:w="2951"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26084527"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Construction/maintenance project</w:t>
            </w:r>
          </w:p>
        </w:tc>
        <w:tc>
          <w:tcPr>
            <w:tcW w:w="1434"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2651AD48"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Date CPP added to register</w:t>
            </w:r>
          </w:p>
        </w:tc>
        <w:tc>
          <w:tcPr>
            <w:tcW w:w="1324"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26715AE8"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Retention period</w:t>
            </w:r>
          </w:p>
        </w:tc>
        <w:tc>
          <w:tcPr>
            <w:tcW w:w="1892"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65B92F26" w14:textId="77777777" w:rsidR="00E8674E"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Scheduled date for CPP destruction</w:t>
            </w:r>
          </w:p>
        </w:tc>
      </w:tr>
      <w:tr w:rsidR="00E8674E" w14:paraId="53B284AC"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65852" w14:textId="77777777" w:rsidR="00E8674E" w:rsidRDefault="00E8674E">
            <w:pPr>
              <w:spacing w:after="0" w:line="240" w:lineRule="auto"/>
              <w:jc w:val="center"/>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72AFC" w14:textId="77777777" w:rsidR="00E8674E" w:rsidRDefault="00E8674E">
            <w:pPr>
              <w:spacing w:after="0" w:line="240" w:lineRule="auto"/>
              <w:jc w:val="center"/>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906A6" w14:textId="77777777" w:rsidR="00E8674E" w:rsidRDefault="00E8674E">
            <w:pPr>
              <w:spacing w:after="0" w:line="240" w:lineRule="auto"/>
              <w:jc w:val="center"/>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0E6F3" w14:textId="77777777" w:rsidR="00E8674E" w:rsidRDefault="00E8674E">
            <w:pPr>
              <w:spacing w:after="0" w:line="240" w:lineRule="auto"/>
              <w:jc w:val="center"/>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8A72E" w14:textId="77777777" w:rsidR="00E8674E" w:rsidRDefault="00E8674E">
            <w:pPr>
              <w:spacing w:after="0" w:line="240" w:lineRule="auto"/>
              <w:jc w:val="center"/>
              <w:rPr>
                <w:rFonts w:ascii="Times New Roman" w:eastAsia="Times New Roman" w:hAnsi="Times New Roman" w:cs="Times New Roman"/>
                <w:sz w:val="24"/>
                <w:szCs w:val="24"/>
              </w:rPr>
            </w:pPr>
          </w:p>
        </w:tc>
      </w:tr>
      <w:tr w:rsidR="00E8674E" w14:paraId="1271DE46"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8A928"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E21DF"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646A7"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12898"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F2456" w14:textId="77777777" w:rsidR="00E8674E" w:rsidRDefault="00E8674E">
            <w:pPr>
              <w:spacing w:after="0" w:line="240" w:lineRule="auto"/>
              <w:rPr>
                <w:rFonts w:ascii="Times New Roman" w:eastAsia="Times New Roman" w:hAnsi="Times New Roman" w:cs="Times New Roman"/>
                <w:sz w:val="24"/>
                <w:szCs w:val="24"/>
              </w:rPr>
            </w:pPr>
          </w:p>
        </w:tc>
      </w:tr>
      <w:tr w:rsidR="00E8674E" w14:paraId="6CFE9E7A"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8CD8A"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2041F"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4DCB3"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384C9"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9F0FB" w14:textId="77777777" w:rsidR="00E8674E" w:rsidRDefault="00E8674E">
            <w:pPr>
              <w:spacing w:after="0" w:line="240" w:lineRule="auto"/>
              <w:rPr>
                <w:rFonts w:ascii="Times New Roman" w:eastAsia="Times New Roman" w:hAnsi="Times New Roman" w:cs="Times New Roman"/>
                <w:sz w:val="24"/>
                <w:szCs w:val="24"/>
              </w:rPr>
            </w:pPr>
          </w:p>
        </w:tc>
      </w:tr>
      <w:tr w:rsidR="00E8674E" w14:paraId="7A92F66C"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2B197"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3F70D"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9977AD"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10C68"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59C1F" w14:textId="77777777" w:rsidR="00E8674E" w:rsidRDefault="00E8674E">
            <w:pPr>
              <w:spacing w:after="0" w:line="240" w:lineRule="auto"/>
              <w:rPr>
                <w:rFonts w:ascii="Times New Roman" w:eastAsia="Times New Roman" w:hAnsi="Times New Roman" w:cs="Times New Roman"/>
                <w:sz w:val="24"/>
                <w:szCs w:val="24"/>
              </w:rPr>
            </w:pPr>
          </w:p>
        </w:tc>
      </w:tr>
      <w:tr w:rsidR="00E8674E" w14:paraId="5FAAD8C5"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49108"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CCD3B"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A0482"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BD249"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EF2F0" w14:textId="77777777" w:rsidR="00E8674E" w:rsidRDefault="00E8674E">
            <w:pPr>
              <w:spacing w:after="0" w:line="240" w:lineRule="auto"/>
              <w:rPr>
                <w:rFonts w:ascii="Times New Roman" w:eastAsia="Times New Roman" w:hAnsi="Times New Roman" w:cs="Times New Roman"/>
                <w:sz w:val="24"/>
                <w:szCs w:val="24"/>
              </w:rPr>
            </w:pPr>
          </w:p>
        </w:tc>
      </w:tr>
      <w:tr w:rsidR="00E8674E" w14:paraId="5945F93F"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AF9E0"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0C6F7"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DBB3D"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4CDE7"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C0057" w14:textId="77777777" w:rsidR="00E8674E" w:rsidRDefault="00E8674E">
            <w:pPr>
              <w:spacing w:after="0" w:line="240" w:lineRule="auto"/>
              <w:rPr>
                <w:rFonts w:ascii="Times New Roman" w:eastAsia="Times New Roman" w:hAnsi="Times New Roman" w:cs="Times New Roman"/>
                <w:sz w:val="24"/>
                <w:szCs w:val="24"/>
              </w:rPr>
            </w:pPr>
          </w:p>
        </w:tc>
      </w:tr>
      <w:tr w:rsidR="00E8674E" w14:paraId="17434B54"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7D873"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7A990"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F0E7D5"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AAD26"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14B52" w14:textId="77777777" w:rsidR="00E8674E" w:rsidRDefault="00E8674E">
            <w:pPr>
              <w:spacing w:after="0" w:line="240" w:lineRule="auto"/>
              <w:rPr>
                <w:rFonts w:ascii="Times New Roman" w:eastAsia="Times New Roman" w:hAnsi="Times New Roman" w:cs="Times New Roman"/>
                <w:sz w:val="24"/>
                <w:szCs w:val="24"/>
              </w:rPr>
            </w:pPr>
          </w:p>
        </w:tc>
      </w:tr>
      <w:tr w:rsidR="00E8674E" w14:paraId="1E4C9802"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D9FE3"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B7270"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C1FFE6"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30E82"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05B54" w14:textId="77777777" w:rsidR="00E8674E" w:rsidRDefault="00E8674E">
            <w:pPr>
              <w:spacing w:after="0" w:line="240" w:lineRule="auto"/>
              <w:rPr>
                <w:rFonts w:ascii="Times New Roman" w:eastAsia="Times New Roman" w:hAnsi="Times New Roman" w:cs="Times New Roman"/>
                <w:sz w:val="24"/>
                <w:szCs w:val="24"/>
              </w:rPr>
            </w:pPr>
          </w:p>
        </w:tc>
      </w:tr>
      <w:tr w:rsidR="00E8674E" w14:paraId="24B75AF3"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04D2E"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DD05B"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EE317"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AAD64"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AAC78" w14:textId="77777777" w:rsidR="00E8674E" w:rsidRDefault="00E8674E">
            <w:pPr>
              <w:spacing w:after="0" w:line="240" w:lineRule="auto"/>
              <w:rPr>
                <w:rFonts w:ascii="Times New Roman" w:eastAsia="Times New Roman" w:hAnsi="Times New Roman" w:cs="Times New Roman"/>
                <w:sz w:val="24"/>
                <w:szCs w:val="24"/>
              </w:rPr>
            </w:pPr>
          </w:p>
        </w:tc>
      </w:tr>
      <w:tr w:rsidR="00E8674E" w14:paraId="05DA7FC8"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F093"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1F824"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95485"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C4B2E"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D0DE2" w14:textId="77777777" w:rsidR="00E8674E" w:rsidRDefault="00E8674E">
            <w:pPr>
              <w:spacing w:after="0" w:line="240" w:lineRule="auto"/>
              <w:rPr>
                <w:rFonts w:ascii="Times New Roman" w:eastAsia="Times New Roman" w:hAnsi="Times New Roman" w:cs="Times New Roman"/>
                <w:sz w:val="24"/>
                <w:szCs w:val="24"/>
              </w:rPr>
            </w:pPr>
          </w:p>
        </w:tc>
      </w:tr>
      <w:tr w:rsidR="00E8674E" w14:paraId="5BDD0B08"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4C5B1"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0ED51"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9D2A58"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E5DCB"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0F6E9" w14:textId="77777777" w:rsidR="00E8674E" w:rsidRDefault="00E8674E">
            <w:pPr>
              <w:spacing w:after="0" w:line="240" w:lineRule="auto"/>
              <w:rPr>
                <w:rFonts w:ascii="Times New Roman" w:eastAsia="Times New Roman" w:hAnsi="Times New Roman" w:cs="Times New Roman"/>
                <w:sz w:val="24"/>
                <w:szCs w:val="24"/>
              </w:rPr>
            </w:pPr>
          </w:p>
        </w:tc>
      </w:tr>
      <w:tr w:rsidR="00E8674E" w14:paraId="0E7D3603"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FD0933"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6B476"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5B88F"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60770"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82416" w14:textId="77777777" w:rsidR="00E8674E" w:rsidRDefault="00E8674E">
            <w:pPr>
              <w:spacing w:after="0" w:line="240" w:lineRule="auto"/>
              <w:rPr>
                <w:rFonts w:ascii="Times New Roman" w:eastAsia="Times New Roman" w:hAnsi="Times New Roman" w:cs="Times New Roman"/>
                <w:sz w:val="24"/>
                <w:szCs w:val="24"/>
              </w:rPr>
            </w:pPr>
          </w:p>
        </w:tc>
      </w:tr>
      <w:tr w:rsidR="00E8674E" w14:paraId="194C2241"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DD8A5"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D1DB1"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8CA6B"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A50C7"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9A282" w14:textId="77777777" w:rsidR="00E8674E" w:rsidRDefault="00E8674E">
            <w:pPr>
              <w:spacing w:after="0" w:line="240" w:lineRule="auto"/>
              <w:rPr>
                <w:rFonts w:ascii="Times New Roman" w:eastAsia="Times New Roman" w:hAnsi="Times New Roman" w:cs="Times New Roman"/>
                <w:sz w:val="24"/>
                <w:szCs w:val="24"/>
              </w:rPr>
            </w:pPr>
          </w:p>
        </w:tc>
      </w:tr>
      <w:tr w:rsidR="00E8674E" w14:paraId="537A167E"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AE6F7"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0B52EB"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8DC42"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6B67C"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352BE" w14:textId="77777777" w:rsidR="00E8674E" w:rsidRDefault="00E8674E">
            <w:pPr>
              <w:spacing w:after="0" w:line="240" w:lineRule="auto"/>
              <w:rPr>
                <w:rFonts w:ascii="Times New Roman" w:eastAsia="Times New Roman" w:hAnsi="Times New Roman" w:cs="Times New Roman"/>
                <w:sz w:val="24"/>
                <w:szCs w:val="24"/>
              </w:rPr>
            </w:pPr>
          </w:p>
        </w:tc>
      </w:tr>
      <w:tr w:rsidR="00E8674E" w14:paraId="47209CC6"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DC6F4"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636B0"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CD2AE"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B47C2"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CC28F" w14:textId="77777777" w:rsidR="00E8674E" w:rsidRDefault="00E8674E">
            <w:pPr>
              <w:spacing w:after="0" w:line="240" w:lineRule="auto"/>
              <w:rPr>
                <w:rFonts w:ascii="Times New Roman" w:eastAsia="Times New Roman" w:hAnsi="Times New Roman" w:cs="Times New Roman"/>
                <w:sz w:val="24"/>
                <w:szCs w:val="24"/>
              </w:rPr>
            </w:pPr>
          </w:p>
        </w:tc>
      </w:tr>
      <w:tr w:rsidR="00E8674E" w14:paraId="5F6148AB"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B33F1"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4807E"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21061"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B3254"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6993C" w14:textId="77777777" w:rsidR="00E8674E" w:rsidRDefault="00E8674E">
            <w:pPr>
              <w:spacing w:after="0" w:line="240" w:lineRule="auto"/>
              <w:rPr>
                <w:rFonts w:ascii="Times New Roman" w:eastAsia="Times New Roman" w:hAnsi="Times New Roman" w:cs="Times New Roman"/>
                <w:sz w:val="24"/>
                <w:szCs w:val="24"/>
              </w:rPr>
            </w:pPr>
          </w:p>
        </w:tc>
      </w:tr>
      <w:tr w:rsidR="00E8674E" w14:paraId="3261CA06"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DB8F7"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DA457"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65175"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FC3A7"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1C8D1" w14:textId="77777777" w:rsidR="00E8674E" w:rsidRDefault="00E8674E">
            <w:pPr>
              <w:spacing w:after="0" w:line="240" w:lineRule="auto"/>
              <w:rPr>
                <w:rFonts w:ascii="Times New Roman" w:eastAsia="Times New Roman" w:hAnsi="Times New Roman" w:cs="Times New Roman"/>
                <w:sz w:val="24"/>
                <w:szCs w:val="24"/>
              </w:rPr>
            </w:pPr>
          </w:p>
        </w:tc>
      </w:tr>
      <w:tr w:rsidR="00E8674E" w14:paraId="394D1C67" w14:textId="77777777">
        <w:trPr>
          <w:trHeight w:val="567"/>
          <w:jc w:val="center"/>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028AF" w14:textId="77777777" w:rsidR="00E8674E" w:rsidRDefault="00E8674E">
            <w:pPr>
              <w:spacing w:after="0" w:line="240" w:lineRule="auto"/>
              <w:rPr>
                <w:rFonts w:ascii="Times New Roman" w:eastAsia="Times New Roman" w:hAnsi="Times New Roman" w:cs="Times New Roman"/>
                <w:sz w:val="24"/>
                <w:szCs w:val="24"/>
              </w:rPr>
            </w:pPr>
          </w:p>
        </w:tc>
        <w:tc>
          <w:tcPr>
            <w:tcW w:w="2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5BFFA" w14:textId="77777777" w:rsidR="00E8674E" w:rsidRDefault="00E8674E">
            <w:pPr>
              <w:spacing w:after="0" w:line="240" w:lineRule="auto"/>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2C425" w14:textId="77777777" w:rsidR="00E8674E" w:rsidRDefault="00E8674E">
            <w:pPr>
              <w:spacing w:after="0" w:line="240" w:lineRule="auto"/>
              <w:rPr>
                <w:rFonts w:ascii="Times New Roman" w:eastAsia="Times New Roman" w:hAnsi="Times New Roman" w:cs="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B8FB0" w14:textId="77777777" w:rsidR="00E8674E" w:rsidRDefault="00E8674E">
            <w:pPr>
              <w:spacing w:after="0" w:line="240" w:lineRule="auto"/>
              <w:rPr>
                <w:rFonts w:ascii="Times New Roman" w:eastAsia="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44162" w14:textId="77777777" w:rsidR="00E8674E" w:rsidRDefault="00E8674E">
            <w:pPr>
              <w:spacing w:after="0" w:line="240" w:lineRule="auto"/>
              <w:rPr>
                <w:rFonts w:ascii="Times New Roman" w:eastAsia="Times New Roman" w:hAnsi="Times New Roman" w:cs="Times New Roman"/>
                <w:sz w:val="24"/>
                <w:szCs w:val="24"/>
              </w:rPr>
            </w:pPr>
          </w:p>
        </w:tc>
      </w:tr>
    </w:tbl>
    <w:p w14:paraId="5E47600D" w14:textId="77777777" w:rsidR="00E8674E" w:rsidRDefault="00E8674E"/>
    <w:sectPr w:rsidR="00E8674E">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5653" w14:textId="77777777" w:rsidR="00B02057" w:rsidRDefault="00B02057">
      <w:pPr>
        <w:spacing w:after="0" w:line="240" w:lineRule="auto"/>
      </w:pPr>
      <w:r>
        <w:separator/>
      </w:r>
    </w:p>
  </w:endnote>
  <w:endnote w:type="continuationSeparator" w:id="0">
    <w:p w14:paraId="22CE1A87" w14:textId="77777777" w:rsidR="00B02057" w:rsidRDefault="00B0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AB65" w14:textId="77777777" w:rsidR="00E8674E" w:rsidRDefault="00E8674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12A1" w14:textId="77777777" w:rsidR="00E8674E"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 xml:space="preserve">Last Updated 17 September 2023 </w:t>
    </w:r>
  </w:p>
  <w:p w14:paraId="0542A0A7" w14:textId="77777777" w:rsidR="00E8674E"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0048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00487">
      <w:rPr>
        <w:b/>
        <w:noProof/>
        <w:color w:val="000000"/>
        <w:sz w:val="24"/>
        <w:szCs w:val="24"/>
      </w:rPr>
      <w:t>2</w:t>
    </w:r>
    <w:r>
      <w:rPr>
        <w:b/>
        <w:color w:val="000000"/>
        <w:sz w:val="24"/>
        <w:szCs w:val="24"/>
      </w:rPr>
      <w:fldChar w:fldCharType="end"/>
    </w:r>
  </w:p>
  <w:p w14:paraId="6819EB4D" w14:textId="77777777" w:rsidR="00E8674E" w:rsidRDefault="00E8674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F168" w14:textId="77777777" w:rsidR="00E8674E" w:rsidRDefault="00E8674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9A4F" w14:textId="77777777" w:rsidR="00B02057" w:rsidRDefault="00B02057">
      <w:pPr>
        <w:spacing w:after="0" w:line="240" w:lineRule="auto"/>
      </w:pPr>
      <w:r>
        <w:separator/>
      </w:r>
    </w:p>
  </w:footnote>
  <w:footnote w:type="continuationSeparator" w:id="0">
    <w:p w14:paraId="32E9DC73" w14:textId="77777777" w:rsidR="00B02057" w:rsidRDefault="00B0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7C04" w14:textId="77777777" w:rsidR="00E8674E" w:rsidRDefault="00E8674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66DE" w14:textId="77777777" w:rsidR="00E8674E" w:rsidRDefault="00E8674E">
    <w:pPr>
      <w:spacing w:before="120" w:after="200" w:line="240" w:lineRule="aut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DDE3" w14:textId="77777777" w:rsidR="00E8674E" w:rsidRDefault="00E8674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D4F"/>
    <w:multiLevelType w:val="multilevel"/>
    <w:tmpl w:val="537881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BA1037"/>
    <w:multiLevelType w:val="multilevel"/>
    <w:tmpl w:val="75C21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B228B1"/>
    <w:multiLevelType w:val="multilevel"/>
    <w:tmpl w:val="B6A443DC"/>
    <w:lvl w:ilvl="0">
      <w:start w:val="24"/>
      <w:numFmt w:val="decimal"/>
      <w:lvlText w:val="%1."/>
      <w:lvlJc w:val="right"/>
      <w:pPr>
        <w:ind w:left="720" w:hanging="360"/>
      </w:pPr>
      <w:rPr>
        <w:rFonts w:ascii="Arial" w:eastAsia="Arial" w:hAnsi="Arial" w:cs="Arial"/>
        <w:b/>
        <w:sz w:val="28"/>
        <w:szCs w:val="28"/>
        <w:u w:val="none"/>
      </w:rPr>
    </w:lvl>
    <w:lvl w:ilvl="1">
      <w:start w:val="1"/>
      <w:numFmt w:val="decimal"/>
      <w:lvlText w:val="%1.%2."/>
      <w:lvlJc w:val="right"/>
      <w:pPr>
        <w:ind w:left="1440" w:hanging="360"/>
      </w:pPr>
      <w:rPr>
        <w:b w:val="0"/>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242C7809"/>
    <w:multiLevelType w:val="multilevel"/>
    <w:tmpl w:val="6FFEC0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8E3964"/>
    <w:multiLevelType w:val="multilevel"/>
    <w:tmpl w:val="F5B85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A31264D"/>
    <w:multiLevelType w:val="multilevel"/>
    <w:tmpl w:val="3A0890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A0612B2"/>
    <w:multiLevelType w:val="multilevel"/>
    <w:tmpl w:val="B5FE4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AD1AFF"/>
    <w:multiLevelType w:val="multilevel"/>
    <w:tmpl w:val="A16AC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0481C39"/>
    <w:multiLevelType w:val="multilevel"/>
    <w:tmpl w:val="002277BC"/>
    <w:lvl w:ilvl="0">
      <w:start w:val="22"/>
      <w:numFmt w:val="decimal"/>
      <w:lvlText w:val="%1."/>
      <w:lvlJc w:val="right"/>
      <w:pPr>
        <w:ind w:left="720" w:hanging="360"/>
      </w:pPr>
      <w:rPr>
        <w:rFonts w:ascii="Arial" w:eastAsia="Arial" w:hAnsi="Arial" w:cs="Arial"/>
        <w:b/>
        <w:sz w:val="28"/>
        <w:szCs w:val="28"/>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618C0255"/>
    <w:multiLevelType w:val="multilevel"/>
    <w:tmpl w:val="43767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FE863BF"/>
    <w:multiLevelType w:val="multilevel"/>
    <w:tmpl w:val="BB66BD3E"/>
    <w:lvl w:ilvl="0">
      <w:start w:val="1"/>
      <w:numFmt w:val="decimal"/>
      <w:lvlText w:val="%1."/>
      <w:lvlJc w:val="right"/>
      <w:pPr>
        <w:ind w:left="720" w:hanging="360"/>
      </w:pPr>
      <w:rPr>
        <w:rFonts w:ascii="Arial" w:eastAsia="Arial" w:hAnsi="Arial" w:cs="Arial"/>
        <w:b/>
        <w:sz w:val="28"/>
        <w:szCs w:val="28"/>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00000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76225A61"/>
    <w:multiLevelType w:val="multilevel"/>
    <w:tmpl w:val="EB3E5E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DBD2039"/>
    <w:multiLevelType w:val="multilevel"/>
    <w:tmpl w:val="A5C63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67786579">
    <w:abstractNumId w:val="1"/>
  </w:num>
  <w:num w:numId="2" w16cid:durableId="1961567761">
    <w:abstractNumId w:val="6"/>
  </w:num>
  <w:num w:numId="3" w16cid:durableId="1635017286">
    <w:abstractNumId w:val="10"/>
  </w:num>
  <w:num w:numId="4" w16cid:durableId="1539929192">
    <w:abstractNumId w:val="3"/>
  </w:num>
  <w:num w:numId="5" w16cid:durableId="1129864143">
    <w:abstractNumId w:val="4"/>
  </w:num>
  <w:num w:numId="6" w16cid:durableId="1904484368">
    <w:abstractNumId w:val="12"/>
  </w:num>
  <w:num w:numId="7" w16cid:durableId="2032561920">
    <w:abstractNumId w:val="0"/>
  </w:num>
  <w:num w:numId="8" w16cid:durableId="1311592484">
    <w:abstractNumId w:val="5"/>
  </w:num>
  <w:num w:numId="9" w16cid:durableId="86267151">
    <w:abstractNumId w:val="11"/>
  </w:num>
  <w:num w:numId="10" w16cid:durableId="1301765719">
    <w:abstractNumId w:val="2"/>
  </w:num>
  <w:num w:numId="11" w16cid:durableId="12732720">
    <w:abstractNumId w:val="9"/>
  </w:num>
  <w:num w:numId="12" w16cid:durableId="805584968">
    <w:abstractNumId w:val="7"/>
  </w:num>
  <w:num w:numId="13" w16cid:durableId="301160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4E"/>
    <w:rsid w:val="00000487"/>
    <w:rsid w:val="000D1529"/>
    <w:rsid w:val="00B02057"/>
    <w:rsid w:val="00DC5E17"/>
    <w:rsid w:val="00E8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52BD65"/>
  <w15:docId w15:val="{4AB070CA-844A-F042-A451-7440CE19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document/d/14YVgfJ0H9dBqkWWPl-00L11AVzYJrlDe/edit" TargetMode="External"/><Relationship Id="rId18" Type="http://schemas.openxmlformats.org/officeDocument/2006/relationships/hyperlink" Target="https://docs.google.com/document/d/14YVgfJ0H9dBqkWWPl-00L11AVzYJrlDe/edit" TargetMode="External"/><Relationship Id="rId26" Type="http://schemas.openxmlformats.org/officeDocument/2006/relationships/hyperlink" Target="https://docs.google.com/document/d/14YVgfJ0H9dBqkWWPl-00L11AVzYJrlDe/edit" TargetMode="External"/><Relationship Id="rId39" Type="http://schemas.openxmlformats.org/officeDocument/2006/relationships/hyperlink" Target="https://docs.google.com/document/d/14YVgfJ0H9dBqkWWPl-00L11AVzYJrlDe/edit" TargetMode="External"/><Relationship Id="rId21" Type="http://schemas.openxmlformats.org/officeDocument/2006/relationships/hyperlink" Target="https://docs.google.com/document/d/14YVgfJ0H9dBqkWWPl-00L11AVzYJrlDe/edit" TargetMode="External"/><Relationship Id="rId34" Type="http://schemas.openxmlformats.org/officeDocument/2006/relationships/hyperlink" Target="https://docs.google.com/document/d/14YVgfJ0H9dBqkWWPl-00L11AVzYJrlDe/edit" TargetMode="External"/><Relationship Id="rId42" Type="http://schemas.openxmlformats.org/officeDocument/2006/relationships/hyperlink" Target="https://docs.google.com/document/d/14YVgfJ0H9dBqkWWPl-00L11AVzYJrlDe/edit" TargetMode="External"/><Relationship Id="rId47" Type="http://schemas.openxmlformats.org/officeDocument/2006/relationships/hyperlink" Target="https://docs.google.com/document/d/14YVgfJ0H9dBqkWWPl-00L11AVzYJrlDe/edit" TargetMode="External"/><Relationship Id="rId50" Type="http://schemas.openxmlformats.org/officeDocument/2006/relationships/hyperlink" Target="https://www.gov.uk/employer-reporting-expenses-benefits/dispensations" TargetMode="External"/><Relationship Id="rId55" Type="http://schemas.openxmlformats.org/officeDocument/2006/relationships/hyperlink" Target="mailto:mel@mimeheuristics.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4YVgfJ0H9dBqkWWPl-00L11AVzYJrlDe/edit" TargetMode="External"/><Relationship Id="rId29" Type="http://schemas.openxmlformats.org/officeDocument/2006/relationships/hyperlink" Target="https://docs.google.com/document/d/14YVgfJ0H9dBqkWWPl-00L11AVzYJrlDe/edit" TargetMode="External"/><Relationship Id="rId11" Type="http://schemas.openxmlformats.org/officeDocument/2006/relationships/hyperlink" Target="https://docs.google.com/document/d/14YVgfJ0H9dBqkWWPl-00L11AVzYJrlDe/edit" TargetMode="External"/><Relationship Id="rId24" Type="http://schemas.openxmlformats.org/officeDocument/2006/relationships/hyperlink" Target="https://docs.google.com/document/d/14YVgfJ0H9dBqkWWPl-00L11AVzYJrlDe/edit" TargetMode="External"/><Relationship Id="rId32" Type="http://schemas.openxmlformats.org/officeDocument/2006/relationships/hyperlink" Target="https://docs.google.com/document/d/14YVgfJ0H9dBqkWWPl-00L11AVzYJrlDe/edit" TargetMode="External"/><Relationship Id="rId37" Type="http://schemas.openxmlformats.org/officeDocument/2006/relationships/hyperlink" Target="https://docs.google.com/document/d/14YVgfJ0H9dBqkWWPl-00L11AVzYJrlDe/edit" TargetMode="External"/><Relationship Id="rId40" Type="http://schemas.openxmlformats.org/officeDocument/2006/relationships/hyperlink" Target="https://docs.google.com/document/d/14YVgfJ0H9dBqkWWPl-00L11AVzYJrlDe/edit" TargetMode="External"/><Relationship Id="rId45" Type="http://schemas.openxmlformats.org/officeDocument/2006/relationships/hyperlink" Target="https://docs.google.com/document/d/14YVgfJ0H9dBqkWWPl-00L11AVzYJrlDe/edit" TargetMode="External"/><Relationship Id="rId53" Type="http://schemas.openxmlformats.org/officeDocument/2006/relationships/hyperlink" Target="mailto:mike@mimeheuristics.com"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docs.google.com/document/d/14YVgfJ0H9dBqkWWPl-00L11AVzYJrlDe/edit" TargetMode="External"/><Relationship Id="rId14" Type="http://schemas.openxmlformats.org/officeDocument/2006/relationships/hyperlink" Target="https://docs.google.com/document/d/14YVgfJ0H9dBqkWWPl-00L11AVzYJrlDe/edit" TargetMode="External"/><Relationship Id="rId22" Type="http://schemas.openxmlformats.org/officeDocument/2006/relationships/hyperlink" Target="https://docs.google.com/document/d/14YVgfJ0H9dBqkWWPl-00L11AVzYJrlDe/edit" TargetMode="External"/><Relationship Id="rId27" Type="http://schemas.openxmlformats.org/officeDocument/2006/relationships/hyperlink" Target="https://docs.google.com/document/d/14YVgfJ0H9dBqkWWPl-00L11AVzYJrlDe/edit" TargetMode="External"/><Relationship Id="rId30" Type="http://schemas.openxmlformats.org/officeDocument/2006/relationships/hyperlink" Target="https://docs.google.com/document/d/14YVgfJ0H9dBqkWWPl-00L11AVzYJrlDe/edit" TargetMode="External"/><Relationship Id="rId35" Type="http://schemas.openxmlformats.org/officeDocument/2006/relationships/hyperlink" Target="https://docs.google.com/document/d/14YVgfJ0H9dBqkWWPl-00L11AVzYJrlDe/edit" TargetMode="External"/><Relationship Id="rId43" Type="http://schemas.openxmlformats.org/officeDocument/2006/relationships/hyperlink" Target="https://docs.google.com/document/d/14YVgfJ0H9dBqkWWPl-00L11AVzYJrlDe/edit" TargetMode="External"/><Relationship Id="rId48" Type="http://schemas.openxmlformats.org/officeDocument/2006/relationships/hyperlink" Target="https://docs.google.com/document/d/14YVgfJ0H9dBqkWWPl-00L11AVzYJrlDe/edit"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gov.uk/government/publications/paye-end-of-year-expenses-and-benefits-online-form" TargetMode="External"/><Relationship Id="rId3" Type="http://schemas.openxmlformats.org/officeDocument/2006/relationships/styles" Target="styles.xml"/><Relationship Id="rId12" Type="http://schemas.openxmlformats.org/officeDocument/2006/relationships/hyperlink" Target="https://docs.google.com/document/d/14YVgfJ0H9dBqkWWPl-00L11AVzYJrlDe/edit" TargetMode="External"/><Relationship Id="rId17" Type="http://schemas.openxmlformats.org/officeDocument/2006/relationships/hyperlink" Target="https://docs.google.com/document/d/14YVgfJ0H9dBqkWWPl-00L11AVzYJrlDe/edit" TargetMode="External"/><Relationship Id="rId25" Type="http://schemas.openxmlformats.org/officeDocument/2006/relationships/hyperlink" Target="https://docs.google.com/document/d/14YVgfJ0H9dBqkWWPl-00L11AVzYJrlDe/edit" TargetMode="External"/><Relationship Id="rId33" Type="http://schemas.openxmlformats.org/officeDocument/2006/relationships/hyperlink" Target="https://docs.google.com/document/d/14YVgfJ0H9dBqkWWPl-00L11AVzYJrlDe/edit" TargetMode="External"/><Relationship Id="rId38" Type="http://schemas.openxmlformats.org/officeDocument/2006/relationships/hyperlink" Target="https://docs.google.com/document/d/14YVgfJ0H9dBqkWWPl-00L11AVzYJrlDe/edit" TargetMode="External"/><Relationship Id="rId46" Type="http://schemas.openxmlformats.org/officeDocument/2006/relationships/hyperlink" Target="https://docs.google.com/document/d/14YVgfJ0H9dBqkWWPl-00L11AVzYJrlDe/edit" TargetMode="External"/><Relationship Id="rId59" Type="http://schemas.openxmlformats.org/officeDocument/2006/relationships/footer" Target="footer2.xml"/><Relationship Id="rId20" Type="http://schemas.openxmlformats.org/officeDocument/2006/relationships/hyperlink" Target="https://docs.google.com/document/d/14YVgfJ0H9dBqkWWPl-00L11AVzYJrlDe/edit" TargetMode="External"/><Relationship Id="rId41" Type="http://schemas.openxmlformats.org/officeDocument/2006/relationships/hyperlink" Target="https://docs.google.com/document/d/14YVgfJ0H9dBqkWWPl-00L11AVzYJrlDe/edit" TargetMode="External"/><Relationship Id="rId54" Type="http://schemas.openxmlformats.org/officeDocument/2006/relationships/hyperlink" Target="mailto:steve@mimeheuristics.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4YVgfJ0H9dBqkWWPl-00L11AVzYJrlDe/edit" TargetMode="External"/><Relationship Id="rId23" Type="http://schemas.openxmlformats.org/officeDocument/2006/relationships/hyperlink" Target="https://docs.google.com/document/d/14YVgfJ0H9dBqkWWPl-00L11AVzYJrlDe/edit" TargetMode="External"/><Relationship Id="rId28" Type="http://schemas.openxmlformats.org/officeDocument/2006/relationships/hyperlink" Target="https://docs.google.com/document/d/14YVgfJ0H9dBqkWWPl-00L11AVzYJrlDe/edit" TargetMode="External"/><Relationship Id="rId36" Type="http://schemas.openxmlformats.org/officeDocument/2006/relationships/hyperlink" Target="https://docs.google.com/document/d/14YVgfJ0H9dBqkWWPl-00L11AVzYJrlDe/edit" TargetMode="External"/><Relationship Id="rId49" Type="http://schemas.openxmlformats.org/officeDocument/2006/relationships/hyperlink" Target="http://www.hse.gov.uk/riddor/report.htm" TargetMode="External"/><Relationship Id="rId57" Type="http://schemas.openxmlformats.org/officeDocument/2006/relationships/header" Target="header2.xml"/><Relationship Id="rId10" Type="http://schemas.openxmlformats.org/officeDocument/2006/relationships/hyperlink" Target="https://docs.google.com/document/d/14YVgfJ0H9dBqkWWPl-00L11AVzYJrlDe/edit" TargetMode="External"/><Relationship Id="rId31" Type="http://schemas.openxmlformats.org/officeDocument/2006/relationships/hyperlink" Target="https://docs.google.com/document/d/14YVgfJ0H9dBqkWWPl-00L11AVzYJrlDe/edit" TargetMode="External"/><Relationship Id="rId44" Type="http://schemas.openxmlformats.org/officeDocument/2006/relationships/hyperlink" Target="https://docs.google.com/document/d/14YVgfJ0H9dBqkWWPl-00L11AVzYJrlDe/edit" TargetMode="External"/><Relationship Id="rId52" Type="http://schemas.openxmlformats.org/officeDocument/2006/relationships/hyperlink" Target="https://www.theschoolbus.net/article/classroom-risk-assessment/6852"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google.com/document/d/14YVgfJ0H9dBqkWWPl-00L11AVzYJrlD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eA2vb2/cbZ34JYWjE2aqQwXbQ==">CgMxLjA4AHIhMWh2eFJTN2R2LUtaRzhJYVZBV1k2bnV1V0F3b20xaWot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9041</Words>
  <Characters>51539</Characters>
  <Application>Microsoft Office Word</Application>
  <DocSecurity>0</DocSecurity>
  <Lines>429</Lines>
  <Paragraphs>120</Paragraphs>
  <ScaleCrop>false</ScaleCrop>
  <Company/>
  <LinksUpToDate>false</LinksUpToDate>
  <CharactersWithSpaces>60460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Rees-Lee</cp:lastModifiedBy>
  <cp:revision>3</cp:revision>
  <dcterms:created xsi:type="dcterms:W3CDTF">2024-01-19T17:09:00Z</dcterms:created>
  <dcterms:modified xsi:type="dcterms:W3CDTF">2024-01-19T17:15:00Z</dcterms:modified>
</cp:coreProperties>
</file>